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1647"/>
        <w:gridCol w:w="6546"/>
      </w:tblGrid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УД, ПМ, МДК</w:t>
            </w:r>
          </w:p>
        </w:tc>
        <w:tc>
          <w:tcPr>
            <w:tcW w:w="6546" w:type="dxa"/>
          </w:tcPr>
          <w:p w:rsidR="009C3C5F" w:rsidRPr="007563CF" w:rsidRDefault="009C3C5F" w:rsidP="008F504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дисциплины, МДК</w:t>
            </w:r>
          </w:p>
        </w:tc>
      </w:tr>
      <w:tr w:rsidR="009C3C5F" w:rsidRPr="007563CF" w:rsidTr="00AC0D07">
        <w:tc>
          <w:tcPr>
            <w:tcW w:w="8193" w:type="dxa"/>
            <w:gridSpan w:val="2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 </w:t>
            </w: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56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Общеобразовательный учебный цикл</w:t>
            </w:r>
          </w:p>
        </w:tc>
      </w:tr>
      <w:tr w:rsidR="009C3C5F" w:rsidRPr="007563CF" w:rsidTr="00AC0D07">
        <w:tc>
          <w:tcPr>
            <w:tcW w:w="1647" w:type="dxa"/>
            <w:vAlign w:val="center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sz w:val="24"/>
                <w:szCs w:val="24"/>
              </w:rPr>
              <w:t>БУП</w:t>
            </w:r>
          </w:p>
        </w:tc>
        <w:tc>
          <w:tcPr>
            <w:tcW w:w="6546" w:type="dxa"/>
            <w:vAlign w:val="center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sz w:val="24"/>
                <w:szCs w:val="24"/>
              </w:rPr>
              <w:t>Базовые учебные предметы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sz w:val="24"/>
                <w:szCs w:val="24"/>
              </w:rPr>
              <w:t>БУП.01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sz w:val="24"/>
                <w:szCs w:val="24"/>
              </w:rPr>
              <w:t>БУП.02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sz w:val="24"/>
                <w:szCs w:val="24"/>
              </w:rPr>
              <w:t>БУП.03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sz w:val="24"/>
                <w:szCs w:val="24"/>
              </w:rPr>
              <w:t>БУП.04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sz w:val="24"/>
                <w:szCs w:val="24"/>
              </w:rPr>
              <w:t>БУП.05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sz w:val="24"/>
                <w:szCs w:val="24"/>
              </w:rPr>
              <w:t>БУП.06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sz w:val="24"/>
                <w:szCs w:val="24"/>
              </w:rPr>
              <w:t>БУП.07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sz w:val="24"/>
                <w:szCs w:val="24"/>
              </w:rPr>
              <w:t>БУП.08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sz w:val="24"/>
                <w:szCs w:val="24"/>
              </w:rPr>
              <w:t>БУП.09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sz w:val="24"/>
                <w:szCs w:val="24"/>
              </w:rPr>
              <w:t>Углубленные учебные предметы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sz w:val="24"/>
                <w:szCs w:val="24"/>
              </w:rPr>
              <w:t>УУП.01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sz w:val="24"/>
                <w:szCs w:val="24"/>
              </w:rPr>
              <w:t>УУП.02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sz w:val="24"/>
                <w:szCs w:val="24"/>
              </w:rPr>
              <w:t>Математика (включая алгебру и начало математического анализа, геометрию)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УУП</w:t>
            </w:r>
            <w:r w:rsidRPr="007563C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sz w:val="24"/>
                <w:szCs w:val="24"/>
              </w:rPr>
              <w:t>ЭК.00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sz w:val="24"/>
                <w:szCs w:val="24"/>
              </w:rPr>
              <w:t>ЭК. 01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sz w:val="24"/>
                <w:szCs w:val="24"/>
              </w:rPr>
              <w:t>ФК.00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sz w:val="24"/>
                <w:szCs w:val="24"/>
              </w:rPr>
              <w:t>Факультативный курс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sz w:val="24"/>
                <w:szCs w:val="24"/>
              </w:rPr>
              <w:t>ФК.01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ФК.02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Настольные спортивные игры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ФК.03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3CF">
              <w:rPr>
                <w:rFonts w:ascii="Times New Roman" w:eastAsia="Calibri" w:hAnsi="Times New Roman" w:cs="Times New Roman"/>
                <w:sz w:val="24"/>
                <w:szCs w:val="24"/>
              </w:rPr>
              <w:t>Мини футбол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ФК.03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3CF">
              <w:rPr>
                <w:rFonts w:ascii="Times New Roman" w:eastAsia="Calibri" w:hAnsi="Times New Roman" w:cs="Times New Roman"/>
                <w:sz w:val="24"/>
                <w:szCs w:val="24"/>
              </w:rPr>
              <w:t>Оренбуржье – мой край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ФК.04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3C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</w:tr>
      <w:tr w:rsidR="009C3C5F" w:rsidRPr="007563CF" w:rsidTr="00AC0D07">
        <w:tc>
          <w:tcPr>
            <w:tcW w:w="8193" w:type="dxa"/>
            <w:gridSpan w:val="2"/>
          </w:tcPr>
          <w:p w:rsidR="009C3C5F" w:rsidRPr="007563CF" w:rsidRDefault="009C3C5F" w:rsidP="008F504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подготовка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гуманитарный и социально-экономический учебный циклы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профессиональной  деятельности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ОГСЭ.05 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общения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ОГСЭ.06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 учебно-исследовательской деятельности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ОГСЭ.07 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ОГСЭ.08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социологии и политологии</w:t>
            </w:r>
          </w:p>
        </w:tc>
      </w:tr>
      <w:tr w:rsidR="009C3C5F" w:rsidRPr="007563CF" w:rsidTr="00AC0D07">
        <w:tc>
          <w:tcPr>
            <w:tcW w:w="1647" w:type="dxa"/>
            <w:vAlign w:val="center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6546" w:type="dxa"/>
            <w:vAlign w:val="center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9C3C5F" w:rsidRPr="007563CF" w:rsidTr="00AC0D07">
        <w:tc>
          <w:tcPr>
            <w:tcW w:w="1647" w:type="dxa"/>
            <w:vAlign w:val="center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6546" w:type="dxa"/>
            <w:vAlign w:val="center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9C3C5F" w:rsidRPr="007563CF" w:rsidTr="00AC0D07">
        <w:tc>
          <w:tcPr>
            <w:tcW w:w="1647" w:type="dxa"/>
            <w:vAlign w:val="center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6546" w:type="dxa"/>
            <w:vAlign w:val="center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9C3C5F" w:rsidRPr="007563CF" w:rsidTr="00AC0D07">
        <w:tc>
          <w:tcPr>
            <w:tcW w:w="1647" w:type="dxa"/>
            <w:vAlign w:val="center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АУЦ</w:t>
            </w:r>
          </w:p>
        </w:tc>
        <w:tc>
          <w:tcPr>
            <w:tcW w:w="6546" w:type="dxa"/>
            <w:vAlign w:val="center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Адаптационный учебный цикл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АУД.01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личности и профессиональное самоопределение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АУД.02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</w:tr>
      <w:tr w:rsidR="009C3C5F" w:rsidRPr="007563CF" w:rsidTr="00AC0D07">
        <w:tc>
          <w:tcPr>
            <w:tcW w:w="8193" w:type="dxa"/>
            <w:gridSpan w:val="2"/>
          </w:tcPr>
          <w:p w:rsidR="009C3C5F" w:rsidRPr="008F5049" w:rsidRDefault="009C3C5F" w:rsidP="008F504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учебный цикл</w:t>
            </w:r>
          </w:p>
        </w:tc>
      </w:tr>
      <w:tr w:rsidR="009C3C5F" w:rsidRPr="007563CF" w:rsidTr="00AC0D07">
        <w:tc>
          <w:tcPr>
            <w:tcW w:w="1647" w:type="dxa"/>
            <w:vAlign w:val="center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6546" w:type="dxa"/>
            <w:vAlign w:val="center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Общепрофессиональные дисциплины</w:t>
            </w:r>
          </w:p>
        </w:tc>
      </w:tr>
      <w:tr w:rsidR="009C3C5F" w:rsidRPr="007563CF" w:rsidTr="00AC0D07">
        <w:tc>
          <w:tcPr>
            <w:tcW w:w="1647" w:type="dxa"/>
            <w:vAlign w:val="center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6546" w:type="dxa"/>
            <w:vAlign w:val="center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</w:tr>
      <w:tr w:rsidR="009C3C5F" w:rsidRPr="007563CF" w:rsidTr="00AC0D07">
        <w:tc>
          <w:tcPr>
            <w:tcW w:w="1647" w:type="dxa"/>
            <w:vAlign w:val="center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6546" w:type="dxa"/>
            <w:vAlign w:val="center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Финансы, денежное обращение и кредит</w:t>
            </w:r>
          </w:p>
        </w:tc>
      </w:tr>
      <w:tr w:rsidR="009C3C5F" w:rsidRPr="007563CF" w:rsidTr="00AC0D07">
        <w:tc>
          <w:tcPr>
            <w:tcW w:w="1647" w:type="dxa"/>
            <w:vAlign w:val="center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6546" w:type="dxa"/>
            <w:vAlign w:val="center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и налогообложение</w:t>
            </w:r>
          </w:p>
        </w:tc>
      </w:tr>
      <w:tr w:rsidR="009C3C5F" w:rsidRPr="007563CF" w:rsidTr="00AC0D07">
        <w:tc>
          <w:tcPr>
            <w:tcW w:w="1647" w:type="dxa"/>
            <w:vAlign w:val="center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6546" w:type="dxa"/>
            <w:vAlign w:val="center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бухгалтерского учета</w:t>
            </w:r>
          </w:p>
        </w:tc>
      </w:tr>
      <w:tr w:rsidR="009C3C5F" w:rsidRPr="007563CF" w:rsidTr="00AC0D07">
        <w:tc>
          <w:tcPr>
            <w:tcW w:w="1647" w:type="dxa"/>
            <w:vAlign w:val="center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6546" w:type="dxa"/>
            <w:vAlign w:val="center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</w:p>
        </w:tc>
      </w:tr>
      <w:tr w:rsidR="009C3C5F" w:rsidRPr="007563CF" w:rsidTr="00AC0D07">
        <w:tc>
          <w:tcPr>
            <w:tcW w:w="1647" w:type="dxa"/>
            <w:vAlign w:val="center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6546" w:type="dxa"/>
            <w:vAlign w:val="center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9C3C5F" w:rsidRPr="007563CF" w:rsidTr="00AC0D07">
        <w:tc>
          <w:tcPr>
            <w:tcW w:w="1647" w:type="dxa"/>
            <w:vAlign w:val="center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ОП.07</w:t>
            </w:r>
          </w:p>
        </w:tc>
        <w:tc>
          <w:tcPr>
            <w:tcW w:w="6546" w:type="dxa"/>
            <w:vAlign w:val="center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финансово-хозяйственной деятельности </w:t>
            </w:r>
          </w:p>
        </w:tc>
      </w:tr>
      <w:tr w:rsidR="009C3C5F" w:rsidRPr="007563CF" w:rsidTr="00AC0D07">
        <w:tc>
          <w:tcPr>
            <w:tcW w:w="1647" w:type="dxa"/>
            <w:vAlign w:val="center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6546" w:type="dxa"/>
            <w:vAlign w:val="center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предпринимательской деятельности </w:t>
            </w:r>
          </w:p>
        </w:tc>
      </w:tr>
      <w:tr w:rsidR="009C3C5F" w:rsidRPr="007563CF" w:rsidTr="00AC0D07">
        <w:tc>
          <w:tcPr>
            <w:tcW w:w="1647" w:type="dxa"/>
            <w:vAlign w:val="center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6546" w:type="dxa"/>
            <w:vAlign w:val="center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проф. деятельности</w:t>
            </w:r>
          </w:p>
        </w:tc>
      </w:tr>
      <w:tr w:rsidR="009C3C5F" w:rsidRPr="007563CF" w:rsidTr="00AC0D07">
        <w:tc>
          <w:tcPr>
            <w:tcW w:w="1647" w:type="dxa"/>
            <w:vAlign w:val="center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6546" w:type="dxa"/>
            <w:vAlign w:val="center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9C3C5F" w:rsidRPr="007563CF" w:rsidTr="00AC0D07">
        <w:tc>
          <w:tcPr>
            <w:tcW w:w="1647" w:type="dxa"/>
            <w:vAlign w:val="center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ОП.11</w:t>
            </w:r>
          </w:p>
        </w:tc>
        <w:tc>
          <w:tcPr>
            <w:tcW w:w="6546" w:type="dxa"/>
            <w:vAlign w:val="center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Прграмма:1:С-бухгалтерия</w:t>
            </w:r>
          </w:p>
        </w:tc>
      </w:tr>
      <w:tr w:rsidR="009C3C5F" w:rsidRPr="007563CF" w:rsidTr="00AC0D07">
        <w:tc>
          <w:tcPr>
            <w:tcW w:w="1647" w:type="dxa"/>
            <w:vAlign w:val="center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ОП.12</w:t>
            </w:r>
          </w:p>
        </w:tc>
        <w:tc>
          <w:tcPr>
            <w:tcW w:w="6546" w:type="dxa"/>
            <w:vAlign w:val="center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</w:tr>
      <w:tr w:rsidR="009C3C5F" w:rsidRPr="007563CF" w:rsidTr="00AC0D07">
        <w:tc>
          <w:tcPr>
            <w:tcW w:w="1647" w:type="dxa"/>
            <w:vAlign w:val="center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ОП.13</w:t>
            </w:r>
          </w:p>
        </w:tc>
        <w:tc>
          <w:tcPr>
            <w:tcW w:w="6546" w:type="dxa"/>
            <w:vAlign w:val="center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9C3C5F" w:rsidRPr="007563CF" w:rsidTr="00AC0D07">
        <w:tc>
          <w:tcPr>
            <w:tcW w:w="1647" w:type="dxa"/>
            <w:vAlign w:val="center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ОП.14</w:t>
            </w:r>
          </w:p>
        </w:tc>
        <w:tc>
          <w:tcPr>
            <w:tcW w:w="6546" w:type="dxa"/>
            <w:vAlign w:val="center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</w:tr>
      <w:tr w:rsidR="009C3C5F" w:rsidRPr="007563CF" w:rsidTr="00AC0D07">
        <w:tc>
          <w:tcPr>
            <w:tcW w:w="1647" w:type="dxa"/>
            <w:vAlign w:val="center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ОП.15</w:t>
            </w:r>
          </w:p>
        </w:tc>
        <w:tc>
          <w:tcPr>
            <w:tcW w:w="6546" w:type="dxa"/>
            <w:vAlign w:val="center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банковского дела</w:t>
            </w:r>
          </w:p>
        </w:tc>
      </w:tr>
      <w:tr w:rsidR="009C3C5F" w:rsidRPr="007563CF" w:rsidTr="00AC0D07">
        <w:tc>
          <w:tcPr>
            <w:tcW w:w="8193" w:type="dxa"/>
            <w:gridSpan w:val="2"/>
          </w:tcPr>
          <w:p w:rsidR="009C3C5F" w:rsidRPr="008F5049" w:rsidRDefault="009C3C5F" w:rsidP="008F504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r w:rsidRPr="008F5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Профессиональные модули</w:t>
            </w:r>
            <w:bookmarkEnd w:id="0"/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01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хозяйственных операций и ведение бухгалтерского учета  активов организации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01.01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основы бухгалтерского учета активов  организации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 01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01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02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бухгалтерского учета источников формированияактивов, выполнение работ по инвентаризации активов  и финансовых обязательств организации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основы бухгалтерского учета источников формирования активов  организации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02.02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Бухгалтерская технология проведения и оформления инвентаризации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 02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02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03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03.01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расчетов с бюджетом  и внебюджетными фондами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 03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03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04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04.01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составления бухгалтерской (финансовой) отчетности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04.02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анализа бухгалтерской отчетности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 04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04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05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налогового учета и налогового планирования в организации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МДК05.01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планирование налоговой деятельности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МДК05.02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 учет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 05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05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06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работ по должности «Кассир»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06.01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ведения кассовых операций и условия работы с денежной наличностью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 06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9C3C5F" w:rsidRPr="007563CF" w:rsidTr="00AC0D07">
        <w:tc>
          <w:tcPr>
            <w:tcW w:w="1647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06</w:t>
            </w:r>
          </w:p>
        </w:tc>
        <w:tc>
          <w:tcPr>
            <w:tcW w:w="6546" w:type="dxa"/>
          </w:tcPr>
          <w:p w:rsidR="009C3C5F" w:rsidRPr="007563CF" w:rsidRDefault="009C3C5F" w:rsidP="007563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</w:tr>
    </w:tbl>
    <w:p w:rsidR="00111FCB" w:rsidRDefault="00111FCB"/>
    <w:sectPr w:rsidR="00111FCB" w:rsidSect="0046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66A9"/>
    <w:multiLevelType w:val="hybridMultilevel"/>
    <w:tmpl w:val="4B6CD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3A36"/>
    <w:rsid w:val="00111FCB"/>
    <w:rsid w:val="00222197"/>
    <w:rsid w:val="0046748D"/>
    <w:rsid w:val="007563CF"/>
    <w:rsid w:val="008F5049"/>
    <w:rsid w:val="009C3C5F"/>
    <w:rsid w:val="00AC0D07"/>
    <w:rsid w:val="00B0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63C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5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63C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5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metodkab</cp:lastModifiedBy>
  <cp:revision>5</cp:revision>
  <dcterms:created xsi:type="dcterms:W3CDTF">2020-07-08T08:58:00Z</dcterms:created>
  <dcterms:modified xsi:type="dcterms:W3CDTF">2020-11-16T11:40:00Z</dcterms:modified>
</cp:coreProperties>
</file>