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BB" w:rsidRPr="001C52C3" w:rsidRDefault="009951BB" w:rsidP="009951BB">
      <w:pPr>
        <w:autoSpaceDN w:val="0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рофессиональное образовательное учреждение </w:t>
      </w: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6B" w:rsidRPr="005A7E6B" w:rsidRDefault="005A7E6B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9951BB" w:rsidRPr="005A7E6B" w:rsidTr="009951BB">
        <w:tc>
          <w:tcPr>
            <w:tcW w:w="4715" w:type="dxa"/>
          </w:tcPr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СОГЛАСОВАНО</w:t>
            </w:r>
          </w:p>
          <w:p w:rsidR="009951BB" w:rsidRPr="005A7E6B" w:rsidRDefault="007C7F9F" w:rsidP="009951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И.о. з</w:t>
            </w:r>
            <w:r w:rsidR="009951BB" w:rsidRPr="005A7E6B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</w:p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</w:t>
            </w: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9951BB" w:rsidRPr="005A7E6B" w:rsidRDefault="009951BB" w:rsidP="007C7F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«____»____________202</w:t>
            </w:r>
            <w:r w:rsidR="007C7F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5A7E6B" w:rsidRDefault="00054B49" w:rsidP="00995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A6" w:rsidRPr="005A7E6B" w:rsidRDefault="00035DAC" w:rsidP="00054B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FEB9BCA-3BD4-4A95-9E18-7028898A938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A7E6B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7E6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AF1A80" w:rsidRPr="005A7E6B" w:rsidRDefault="002B4D9B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A7E6B" w:rsidRPr="005A7E6B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AF1A80" w:rsidRPr="005A7E6B" w:rsidRDefault="0080616A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</w:t>
      </w:r>
      <w:r w:rsidR="00C9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544BA6" w:rsidRPr="005A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12">
        <w:rPr>
          <w:rFonts w:ascii="Times New Roman" w:hAnsi="Times New Roman" w:cs="Times New Roman"/>
          <w:b/>
          <w:sz w:val="28"/>
          <w:szCs w:val="28"/>
        </w:rPr>
        <w:t>Б</w:t>
      </w:r>
      <w:r w:rsidR="00ED6F12" w:rsidRPr="005A7E6B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AF1A80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A7E6B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</w:t>
      </w:r>
      <w:r w:rsidR="00CE1831" w:rsidRPr="005A7E6B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ED6F12" w:rsidRDefault="005A7E6B" w:rsidP="00ED6F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80" w:rsidRPr="00ED6F12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12">
        <w:rPr>
          <w:rFonts w:ascii="Times New Roman" w:hAnsi="Times New Roman" w:cs="Times New Roman"/>
          <w:b/>
          <w:sz w:val="28"/>
          <w:szCs w:val="28"/>
        </w:rPr>
        <w:t>бухгалтер</w:t>
      </w:r>
      <w:r w:rsidR="00114B07" w:rsidRPr="00ED6F12"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5A7E6B" w:rsidRPr="00ED6F12" w:rsidRDefault="005A7E6B" w:rsidP="00ED6F12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A5629">
        <w:rPr>
          <w:sz w:val="28"/>
          <w:szCs w:val="28"/>
        </w:rPr>
        <w:t xml:space="preserve">Форма обучения: </w:t>
      </w:r>
      <w:r w:rsidRPr="00ED6F12">
        <w:rPr>
          <w:b/>
          <w:sz w:val="28"/>
          <w:szCs w:val="28"/>
        </w:rPr>
        <w:t>очная</w:t>
      </w:r>
    </w:p>
    <w:p w:rsidR="005A7E6B" w:rsidRPr="002A5629" w:rsidRDefault="005A7E6B" w:rsidP="00ED6F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7C" w:rsidRDefault="004A587C" w:rsidP="0099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C" w:rsidRPr="005A7E6B" w:rsidRDefault="004A587C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75" w:rsidRDefault="00063775" w:rsidP="007C7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775" w:rsidRDefault="00063775" w:rsidP="00F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80" w:rsidRPr="005A7E6B" w:rsidRDefault="005A7E6B" w:rsidP="00F4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Оренбург, 2021</w:t>
      </w:r>
      <w:r w:rsidR="00AF1A80" w:rsidRPr="005A7E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5A7E6B">
        <w:rPr>
          <w:rFonts w:ascii="Times New Roman" w:hAnsi="Times New Roman" w:cs="Times New Roman"/>
          <w:sz w:val="28"/>
          <w:szCs w:val="28"/>
        </w:rPr>
        <w:t>.</w:t>
      </w:r>
    </w:p>
    <w:p w:rsidR="00054B49" w:rsidRPr="005A7E6B" w:rsidRDefault="00054B49" w:rsidP="00F45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54B49" w:rsidRPr="005A7E6B" w:rsidSect="00063775">
          <w:footerReference w:type="default" r:id="rId10"/>
          <w:pgSz w:w="11906" w:h="16838"/>
          <w:pgMar w:top="426" w:right="1134" w:bottom="1134" w:left="1701" w:header="720" w:footer="720" w:gutter="0"/>
          <w:cols w:space="720"/>
          <w:titlePg/>
          <w:docGrid w:linePitch="299"/>
        </w:sectPr>
      </w:pPr>
    </w:p>
    <w:p w:rsidR="005A7E6B" w:rsidRPr="002A5629" w:rsidRDefault="005A7E6B" w:rsidP="005A7E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C96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ОП.10</w:t>
      </w:r>
      <w:r w:rsidRPr="002A5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жизнедеятельности / сост. К.А. Гирченко 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>- Оренбург: ФКПОУ «ОГЭКИ» Минтруда России, 202</w:t>
      </w:r>
      <w:r w:rsidR="007C7F9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A587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D5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937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A355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5A7E6B" w:rsidRPr="002A5629" w:rsidRDefault="005A7E6B" w:rsidP="005A7E6B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A7E6B" w:rsidRPr="002A5629" w:rsidRDefault="005A7E6B" w:rsidP="005A7E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предназначена для преподавания  дисциплины общепрофессионального цикла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студентам очной формы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</w:t>
      </w:r>
      <w:r w:rsidR="004A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Экономика и бухгалтерский учёт </w:t>
      </w:r>
      <w:r w:rsidR="004A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4B49" w:rsidRPr="00E33A80" w:rsidRDefault="005A7E6B" w:rsidP="00E3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A5629">
        <w:rPr>
          <w:rFonts w:ascii="Times New Roman" w:hAnsi="Times New Roman" w:cs="Times New Roman"/>
          <w:sz w:val="28"/>
          <w:szCs w:val="28"/>
        </w:rPr>
        <w:t xml:space="preserve"> Ми</w:t>
      </w:r>
      <w:r w:rsidR="00602B90">
        <w:rPr>
          <w:rFonts w:ascii="Times New Roman" w:hAnsi="Times New Roman" w:cs="Times New Roman"/>
          <w:sz w:val="28"/>
          <w:szCs w:val="28"/>
        </w:rPr>
        <w:t>нобрнауки РФ от 05.02.2018 г.  №</w:t>
      </w:r>
      <w:r w:rsidRPr="002A5629">
        <w:rPr>
          <w:rFonts w:ascii="Times New Roman" w:hAnsi="Times New Roman" w:cs="Times New Roman"/>
          <w:sz w:val="28"/>
          <w:szCs w:val="28"/>
        </w:rPr>
        <w:t xml:space="preserve">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</w:t>
      </w:r>
      <w:r w:rsidR="005F6C7B">
        <w:rPr>
          <w:rFonts w:ascii="Times New Roman" w:hAnsi="Times New Roman" w:cs="Times New Roman"/>
          <w:sz w:val="28"/>
          <w:szCs w:val="28"/>
        </w:rPr>
        <w:t>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2A5629">
        <w:rPr>
          <w:rFonts w:ascii="Times New Roman" w:hAnsi="Times New Roman" w:cs="Times New Roman"/>
          <w:sz w:val="28"/>
          <w:szCs w:val="28"/>
        </w:rPr>
        <w:t xml:space="preserve"> в Миню</w:t>
      </w:r>
      <w:r w:rsidR="00E33A80">
        <w:rPr>
          <w:rFonts w:ascii="Times New Roman" w:hAnsi="Times New Roman" w:cs="Times New Roman"/>
          <w:sz w:val="28"/>
          <w:szCs w:val="28"/>
        </w:rPr>
        <w:t>сте России 26.02.2018т. № 50137,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proofErr w:type="gramEnd"/>
      <w:r w:rsidR="00E33A80">
        <w:rPr>
          <w:rFonts w:ascii="Times New Roman" w:hAnsi="Times New Roman" w:cs="Times New Roman"/>
          <w:sz w:val="28"/>
          <w:szCs w:val="28"/>
        </w:rPr>
        <w:t xml:space="preserve"> от 22 апреля 2015 г. №06-443).</w:t>
      </w: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4D0245" w:rsidRDefault="005A7E6B" w:rsidP="005A7E6B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D0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4D0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5A7E6B" w:rsidRPr="004D0245" w:rsidRDefault="005A7E6B" w:rsidP="005A7E6B">
      <w:pPr>
        <w:rPr>
          <w:sz w:val="28"/>
          <w:szCs w:val="28"/>
          <w:vertAlign w:val="superscript"/>
        </w:rPr>
      </w:pPr>
      <w:r w:rsidRPr="00017D2C">
        <w:rPr>
          <w:rFonts w:ascii="Times New Roman" w:hAnsi="Times New Roman" w:cs="Times New Roman"/>
          <w:sz w:val="28"/>
          <w:szCs w:val="28"/>
        </w:rPr>
        <w:t xml:space="preserve">  </w:t>
      </w:r>
      <w:r w:rsidR="007C7F9F">
        <w:rPr>
          <w:rFonts w:ascii="Times New Roman" w:hAnsi="Times New Roman" w:cs="Times New Roman"/>
          <w:sz w:val="28"/>
          <w:szCs w:val="28"/>
        </w:rPr>
        <w:t>10</w:t>
      </w:r>
      <w:r w:rsidR="004A587C" w:rsidRPr="00ED6F12">
        <w:rPr>
          <w:rFonts w:ascii="Times New Roman" w:hAnsi="Times New Roman" w:cs="Times New Roman"/>
          <w:sz w:val="28"/>
          <w:szCs w:val="28"/>
        </w:rPr>
        <w:t>.06</w:t>
      </w:r>
      <w:r w:rsidRPr="00ED6F12">
        <w:rPr>
          <w:rFonts w:ascii="Times New Roman" w:hAnsi="Times New Roman" w:cs="Times New Roman"/>
          <w:sz w:val="28"/>
          <w:szCs w:val="28"/>
        </w:rPr>
        <w:t>.202</w:t>
      </w:r>
      <w:r w:rsidR="007C7F9F">
        <w:rPr>
          <w:rFonts w:ascii="Times New Roman" w:hAnsi="Times New Roman" w:cs="Times New Roman"/>
          <w:sz w:val="28"/>
          <w:szCs w:val="28"/>
        </w:rPr>
        <w:t>0</w:t>
      </w:r>
      <w:r w:rsidRPr="00ED6F12">
        <w:rPr>
          <w:rFonts w:ascii="Times New Roman" w:hAnsi="Times New Roman" w:cs="Times New Roman"/>
          <w:sz w:val="28"/>
          <w:szCs w:val="28"/>
        </w:rPr>
        <w:t xml:space="preserve"> г.</w:t>
      </w:r>
      <w:r w:rsidRPr="004D0245">
        <w:rPr>
          <w:sz w:val="28"/>
          <w:szCs w:val="28"/>
        </w:rPr>
        <w:t xml:space="preserve">            </w:t>
      </w:r>
      <w:r w:rsidRPr="004D024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2A5629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4D0245" w:rsidRDefault="005A7E6B" w:rsidP="005A7E6B">
      <w:pPr>
        <w:pStyle w:val="ad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2A5629">
        <w:rPr>
          <w:sz w:val="28"/>
          <w:szCs w:val="28"/>
        </w:rPr>
        <w:t xml:space="preserve">Рассмотрена на заседании ПЦК </w:t>
      </w:r>
      <w:proofErr w:type="gramStart"/>
      <w:r w:rsidRPr="002A5629">
        <w:rPr>
          <w:sz w:val="28"/>
          <w:szCs w:val="28"/>
        </w:rPr>
        <w:t>ЕД</w:t>
      </w:r>
      <w:proofErr w:type="gramEnd"/>
    </w:p>
    <w:p w:rsidR="005A7E6B" w:rsidRPr="002A5629" w:rsidRDefault="004A587C" w:rsidP="005A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  </w:t>
      </w:r>
      <w:r w:rsidR="005A7E6B" w:rsidRPr="002A56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A7E6B">
        <w:rPr>
          <w:rFonts w:ascii="Times New Roman" w:hAnsi="Times New Roman" w:cs="Times New Roman"/>
          <w:sz w:val="28"/>
          <w:szCs w:val="28"/>
        </w:rPr>
        <w:t>202</w:t>
      </w:r>
      <w:r w:rsidR="007C7F9F">
        <w:rPr>
          <w:rFonts w:ascii="Times New Roman" w:hAnsi="Times New Roman" w:cs="Times New Roman"/>
          <w:sz w:val="28"/>
          <w:szCs w:val="28"/>
        </w:rPr>
        <w:t>0</w:t>
      </w:r>
      <w:r w:rsidR="005A7E6B" w:rsidRPr="002A56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090" w:rsidRPr="005A7E6B" w:rsidRDefault="004A587C" w:rsidP="005A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</w:t>
      </w:r>
    </w:p>
    <w:p w:rsidR="00E33A80" w:rsidRDefault="00E33A8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7E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4B49" w:rsidRPr="005A7E6B" w:rsidTr="005A7E6B">
        <w:trPr>
          <w:trHeight w:val="861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="00380B9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ОБЩАЯ ХАРАКТЕРИСТИКА РАБОЧЕЙ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ПРОГРАММЫ   УЧЕБНОЙ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6837E1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148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6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078"/>
        </w:trPr>
        <w:tc>
          <w:tcPr>
            <w:tcW w:w="8570" w:type="dxa"/>
            <w:vAlign w:val="center"/>
          </w:tcPr>
          <w:p w:rsidR="00054B49" w:rsidRPr="00017D2C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3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УСЛОВИЯ РЕАЛИЗАЦИИ РАБОЧЕЙ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12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804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4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КОНТРОЛЬ И ОЦЕНКА РЕЗУЛЬТАТОВ ОСВОЕНИЯ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УЧЕБНОЙ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16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5A7E6B" w:rsidRDefault="00054B49" w:rsidP="009951B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B" w:rsidRPr="005A7E6B" w:rsidRDefault="00280AE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F95" w:rsidRDefault="00703F95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063775" w:rsidRDefault="00380B99" w:rsidP="000637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7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ОБЩАЯ ХАРАКТЕРИСТИКА РАБОЧЕЙ  ПРОГРАММЫ   УЧЕБНОЙ </w:t>
      </w:r>
      <w:r w:rsidRPr="000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8D1F33" w:rsidRPr="000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 10 </w:t>
      </w:r>
      <w:r w:rsidR="00054B49" w:rsidRPr="00063775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1A6C16" w:rsidRPr="00063775" w:rsidRDefault="001A6C16" w:rsidP="00063775">
      <w:pPr>
        <w:keepNext/>
        <w:keepLines/>
        <w:widowControl w:val="0"/>
        <w:tabs>
          <w:tab w:val="left" w:pos="368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0637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1.1 </w:t>
      </w:r>
      <w:r w:rsidR="00063775" w:rsidRPr="00063775">
        <w:rPr>
          <w:rFonts w:ascii="Times New Roman" w:hAnsi="Times New Roman"/>
          <w:b/>
          <w:sz w:val="28"/>
          <w:szCs w:val="28"/>
          <w:lang w:eastAsia="en-US"/>
        </w:rPr>
        <w:t>Место дисциплины в структуре основной образовательной программы</w:t>
      </w:r>
    </w:p>
    <w:p w:rsidR="00F03951" w:rsidRPr="00063775" w:rsidRDefault="00F03951" w:rsidP="00063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Учебная дисциплина ОП.10 Безопасность жизнедеятельности является обязательной частью общепрофессионального цикла </w:t>
      </w:r>
      <w:r w:rsidR="00ED6F12"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5A7E6B" w:rsidRPr="005A7E6B" w:rsidRDefault="008D1F33" w:rsidP="00063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Учебная дисциплина ОП.10 Безопасность жизнедеятельности</w:t>
      </w:r>
      <w:r w:rsidR="00F03951"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обеспечивает формирование</w:t>
      </w:r>
      <w:r w:rsidR="00F03951" w:rsidRPr="005A7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профессиональных и общих компетенций по всем видам деятельности ФГОС СПО по специальности 38.02.01 Экономика и бухгалтерский учет (по отраслям). </w:t>
      </w:r>
    </w:p>
    <w:p w:rsidR="00F03951" w:rsidRPr="005A7E6B" w:rsidRDefault="001A6C16" w:rsidP="001A6C1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     </w:t>
      </w:r>
      <w:r w:rsidR="00F03951"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1.2. Цель и планируемые результаты освоения </w:t>
      </w:r>
      <w:r w:rsidR="008D1F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учебной </w:t>
      </w:r>
      <w:r w:rsidR="00F03951"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дисциплины</w:t>
      </w:r>
    </w:p>
    <w:p w:rsidR="00F03951" w:rsidRDefault="001A6C16" w:rsidP="0051473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следующие умения и знания.</w:t>
      </w:r>
    </w:p>
    <w:tbl>
      <w:tblPr>
        <w:tblpPr w:leftFromText="180" w:rightFromText="180" w:bottomFromText="20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836"/>
        <w:gridCol w:w="3224"/>
      </w:tblGrid>
      <w:tr w:rsidR="00096617" w:rsidRPr="00096617" w:rsidTr="00696983">
        <w:trPr>
          <w:trHeight w:val="2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Код ПК</w:t>
            </w:r>
            <w:proofErr w:type="gramStart"/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,О</w:t>
            </w:r>
            <w:proofErr w:type="gramEnd"/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К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Умения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Знания</w:t>
            </w:r>
          </w:p>
        </w:tc>
      </w:tr>
      <w:tr w:rsidR="00096617" w:rsidRPr="00096617" w:rsidTr="00696983">
        <w:trPr>
          <w:trHeight w:val="2546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01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66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966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02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03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ланировать и реализовывать собственное профессиональное и личностное развитие;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04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клиентами;</w:t>
            </w:r>
          </w:p>
          <w:p w:rsidR="00ED6F12" w:rsidRPr="00ED6F12" w:rsidRDefault="00096617" w:rsidP="00ED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06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F12" w:rsidRPr="005B4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F12" w:rsidRPr="00ED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D6F12" w:rsidRPr="00ED6F12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08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09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спользовать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10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ользоваться профессиональной документацией на государственном и иностранных языках;</w:t>
            </w:r>
          </w:p>
          <w:p w:rsidR="00096617" w:rsidRPr="00096617" w:rsidRDefault="00096617" w:rsidP="000966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11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2.6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2.7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0966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4.7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рисков;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должностях в соответствии с полученной специальностью;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оказывать первую помощь пострадавшим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и основные мероприятия гражданской обороны; 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организацию и порядок призыва граждан на </w:t>
            </w: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военную службу и поступления на неё в добровольном порядке;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096617" w:rsidRPr="005A7E6B" w:rsidRDefault="00096617" w:rsidP="0009661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17FF5" w:rsidRPr="005A7E6B" w:rsidRDefault="00054B49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>1</w:t>
      </w:r>
      <w:r w:rsidR="00CB25C2" w:rsidRPr="005A7E6B">
        <w:rPr>
          <w:rFonts w:ascii="Times New Roman" w:hAnsi="Times New Roman" w:cs="Times New Roman"/>
          <w:b/>
          <w:sz w:val="28"/>
          <w:szCs w:val="28"/>
        </w:rPr>
        <w:t>.3</w:t>
      </w:r>
      <w:r w:rsidR="00617FF5" w:rsidRPr="005A7E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5980" w:rsidRPr="005A7E6B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5A7E6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 xml:space="preserve">максимальной учебной  нагрузки обучающегося  </w:t>
      </w:r>
      <w:r w:rsidR="001E3D63" w:rsidRPr="005A7E6B">
        <w:rPr>
          <w:rFonts w:ascii="Times New Roman" w:hAnsi="Times New Roman" w:cs="Times New Roman"/>
          <w:sz w:val="28"/>
          <w:szCs w:val="28"/>
        </w:rPr>
        <w:t>68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 xml:space="preserve">- обязательной аудиторной </w:t>
      </w:r>
      <w:r w:rsidR="00380B99" w:rsidRPr="005A7E6B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380B99" w:rsidRPr="005A7E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80B99" w:rsidRPr="005A7E6B">
        <w:rPr>
          <w:rFonts w:ascii="Times New Roman" w:hAnsi="Times New Roman" w:cs="Times New Roman"/>
          <w:sz w:val="28"/>
          <w:szCs w:val="28"/>
        </w:rPr>
        <w:t xml:space="preserve"> 66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1E3D63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в том числе</w:t>
      </w:r>
      <w:r w:rsidR="00E42BBD" w:rsidRPr="005A7E6B">
        <w:rPr>
          <w:rFonts w:ascii="Times New Roman" w:hAnsi="Times New Roman" w:cs="Times New Roman"/>
          <w:sz w:val="28"/>
          <w:szCs w:val="28"/>
        </w:rPr>
        <w:t>:</w:t>
      </w:r>
    </w:p>
    <w:p w:rsidR="001E3D63" w:rsidRPr="005A7E6B" w:rsidRDefault="001E3D63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–уроки 44 часа</w:t>
      </w:r>
      <w:r w:rsidR="00E42BBD" w:rsidRPr="005A7E6B">
        <w:rPr>
          <w:rFonts w:ascii="Times New Roman" w:hAnsi="Times New Roman" w:cs="Times New Roman"/>
          <w:sz w:val="28"/>
          <w:szCs w:val="28"/>
        </w:rPr>
        <w:t>;</w:t>
      </w:r>
    </w:p>
    <w:p w:rsidR="00617FF5" w:rsidRPr="005A7E6B" w:rsidRDefault="001E3D63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</w:t>
      </w:r>
      <w:r w:rsidR="00617FF5" w:rsidRPr="005A7E6B">
        <w:rPr>
          <w:rFonts w:ascii="Times New Roman" w:hAnsi="Times New Roman" w:cs="Times New Roman"/>
          <w:sz w:val="28"/>
          <w:szCs w:val="28"/>
        </w:rPr>
        <w:t>практические занятия 20 часов;</w:t>
      </w:r>
    </w:p>
    <w:p w:rsidR="001E3D63" w:rsidRPr="005A7E6B" w:rsidRDefault="00380B99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-консультации 2</w:t>
      </w:r>
      <w:r w:rsidR="001E3D63" w:rsidRPr="005A7E6B">
        <w:rPr>
          <w:rFonts w:ascii="Times New Roman" w:hAnsi="Times New Roman" w:cs="Times New Roman"/>
          <w:sz w:val="28"/>
          <w:szCs w:val="28"/>
        </w:rPr>
        <w:t xml:space="preserve"> часа</w:t>
      </w:r>
      <w:r w:rsidR="00E42BBD" w:rsidRPr="005A7E6B">
        <w:rPr>
          <w:rFonts w:ascii="Times New Roman" w:hAnsi="Times New Roman" w:cs="Times New Roman"/>
          <w:sz w:val="28"/>
          <w:szCs w:val="28"/>
        </w:rPr>
        <w:t>;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 самосто</w:t>
      </w:r>
      <w:r w:rsidR="00380B99" w:rsidRPr="005A7E6B">
        <w:rPr>
          <w:rFonts w:ascii="Times New Roman" w:hAnsi="Times New Roman" w:cs="Times New Roman"/>
          <w:sz w:val="28"/>
          <w:szCs w:val="28"/>
        </w:rPr>
        <w:t>ятельной работы обучающегося  2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</w:t>
      </w:r>
      <w:r w:rsidR="001E3D63" w:rsidRPr="005A7E6B">
        <w:rPr>
          <w:rFonts w:ascii="Times New Roman" w:hAnsi="Times New Roman" w:cs="Times New Roman"/>
          <w:sz w:val="28"/>
          <w:szCs w:val="28"/>
        </w:rPr>
        <w:t>а</w:t>
      </w:r>
      <w:r w:rsidRPr="005A7E6B">
        <w:rPr>
          <w:rFonts w:ascii="Times New Roman" w:hAnsi="Times New Roman" w:cs="Times New Roman"/>
          <w:sz w:val="28"/>
          <w:szCs w:val="28"/>
        </w:rPr>
        <w:t>.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729" w:rsidRPr="005A7E6B" w:rsidRDefault="00031729" w:rsidP="00096617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54B49" w:rsidRPr="005A7E6B" w:rsidRDefault="00054B49" w:rsidP="000637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 СТРУКТУРА И СОДЕРЖАНИЕ УЧЕБНОЙ</w:t>
      </w:r>
      <w:r w:rsidRPr="005A7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8D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ОП.10 </w:t>
      </w:r>
      <w:r w:rsidRPr="005A7E6B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7E6B" w:rsidRDefault="00054B49" w:rsidP="005A7E6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Default="00054B49" w:rsidP="005A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A7E6B" w:rsidRPr="005A7E6B" w:rsidRDefault="005A7E6B" w:rsidP="005A7E6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7FF5" w:rsidRPr="005A7E6B" w:rsidTr="009B7673">
        <w:trPr>
          <w:trHeight w:val="460"/>
        </w:trPr>
        <w:tc>
          <w:tcPr>
            <w:tcW w:w="7904" w:type="dxa"/>
          </w:tcPr>
          <w:p w:rsidR="00617FF5" w:rsidRPr="005A7E6B" w:rsidRDefault="00617FF5" w:rsidP="005A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7FF5" w:rsidRPr="005A7E6B" w:rsidRDefault="00617FF5" w:rsidP="005A7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5A7E6B" w:rsidTr="009B7673">
        <w:trPr>
          <w:trHeight w:val="285"/>
        </w:trPr>
        <w:tc>
          <w:tcPr>
            <w:tcW w:w="7904" w:type="dxa"/>
          </w:tcPr>
          <w:p w:rsidR="00617FF5" w:rsidRPr="005A7E6B" w:rsidRDefault="00617FF5" w:rsidP="005A7E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7FF5" w:rsidRPr="005A7E6B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617FF5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7FF5" w:rsidRPr="005A7E6B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</w:tr>
      <w:tr w:rsidR="00617FF5" w:rsidRPr="005A7E6B" w:rsidTr="00051FDA">
        <w:trPr>
          <w:trHeight w:val="228"/>
        </w:trPr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7FF5" w:rsidRPr="005A7E6B" w:rsidRDefault="00617FF5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3D63" w:rsidRPr="005A7E6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800" w:type="dxa"/>
          </w:tcPr>
          <w:p w:rsidR="00617FF5" w:rsidRPr="00ED669D" w:rsidRDefault="00617FF5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69D" w:rsidRPr="00ED6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17FF5" w:rsidRPr="00ED669D" w:rsidRDefault="00617FF5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3D63" w:rsidRPr="005A7E6B" w:rsidTr="009B7673">
        <w:tc>
          <w:tcPr>
            <w:tcW w:w="7904" w:type="dxa"/>
          </w:tcPr>
          <w:p w:rsidR="001E3D63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3D63" w:rsidRPr="005A7E6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1E3D63" w:rsidRPr="00ED669D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F5" w:rsidRPr="005A7E6B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7E6B" w:rsidRDefault="00475980" w:rsidP="005A7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ED669D" w:rsidRDefault="00380B99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7FF5" w:rsidRPr="005A7E6B" w:rsidSect="00DF62B8">
          <w:pgSz w:w="11906" w:h="16838"/>
          <w:pgMar w:top="899" w:right="851" w:bottom="1134" w:left="1418" w:header="709" w:footer="709" w:gutter="0"/>
          <w:pgNumType w:start="2"/>
          <w:cols w:space="720"/>
        </w:sectPr>
      </w:pPr>
    </w:p>
    <w:p w:rsidR="00380B99" w:rsidRDefault="00380B99" w:rsidP="005A7E6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4C" w:rsidRPr="005A7E6B" w:rsidRDefault="00AB0A4C" w:rsidP="005A7E6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B99" w:rsidRPr="00AB0A4C" w:rsidRDefault="00380B99" w:rsidP="005A7E6B">
      <w:pPr>
        <w:pStyle w:val="a8"/>
        <w:keepNext/>
        <w:numPr>
          <w:ilvl w:val="1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8D1F33" w:rsidRPr="008D1F33">
        <w:rPr>
          <w:rFonts w:ascii="Times New Roman" w:eastAsia="Times New Roman" w:hAnsi="Times New Roman" w:cs="Times New Roman"/>
          <w:b/>
          <w:sz w:val="28"/>
          <w:szCs w:val="28"/>
        </w:rPr>
        <w:t>ОП.10</w:t>
      </w:r>
      <w:r w:rsidR="008D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33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AB0A4C" w:rsidRDefault="00AB0A4C" w:rsidP="00AB0A4C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7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699"/>
        <w:gridCol w:w="1363"/>
        <w:gridCol w:w="2694"/>
      </w:tblGrid>
      <w:tr w:rsidR="00AB0A4C" w:rsidTr="00AB0A4C">
        <w:trPr>
          <w:trHeight w:val="20"/>
          <w:tblHeader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AB0A4C" w:rsidTr="00AB0A4C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B0A4C" w:rsidTr="00AB0A4C">
        <w:trPr>
          <w:trHeight w:val="150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защиты населения и территорий в чрезвычайных ситуациях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1.1.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Гражданская оборона — составная часть обороноспособности страны.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Гражданская оборона, ее структура и цели и задачи по защите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1.2.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гражданской обороны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Практическое занятие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 1.3.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Защита населения и территорий при стихийных бедствиях, при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авариях (катастрофах) на транспорте, производственных объектах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ПК 2.6,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ПК 2.7</w:t>
            </w:r>
          </w:p>
        </w:tc>
      </w:tr>
      <w:tr w:rsidR="00AB0A4C" w:rsidTr="00AB0A4C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территорий при стихийных бедствиях.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Отработка порядка и правил действий при возникновении пожара, пользовании средствами пожаротушения.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Тема 1.4.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ПК 2.6</w:t>
            </w:r>
          </w:p>
        </w:tc>
      </w:tr>
      <w:tr w:rsidR="00AB0A4C" w:rsidTr="00AB0A4C">
        <w:trPr>
          <w:trHeight w:val="1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безопасности при неблагоприятной экологической обстановке, при эпидемии.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B0A4C" w:rsidTr="00AB0A4C">
        <w:trPr>
          <w:trHeight w:val="167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2. Основы военной службы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359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Основы обороны государства. Военная доктрина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Российской Федерации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ОК 01-ОК 04, ОК 06, ОК 09, ОК 10, ПК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4.7</w:t>
            </w:r>
          </w:p>
        </w:tc>
      </w:tr>
      <w:tr w:rsidR="00AB0A4C" w:rsidTr="00AB0A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Вооруженные Силы РФ - основа обороны РФ.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Функции и основные задачи современных Вооруженных Сил России, их роль в системе обеспечения национальной безопасности страны. Состав и структура Вооруженных сил России.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Воинская обязанность.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Организация и порядок призыва граждан на военную службу, и поступление на нее в добровольном порядке.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Погоны и знаки различия военнослужащих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Терроризм как серьезная угроза национальной безопасности России.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Проявление терроризма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России. Виды терроризма. Борьба с терроризмом. Террористические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Уставы Вооруженных сил России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Военная присяга.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Боевое Знамя воинской части.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Внутренний порядок, размещение и быт военнослужащего.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Военнослужащие и взаимоотношения между ними.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Воинская дисциплина.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Отработка строевой стойки и поворотов на месте. Повороты в движении.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Построение и отработка движения походным строем.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Отработка движений строевым и походным шагом, бегом, шагом на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Огневая подготовка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Материальная часть автомата Калашникова.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Разборка и сборка автомата.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Чистка, смазка и хранение автомата.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Осмотр и подготовка автомата к стрельбе. Ведение огня из автомата.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Меры безопасности при проведении стрельб из стрелкового оружия и метании ручных гранат.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Ручные осколочные гранаты.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Приемы метания ручных осколочных гранат.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Проведение неполной разборки и сборки автомата Калашникова. Отработка нормативов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неполной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разборки и сборки автомата Калашникова.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тренировочных стрельб из учебного оружия.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Медико-санитарная подготовка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К 09, ОК 10</w:t>
            </w:r>
          </w:p>
        </w:tc>
      </w:tr>
      <w:tr w:rsidR="00B845A2" w:rsidTr="00B515AC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ранениях. Виды кровотечений.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ожогах.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травмах.</w:t>
            </w:r>
          </w:p>
          <w:p w:rsidR="00B845A2" w:rsidRPr="00587614" w:rsidRDefault="00B845A2" w:rsidP="00587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Реанимационные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845A2" w:rsidRDefault="00B845A2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5.</w:t>
            </w:r>
            <w:r w:rsidRPr="005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Приемы оказания первой медицинской помощи при ранениях, травмах и ожогах. 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реанимационных мероприятий.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2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самостоятельной  работы: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сообщения-размышления  на тему: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доклада на тему: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3.1.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Здоровый образ жизни и его составляющие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 ПК 4.7</w:t>
            </w:r>
          </w:p>
        </w:tc>
      </w:tr>
      <w:tr w:rsidR="00AB0A4C" w:rsidTr="00AB0A4C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Вредные привычки и их влияние на здоровье, профилактика злоупотребления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веществами.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Основные инфекционные болезни, их классификация и профилактика. Инфекции, передаваемые половым путем.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Экологическая безопасность. Экологические проблемы человечества. Экологический мониторинг.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Правильное чередование физических и умственных нагрузок. Рациональный режим дня.</w:t>
            </w:r>
          </w:p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Факторы, формирующие здоровье, и факторы, разрушающие здоровье.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3.2.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медицинских знаний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Общие правила оказания первой помощи. Порядок вызова скорой медицинской помощи. Правовые основы оказания первой (доврачебной) помощи.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ранениях, кровотечениях. Виды ранений. Виды кровотечений.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ожогах, поражении электрическим током.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Первая (доврачебная) помощь при поражении аварийно химически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опасными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веществам, в условиях применения оружия массового поражения.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утоплении, перегревании, переохлаждении, обморожении, общем замерзании, отравлениях.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Отработка умений наложения кровоостанавливающего жгута (закрутки), пальцевого прижатия артерий. Отработка умений наложения повязок на голову, туловище, верхние и нижние конечности. Отработка умений наложения шины на место перелома, транспортировка поражённого.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Отработка на тренажёре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прекардиального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удара и искусственного дыхания. Отработка на тренажёре непрямого массажа сердца Реанимационные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433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Промежуточная аттестация – дифференцированный зачет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433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54B49" w:rsidRPr="005A7E6B" w:rsidRDefault="00054B49" w:rsidP="005A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B49" w:rsidRPr="005A7E6B" w:rsidSect="00063775">
          <w:pgSz w:w="16838" w:h="11906" w:orient="landscape"/>
          <w:pgMar w:top="426" w:right="1134" w:bottom="567" w:left="1134" w:header="709" w:footer="709" w:gutter="0"/>
          <w:pgNumType w:start="7"/>
          <w:cols w:space="720"/>
        </w:sectPr>
      </w:pPr>
    </w:p>
    <w:p w:rsidR="004670F2" w:rsidRPr="005A7E6B" w:rsidRDefault="004670F2" w:rsidP="009951BB">
      <w:pPr>
        <w:widowControl w:val="0"/>
        <w:spacing w:after="234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1" w:name="_Toc291056929"/>
      <w:r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3.УСЛОВИЯ РЕАЛИЗАЦИИ ПРОГРАММЫ УЧЕБНОЙ ДИСЦИПЛИНЫ</w:t>
      </w:r>
    </w:p>
    <w:p w:rsidR="004670F2" w:rsidRPr="005A7E6B" w:rsidRDefault="004670F2" w:rsidP="009951B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54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3.1.</w:t>
      </w:r>
      <w:r w:rsidR="004D54E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 реализации программы учебной дисциплины должен быть предусмотрен к</w:t>
      </w:r>
      <w:r w:rsidRPr="005A7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Pr="005A7E6B">
        <w:rPr>
          <w:rFonts w:ascii="Times New Roman" w:eastAsia="Times New Roman" w:hAnsi="Times New Roman" w:cs="Times New Roman"/>
          <w:iCs/>
          <w:sz w:val="28"/>
          <w:szCs w:val="28"/>
        </w:rPr>
        <w:t>«Безопасности жизнедеятельности и охраны труда»,</w:t>
      </w:r>
      <w:r w:rsidRPr="005A7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оснащенный оборудованием: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рабочие места по количеству </w:t>
      </w:r>
      <w:proofErr w:type="gramStart"/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комплекты индивидуальных средств защиты;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робот-тренажёр для отработки навыков первой доврачебной помощи;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контрольно-измерительные приборы и приборы безопасности;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порошковые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пенные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углекислотные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устройство отработки прицеливания;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учебные автоматы АК-74;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винтовки пневматические;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медицинская аптечка с техническими средствами обучения: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компьютер;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проектор;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экран;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войсковой прибор химической разведки (ВПХР);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рентгенметр ДП-5В;</w:t>
      </w:r>
    </w:p>
    <w:p w:rsidR="004670F2" w:rsidRPr="005A7E6B" w:rsidRDefault="004670F2" w:rsidP="009951BB">
      <w:pPr>
        <w:widowControl w:val="0"/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</w:rPr>
        <w:t>3.2.Информационное обеспечение реализации программы</w:t>
      </w:r>
    </w:p>
    <w:p w:rsidR="004670F2" w:rsidRPr="004D54ED" w:rsidRDefault="004670F2" w:rsidP="009951BB">
      <w:pPr>
        <w:pStyle w:val="a8"/>
        <w:widowControl w:val="0"/>
        <w:numPr>
          <w:ilvl w:val="2"/>
          <w:numId w:val="24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</w:rPr>
        <w:t>Печатные издания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b/>
          <w:sz w:val="28"/>
          <w:szCs w:val="28"/>
        </w:rPr>
        <w:t>Основные источники</w:t>
      </w:r>
      <w:r w:rsidRPr="007D41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1.Безопасность жизнедеятельности: учебник для студ. Учреждений сред. Проф. Образования/ [Э.А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Арустамов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, Н.В. Косолапова, Н.А. Прокопенко, Г.В.Гуськов]. —13-е изд., стер. 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>.: Издательский центр «Академия», 2014. —176 ч. ISBN 978-5-4468-1059-8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ED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.2.2 </w:t>
      </w:r>
      <w:r w:rsidRPr="007D41D6"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</w:t>
      </w:r>
      <w:proofErr w:type="gramStart"/>
      <w:r w:rsidRPr="007D41D6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1.Журналы: «Основы безопасности жизнедеятельности», «Военные знания».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2.Постановление Правительства РФ от 30.12.2003г. № 794 (ред. от 16.07.09)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lastRenderedPageBreak/>
        <w:t>5. Справочная правовая система «Консультант плюс», «Гарант»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7.Федеральный закон от 10.01.2002г. № 7-ФЗ (ред. от 14.03.09) «Об охране окружающей среды»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8.Федеральный закон от 22.07.2008г. № 123-Ф3 «Технический регламент о требованиях пожарной безопасности»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9.Федеральный закон от 28.03.1998г. № 53-Ф3 (ред. 21.12.09) «О воинской обязанности и воинской службе»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10.Безопасность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отв. ред. Я. Д. Вишняков.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2016. – 416 с. – ISBN 978-5-9916-9735-4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11.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практикум : учебное пособие для СПО / отв. ред.Я. Д. Вишняков.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2016. – 249 с. – ISBN 978-5-9916-8528-3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12.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СПО / отв. ред. В. П. Соломин. – 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399 с. – ISBN 978-5-534-02041-0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13. Белов С. В. Безопасность жизнедеятельности и защита окружающей среды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1.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350 с. – ISBN 978-5-9916-9962-4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14. Белов С. В. Безопасность жизнедеятельности и защита окружающей среды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2.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362 с. – ISBN 978-5-9916-9964-8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15. Беляков, Г. И. Основы обеспечения жизнедеятельности и выживание 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чрезвычайных ситуациях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Г. И. Беляков. – 3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352 с. – ISBN 978-5-534-03180-5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М. В.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/ М. В.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, Б. Н.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Нюнин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В. А. Михайлов. – 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Форум, НИЦ ИНФРА-М, 2013. - 416 c.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3.2.3 </w:t>
      </w:r>
      <w:r w:rsidRPr="007D41D6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ресурсы: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Косолапова, Н.В. Безопасность жизнедеятельности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учебник / Косолапова Н.В., Прокопенко Н.А. — Москва :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, 2020. — 192 с. — ISBN 978-5-406-01422-6. — URL: https://book.ru/book/935682 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Мазурин, Е.П. Гражданская оборона и защита от чрезвычайных ситуаций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Мазурин Е.П.,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Айзман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Р.И. — Москва :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, 2021. — 398 с. — ISBN 978-5-406-08521-9. — URL: https://book.ru/book/940439.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Официальный сайт МЧС России:  официальный сайт. –  Москва. - URL: https:// www.mchs.gov.ru/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contacts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informaciya-dlya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Министерства внутренних дел  Российской Федерации:  официальный сайт. – Москва. – URL: https://xn--b1aew.xn--p1ai 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Министерство обороны Российской Федерации:  официальный сайт. – Москва. -  https://www.mil.ru 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https://vk.com/booksgid –  Режим доступа: Научная электронная библиотека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Воок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>s</w:t>
      </w:r>
      <w:proofErr w:type="spellEnd"/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Gid.ru</w:t>
      </w:r>
    </w:p>
    <w:p w:rsidR="00E27AD8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https://www.book.ru  –  Режим доступа: Научная электронная библиотека   book.ru</w:t>
      </w:r>
    </w:p>
    <w:p w:rsidR="009951BB" w:rsidRPr="009951BB" w:rsidRDefault="009951BB" w:rsidP="009951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2B6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6674C5">
        <w:rPr>
          <w:rFonts w:ascii="Times New Roman" w:hAnsi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E27AD8" w:rsidRPr="005A7E6B" w:rsidRDefault="00E27AD8" w:rsidP="0099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EE77D2" w:rsidRPr="005A7E6B">
        <w:rPr>
          <w:rFonts w:ascii="Times New Roman" w:hAnsi="Times New Roman" w:cs="Times New Roman"/>
          <w:sz w:val="28"/>
          <w:szCs w:val="28"/>
        </w:rPr>
        <w:t>ОП.</w:t>
      </w:r>
      <w:r w:rsidR="001C73F0" w:rsidRPr="005A7E6B">
        <w:rPr>
          <w:rFonts w:ascii="Times New Roman" w:hAnsi="Times New Roman" w:cs="Times New Roman"/>
          <w:sz w:val="28"/>
          <w:szCs w:val="28"/>
        </w:rPr>
        <w:t>10</w:t>
      </w:r>
      <w:r w:rsidRPr="005A7E6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Pr="005A7E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 xml:space="preserve">Для </w:t>
      </w:r>
      <w:r w:rsidRPr="005A7E6B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5A7E6B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A7E6B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A7E6B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презентации, иные наглядные материалы);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 xml:space="preserve">Для </w:t>
      </w:r>
      <w:r w:rsidRPr="005A7E6B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5A7E6B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E27AD8" w:rsidRPr="005A7E6B" w:rsidRDefault="00E27AD8" w:rsidP="009951BB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13A01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обеспечения возможности для обучающегося получить адресную консультацию по электронной почте по мере </w:t>
      </w:r>
      <w:r w:rsidR="00313A01"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</w:t>
      </w:r>
      <w:bookmarkEnd w:id="1"/>
      <w:r w:rsidR="00313A01"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</w:t>
      </w:r>
      <w:proofErr w:type="gramEnd"/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06377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13A01" w:rsidRPr="009951BB" w:rsidRDefault="004670F2" w:rsidP="009951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КОНТРОЛЬ И ОЦЕНКА </w:t>
      </w:r>
      <w:r w:rsidR="004D54ED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РЕЗУЛЬТАТОВ ОСВОЕНИЯ </w:t>
      </w:r>
      <w:r w:rsidR="008D1F33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УЧЕБНОЙ </w:t>
      </w:r>
      <w:r w:rsidR="004D54ED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ДИСЦИПЛИНЫ</w:t>
      </w: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3970"/>
        <w:gridCol w:w="2102"/>
      </w:tblGrid>
      <w:tr w:rsidR="009951BB" w:rsidRPr="00747563" w:rsidTr="00A63888">
        <w:trPr>
          <w:trHeight w:hRule="exact" w:val="46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Результаты обучения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Критерии оценки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Методы оценки</w:t>
            </w:r>
          </w:p>
        </w:tc>
      </w:tr>
      <w:tr w:rsidR="009951BB" w:rsidRPr="004112FB" w:rsidTr="00A63888">
        <w:trPr>
          <w:trHeight w:hRule="exact" w:val="59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bCs/>
                <w:lang w:bidi="ru-RU"/>
              </w:rPr>
              <w:t>Перечень знаний, осваиваемых в рамках дисциплины</w:t>
            </w:r>
            <w:r w:rsidRPr="004112FB">
              <w:rPr>
                <w:rFonts w:eastAsia="Arial Unicode MS"/>
                <w:lang w:bidi="ru-RU"/>
              </w:rPr>
              <w:t xml:space="preserve"> :</w:t>
            </w:r>
          </w:p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нормативных документов в своей профессиональной деятельности, демонстрирует готов</w:t>
            </w:r>
            <w:r w:rsidRPr="004112FB">
              <w:rPr>
                <w:rFonts w:eastAsia="Arial Unicode MS"/>
                <w:lang w:bidi="ru-RU"/>
              </w:rPr>
              <w:softHyphen/>
              <w:t>ность к соблюдению действующего законодательства и требований норма</w:t>
            </w:r>
            <w:r w:rsidRPr="004112FB">
              <w:rPr>
                <w:rFonts w:eastAsia="Arial Unicode MS"/>
                <w:lang w:bidi="ru-RU"/>
              </w:rPr>
              <w:softHyphen/>
              <w:t>тивных документов, в том числе условиях противодействия терроризму; 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Оценка решений ситуационных задач</w:t>
            </w: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Тестирование </w:t>
            </w: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Устный опрос </w:t>
            </w: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Практические занятия</w:t>
            </w: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2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Дает характеристику различным видам потенциальных </w:t>
            </w:r>
            <w:proofErr w:type="gramStart"/>
            <w:r w:rsidRPr="004112FB">
              <w:rPr>
                <w:rFonts w:eastAsia="Arial Unicode MS"/>
                <w:lang w:bidi="ru-RU"/>
              </w:rPr>
              <w:t>опасностей</w:t>
            </w:r>
            <w:proofErr w:type="gramEnd"/>
            <w:r w:rsidRPr="004112FB">
              <w:rPr>
                <w:rFonts w:eastAsia="Arial Unicode MS"/>
                <w:lang w:bidi="ru-RU"/>
              </w:rPr>
              <w:t xml:space="preserve"> и перечислять их последствия.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143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Основы военной службы и обороны государства.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основ военной службы и обороны государства.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6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Задачи и основные мероприятия гражданской обороны.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</w:tbl>
    <w:p w:rsidR="009951BB" w:rsidRPr="004112FB" w:rsidRDefault="009951BB" w:rsidP="004112FB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3970"/>
        <w:gridCol w:w="2102"/>
      </w:tblGrid>
      <w:tr w:rsidR="009951BB" w:rsidRPr="004112FB" w:rsidTr="00A63888">
        <w:trPr>
          <w:trHeight w:hRule="exact" w:val="185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lastRenderedPageBreak/>
              <w:t>Способы защиты населения от оружия массового поражения.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84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Умеет определять </w:t>
            </w:r>
            <w:proofErr w:type="spellStart"/>
            <w:r w:rsidRPr="004112FB">
              <w:rPr>
                <w:rFonts w:eastAsia="Arial Unicode MS"/>
                <w:lang w:bidi="ru-RU"/>
              </w:rPr>
              <w:t>пожар</w:t>
            </w:r>
            <w:proofErr w:type="gramStart"/>
            <w:r w:rsidRPr="004112FB">
              <w:rPr>
                <w:rFonts w:eastAsia="Arial Unicode MS"/>
                <w:lang w:bidi="ru-RU"/>
              </w:rPr>
              <w:t>о</w:t>
            </w:r>
            <w:proofErr w:type="spellEnd"/>
            <w:r w:rsidRPr="004112FB">
              <w:rPr>
                <w:rFonts w:eastAsia="Arial Unicode MS"/>
                <w:lang w:bidi="ru-RU"/>
              </w:rPr>
              <w:t>-</w:t>
            </w:r>
            <w:proofErr w:type="gramEnd"/>
            <w:r w:rsidRPr="004112FB">
              <w:rPr>
                <w:rFonts w:eastAsia="Arial Unicode MS"/>
                <w:lang w:bidi="ru-RU"/>
              </w:rPr>
              <w:t xml:space="preserve"> и взрывоопасность различных материалов.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169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Владеет знаниями об организации и порядке призыва граждан на военную службу.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395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EB78B8">
            <w:pPr>
              <w:pStyle w:val="af1"/>
              <w:ind w:right="243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Ориентируется в видах вооружения, военной техники и специального сна</w:t>
            </w:r>
            <w:r w:rsidRPr="004112FB">
              <w:rPr>
                <w:rFonts w:eastAsia="Arial Unicode MS"/>
                <w:lang w:bidi="ru-RU"/>
              </w:rPr>
              <w:softHyphen/>
              <w:t>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38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243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Порядок и правила оказания первой помощи пострадавшим.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в области анатомо-физиологических последствий воздействия на человека травмирующих, вредных и поражающих факторов; Демонстрирует знания порядка и правил оказания первой помощи пострадавшим, в том числе при транспортировке.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96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bCs/>
                <w:lang w:bidi="ru-RU"/>
              </w:rPr>
              <w:lastRenderedPageBreak/>
              <w:t>Перечень умений, осваиваемых в рамках дисциплины</w:t>
            </w:r>
            <w:r w:rsidRPr="004112FB">
              <w:rPr>
                <w:rFonts w:eastAsia="Arial Unicode MS"/>
                <w:lang w:bidi="ru-RU"/>
              </w:rPr>
              <w:t>:</w:t>
            </w:r>
          </w:p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Организовывать и проводить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3" w:right="67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Наблюдение в процессе практических занятий</w:t>
            </w:r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Оценка решений ситуационных задач</w:t>
            </w:r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Экспертная оценка </w:t>
            </w:r>
            <w:proofErr w:type="gramStart"/>
            <w:r w:rsidRPr="004112FB">
              <w:rPr>
                <w:rFonts w:eastAsia="Arial Unicode MS"/>
                <w:lang w:bidi="ru-RU"/>
              </w:rPr>
              <w:t>аудиторной</w:t>
            </w:r>
            <w:proofErr w:type="gramEnd"/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Зачет</w:t>
            </w:r>
          </w:p>
        </w:tc>
      </w:tr>
      <w:tr w:rsidR="009951BB" w:rsidRPr="004112FB" w:rsidTr="00A63888">
        <w:trPr>
          <w:trHeight w:hRule="exact" w:val="282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Владеть мерами по снижению опасностей различного вида.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4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Использовать средства индивиду</w:t>
            </w:r>
            <w:r w:rsidRPr="004112FB">
              <w:rPr>
                <w:rFonts w:eastAsia="Arial Unicode MS"/>
                <w:lang w:bidi="ru-RU"/>
              </w:rPr>
              <w:softHyphen/>
              <w:t>альной и коллективной защиты от оружия массового поражения.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использовать средства индивидуальной защиты и оценивает правильность их применения.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Применять первичные средства пожаротушения.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пользоваться первичными средствами пожаротушения и оценивает правильность их применения.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7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lastRenderedPageBreak/>
              <w:t>Оказывать первую помощь пострадавшим.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оказывать первую помощь пострадавшим;</w:t>
            </w:r>
          </w:p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 правильной последовательности осуществляет манипуляции по оказа</w:t>
            </w:r>
            <w:r w:rsidRPr="004112FB">
              <w:rPr>
                <w:rFonts w:eastAsia="Arial Unicode MS"/>
                <w:lang w:bidi="ru-RU"/>
              </w:rPr>
              <w:softHyphen/>
              <w:t>нию первой помощи.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</w:tbl>
    <w:p w:rsidR="009951BB" w:rsidRPr="009951BB" w:rsidRDefault="009951BB" w:rsidP="009951BB">
      <w:pPr>
        <w:pStyle w:val="a8"/>
        <w:spacing w:after="0" w:line="360" w:lineRule="auto"/>
        <w:ind w:left="5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AF2F80" w:rsidRPr="009951BB" w:rsidRDefault="00AF2F80" w:rsidP="009951B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F2F80" w:rsidRPr="009951BB" w:rsidSect="004B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F5" w:rsidRDefault="00E202F5" w:rsidP="006D1A5B">
      <w:pPr>
        <w:spacing w:after="0" w:line="240" w:lineRule="auto"/>
      </w:pPr>
      <w:r>
        <w:separator/>
      </w:r>
    </w:p>
  </w:endnote>
  <w:endnote w:type="continuationSeparator" w:id="0">
    <w:p w:rsidR="00E202F5" w:rsidRDefault="00E202F5" w:rsidP="006D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5253"/>
      <w:docPartObj>
        <w:docPartGallery w:val="Page Numbers (Bottom of Page)"/>
        <w:docPartUnique/>
      </w:docPartObj>
    </w:sdtPr>
    <w:sdtEndPr/>
    <w:sdtContent>
      <w:p w:rsidR="005A7E6B" w:rsidRDefault="004606FA">
        <w:pPr>
          <w:pStyle w:val="a5"/>
          <w:jc w:val="right"/>
        </w:pPr>
        <w:r>
          <w:fldChar w:fldCharType="begin"/>
        </w:r>
        <w:r w:rsidR="005A7E6B">
          <w:instrText>PAGE   \* MERGEFORMAT</w:instrText>
        </w:r>
        <w:r>
          <w:fldChar w:fldCharType="separate"/>
        </w:r>
        <w:r w:rsidR="00035DAC">
          <w:rPr>
            <w:noProof/>
          </w:rPr>
          <w:t>20</w:t>
        </w:r>
        <w:r>
          <w:fldChar w:fldCharType="end"/>
        </w:r>
      </w:p>
    </w:sdtContent>
  </w:sdt>
  <w:p w:rsidR="005A7E6B" w:rsidRDefault="005A7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F5" w:rsidRDefault="00E202F5" w:rsidP="006D1A5B">
      <w:pPr>
        <w:spacing w:after="0" w:line="240" w:lineRule="auto"/>
      </w:pPr>
      <w:r>
        <w:separator/>
      </w:r>
    </w:p>
  </w:footnote>
  <w:footnote w:type="continuationSeparator" w:id="0">
    <w:p w:rsidR="00E202F5" w:rsidRDefault="00E202F5" w:rsidP="006D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5F41"/>
    <w:multiLevelType w:val="hybridMultilevel"/>
    <w:tmpl w:val="8EA4CDD2"/>
    <w:lvl w:ilvl="0" w:tplc="67AEE128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810C5"/>
    <w:multiLevelType w:val="hybridMultilevel"/>
    <w:tmpl w:val="A87295B0"/>
    <w:lvl w:ilvl="0" w:tplc="4656E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5ADE"/>
    <w:multiLevelType w:val="multilevel"/>
    <w:tmpl w:val="76CCD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F97BF3"/>
    <w:multiLevelType w:val="multilevel"/>
    <w:tmpl w:val="F4062A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910A49"/>
    <w:multiLevelType w:val="multilevel"/>
    <w:tmpl w:val="7EA625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3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74786"/>
    <w:multiLevelType w:val="multilevel"/>
    <w:tmpl w:val="5352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BA1E6C"/>
    <w:multiLevelType w:val="hybridMultilevel"/>
    <w:tmpl w:val="9A1E1AB4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7"/>
  </w:num>
  <w:num w:numId="20">
    <w:abstractNumId w:val="10"/>
  </w:num>
  <w:num w:numId="21">
    <w:abstractNumId w:val="2"/>
  </w:num>
  <w:num w:numId="22">
    <w:abstractNumId w:val="9"/>
  </w:num>
  <w:num w:numId="23">
    <w:abstractNumId w:val="0"/>
  </w:num>
  <w:num w:numId="24">
    <w:abstractNumId w:val="11"/>
  </w:num>
  <w:num w:numId="25">
    <w:abstractNumId w:val="3"/>
  </w:num>
  <w:num w:numId="26">
    <w:abstractNumId w:val="12"/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3825"/>
    <w:rsid w:val="00005E2B"/>
    <w:rsid w:val="00017D2C"/>
    <w:rsid w:val="0002377B"/>
    <w:rsid w:val="00024260"/>
    <w:rsid w:val="00031729"/>
    <w:rsid w:val="00035562"/>
    <w:rsid w:val="00035DAC"/>
    <w:rsid w:val="000362D8"/>
    <w:rsid w:val="000371EF"/>
    <w:rsid w:val="0004213C"/>
    <w:rsid w:val="00051FDA"/>
    <w:rsid w:val="000549B7"/>
    <w:rsid w:val="00054B49"/>
    <w:rsid w:val="00057324"/>
    <w:rsid w:val="000603AD"/>
    <w:rsid w:val="00063775"/>
    <w:rsid w:val="00067B4F"/>
    <w:rsid w:val="00073F9E"/>
    <w:rsid w:val="00077FCA"/>
    <w:rsid w:val="000903FE"/>
    <w:rsid w:val="0009096A"/>
    <w:rsid w:val="00096617"/>
    <w:rsid w:val="000A6C07"/>
    <w:rsid w:val="000C5BB4"/>
    <w:rsid w:val="000F732B"/>
    <w:rsid w:val="00104A8D"/>
    <w:rsid w:val="00114B07"/>
    <w:rsid w:val="0012689A"/>
    <w:rsid w:val="00127B5A"/>
    <w:rsid w:val="001400A4"/>
    <w:rsid w:val="00144DE4"/>
    <w:rsid w:val="00152386"/>
    <w:rsid w:val="00162990"/>
    <w:rsid w:val="00180A28"/>
    <w:rsid w:val="00185C84"/>
    <w:rsid w:val="00186FBE"/>
    <w:rsid w:val="00193F5D"/>
    <w:rsid w:val="001A6C16"/>
    <w:rsid w:val="001B67ED"/>
    <w:rsid w:val="001C73F0"/>
    <w:rsid w:val="001D0F50"/>
    <w:rsid w:val="001E3D63"/>
    <w:rsid w:val="001E6B90"/>
    <w:rsid w:val="0020234B"/>
    <w:rsid w:val="0020321A"/>
    <w:rsid w:val="00216CA0"/>
    <w:rsid w:val="0022041D"/>
    <w:rsid w:val="00226505"/>
    <w:rsid w:val="00234724"/>
    <w:rsid w:val="00240A7F"/>
    <w:rsid w:val="002460BF"/>
    <w:rsid w:val="002723CF"/>
    <w:rsid w:val="002724B8"/>
    <w:rsid w:val="00273AE0"/>
    <w:rsid w:val="00280AEB"/>
    <w:rsid w:val="002B1F3C"/>
    <w:rsid w:val="002B3D68"/>
    <w:rsid w:val="002B4D9B"/>
    <w:rsid w:val="002C4270"/>
    <w:rsid w:val="002D5E73"/>
    <w:rsid w:val="002E6CF1"/>
    <w:rsid w:val="002F58A8"/>
    <w:rsid w:val="002F687A"/>
    <w:rsid w:val="002F6F46"/>
    <w:rsid w:val="00313A01"/>
    <w:rsid w:val="00314EBE"/>
    <w:rsid w:val="00315036"/>
    <w:rsid w:val="00315435"/>
    <w:rsid w:val="00326C23"/>
    <w:rsid w:val="00352CB3"/>
    <w:rsid w:val="00354150"/>
    <w:rsid w:val="00354FC1"/>
    <w:rsid w:val="00367657"/>
    <w:rsid w:val="00373507"/>
    <w:rsid w:val="00380B99"/>
    <w:rsid w:val="00380EA8"/>
    <w:rsid w:val="0038262E"/>
    <w:rsid w:val="0038539C"/>
    <w:rsid w:val="00386F1C"/>
    <w:rsid w:val="0038759D"/>
    <w:rsid w:val="003A04BA"/>
    <w:rsid w:val="003B057D"/>
    <w:rsid w:val="003B46E5"/>
    <w:rsid w:val="003E5CE2"/>
    <w:rsid w:val="003F439A"/>
    <w:rsid w:val="003F4671"/>
    <w:rsid w:val="00400EB8"/>
    <w:rsid w:val="004112FB"/>
    <w:rsid w:val="00430699"/>
    <w:rsid w:val="00432E28"/>
    <w:rsid w:val="00443B86"/>
    <w:rsid w:val="00454E1A"/>
    <w:rsid w:val="004606FA"/>
    <w:rsid w:val="00462FEF"/>
    <w:rsid w:val="004670F2"/>
    <w:rsid w:val="00475980"/>
    <w:rsid w:val="00480D51"/>
    <w:rsid w:val="004824FA"/>
    <w:rsid w:val="0048622B"/>
    <w:rsid w:val="00492451"/>
    <w:rsid w:val="004A142F"/>
    <w:rsid w:val="004A23B0"/>
    <w:rsid w:val="004A587C"/>
    <w:rsid w:val="004B302E"/>
    <w:rsid w:val="004B62EC"/>
    <w:rsid w:val="004C4ADB"/>
    <w:rsid w:val="004D4539"/>
    <w:rsid w:val="004D54ED"/>
    <w:rsid w:val="004F1ADC"/>
    <w:rsid w:val="004F572B"/>
    <w:rsid w:val="00501946"/>
    <w:rsid w:val="005057E9"/>
    <w:rsid w:val="005064C1"/>
    <w:rsid w:val="0051473D"/>
    <w:rsid w:val="00520511"/>
    <w:rsid w:val="00523B70"/>
    <w:rsid w:val="00540A7F"/>
    <w:rsid w:val="00544BA6"/>
    <w:rsid w:val="00556FA0"/>
    <w:rsid w:val="0056563F"/>
    <w:rsid w:val="00572ED6"/>
    <w:rsid w:val="005767A1"/>
    <w:rsid w:val="00582C0C"/>
    <w:rsid w:val="005861F7"/>
    <w:rsid w:val="00587614"/>
    <w:rsid w:val="005878FC"/>
    <w:rsid w:val="0059780D"/>
    <w:rsid w:val="005A1C64"/>
    <w:rsid w:val="005A2763"/>
    <w:rsid w:val="005A4B81"/>
    <w:rsid w:val="005A7E6B"/>
    <w:rsid w:val="005C0F9E"/>
    <w:rsid w:val="005C268D"/>
    <w:rsid w:val="005D2844"/>
    <w:rsid w:val="005F6C7B"/>
    <w:rsid w:val="00600686"/>
    <w:rsid w:val="00602511"/>
    <w:rsid w:val="00602B90"/>
    <w:rsid w:val="00603799"/>
    <w:rsid w:val="00611696"/>
    <w:rsid w:val="0061296F"/>
    <w:rsid w:val="00617FF5"/>
    <w:rsid w:val="006359F1"/>
    <w:rsid w:val="0065789C"/>
    <w:rsid w:val="00671C43"/>
    <w:rsid w:val="00671FDC"/>
    <w:rsid w:val="00674F39"/>
    <w:rsid w:val="00680A04"/>
    <w:rsid w:val="006837E1"/>
    <w:rsid w:val="00690388"/>
    <w:rsid w:val="00695A59"/>
    <w:rsid w:val="006A0E5B"/>
    <w:rsid w:val="006A4685"/>
    <w:rsid w:val="006A537C"/>
    <w:rsid w:val="006C41B2"/>
    <w:rsid w:val="006D0466"/>
    <w:rsid w:val="006D1A5B"/>
    <w:rsid w:val="006D1A65"/>
    <w:rsid w:val="006E202A"/>
    <w:rsid w:val="006E2BC1"/>
    <w:rsid w:val="00703C9D"/>
    <w:rsid w:val="00703F95"/>
    <w:rsid w:val="0070563A"/>
    <w:rsid w:val="00712EAB"/>
    <w:rsid w:val="00741C6D"/>
    <w:rsid w:val="00743E4A"/>
    <w:rsid w:val="007578D1"/>
    <w:rsid w:val="00787776"/>
    <w:rsid w:val="00795976"/>
    <w:rsid w:val="00796C23"/>
    <w:rsid w:val="007A3470"/>
    <w:rsid w:val="007A4733"/>
    <w:rsid w:val="007B6C8B"/>
    <w:rsid w:val="007C0655"/>
    <w:rsid w:val="007C1E2D"/>
    <w:rsid w:val="007C7F9F"/>
    <w:rsid w:val="007D41D6"/>
    <w:rsid w:val="007E11F4"/>
    <w:rsid w:val="007E563D"/>
    <w:rsid w:val="007F2F55"/>
    <w:rsid w:val="007F311B"/>
    <w:rsid w:val="007F40B9"/>
    <w:rsid w:val="0080616A"/>
    <w:rsid w:val="008125A9"/>
    <w:rsid w:val="008160FA"/>
    <w:rsid w:val="00822A08"/>
    <w:rsid w:val="00884676"/>
    <w:rsid w:val="00897E3A"/>
    <w:rsid w:val="00897EF0"/>
    <w:rsid w:val="008A0206"/>
    <w:rsid w:val="008A3AC7"/>
    <w:rsid w:val="008C0D52"/>
    <w:rsid w:val="008C4272"/>
    <w:rsid w:val="008D1F33"/>
    <w:rsid w:val="008E5774"/>
    <w:rsid w:val="008F74CC"/>
    <w:rsid w:val="009100A5"/>
    <w:rsid w:val="009256FD"/>
    <w:rsid w:val="009304D2"/>
    <w:rsid w:val="00932153"/>
    <w:rsid w:val="00935C20"/>
    <w:rsid w:val="00937327"/>
    <w:rsid w:val="00937A18"/>
    <w:rsid w:val="0095044E"/>
    <w:rsid w:val="00950C47"/>
    <w:rsid w:val="00951695"/>
    <w:rsid w:val="009645D3"/>
    <w:rsid w:val="009653E3"/>
    <w:rsid w:val="009663E4"/>
    <w:rsid w:val="00973AF8"/>
    <w:rsid w:val="00976712"/>
    <w:rsid w:val="00980CEA"/>
    <w:rsid w:val="00981B30"/>
    <w:rsid w:val="00986A1C"/>
    <w:rsid w:val="0099184B"/>
    <w:rsid w:val="009951BB"/>
    <w:rsid w:val="009B73D0"/>
    <w:rsid w:val="009B7673"/>
    <w:rsid w:val="009C38F9"/>
    <w:rsid w:val="009D0E7F"/>
    <w:rsid w:val="009D5F94"/>
    <w:rsid w:val="009D7600"/>
    <w:rsid w:val="009E0006"/>
    <w:rsid w:val="009E3A0A"/>
    <w:rsid w:val="00A00453"/>
    <w:rsid w:val="00A05813"/>
    <w:rsid w:val="00A06246"/>
    <w:rsid w:val="00A22E7B"/>
    <w:rsid w:val="00A27DF7"/>
    <w:rsid w:val="00A300DB"/>
    <w:rsid w:val="00A364C9"/>
    <w:rsid w:val="00A439DD"/>
    <w:rsid w:val="00A50554"/>
    <w:rsid w:val="00A55454"/>
    <w:rsid w:val="00A56C37"/>
    <w:rsid w:val="00A94090"/>
    <w:rsid w:val="00AA4FAD"/>
    <w:rsid w:val="00AA5DA2"/>
    <w:rsid w:val="00AB0A4C"/>
    <w:rsid w:val="00AB48C0"/>
    <w:rsid w:val="00AC6E14"/>
    <w:rsid w:val="00AD2E69"/>
    <w:rsid w:val="00AD70E0"/>
    <w:rsid w:val="00AF1A80"/>
    <w:rsid w:val="00AF2F80"/>
    <w:rsid w:val="00AF377E"/>
    <w:rsid w:val="00AF580B"/>
    <w:rsid w:val="00AF6828"/>
    <w:rsid w:val="00AF7360"/>
    <w:rsid w:val="00AF76A4"/>
    <w:rsid w:val="00B16DF0"/>
    <w:rsid w:val="00B173EC"/>
    <w:rsid w:val="00B37ABC"/>
    <w:rsid w:val="00B4218E"/>
    <w:rsid w:val="00B42497"/>
    <w:rsid w:val="00B54C77"/>
    <w:rsid w:val="00B70219"/>
    <w:rsid w:val="00B70B17"/>
    <w:rsid w:val="00B76A6C"/>
    <w:rsid w:val="00B82299"/>
    <w:rsid w:val="00B845A2"/>
    <w:rsid w:val="00B85EB9"/>
    <w:rsid w:val="00B87CC8"/>
    <w:rsid w:val="00B92954"/>
    <w:rsid w:val="00BA4CD6"/>
    <w:rsid w:val="00BA65B8"/>
    <w:rsid w:val="00BB6C64"/>
    <w:rsid w:val="00BF0F01"/>
    <w:rsid w:val="00BF4C79"/>
    <w:rsid w:val="00C00E3C"/>
    <w:rsid w:val="00C01F46"/>
    <w:rsid w:val="00C07326"/>
    <w:rsid w:val="00C218B3"/>
    <w:rsid w:val="00C36A57"/>
    <w:rsid w:val="00C450C1"/>
    <w:rsid w:val="00C53D34"/>
    <w:rsid w:val="00C96BA9"/>
    <w:rsid w:val="00CA070B"/>
    <w:rsid w:val="00CA211E"/>
    <w:rsid w:val="00CB25C2"/>
    <w:rsid w:val="00CB27FF"/>
    <w:rsid w:val="00CB4FCF"/>
    <w:rsid w:val="00CB56A9"/>
    <w:rsid w:val="00CC644E"/>
    <w:rsid w:val="00CC7594"/>
    <w:rsid w:val="00CD7FE1"/>
    <w:rsid w:val="00CE1831"/>
    <w:rsid w:val="00CE353C"/>
    <w:rsid w:val="00CF014B"/>
    <w:rsid w:val="00CF262F"/>
    <w:rsid w:val="00CF7322"/>
    <w:rsid w:val="00D00F7C"/>
    <w:rsid w:val="00D0308B"/>
    <w:rsid w:val="00D42417"/>
    <w:rsid w:val="00D50C2D"/>
    <w:rsid w:val="00D53BC3"/>
    <w:rsid w:val="00D546B3"/>
    <w:rsid w:val="00D72B7B"/>
    <w:rsid w:val="00D77856"/>
    <w:rsid w:val="00D83677"/>
    <w:rsid w:val="00D875C9"/>
    <w:rsid w:val="00D958A0"/>
    <w:rsid w:val="00DA7766"/>
    <w:rsid w:val="00DC3079"/>
    <w:rsid w:val="00DD14CA"/>
    <w:rsid w:val="00DD16E6"/>
    <w:rsid w:val="00DD1734"/>
    <w:rsid w:val="00DD5F4D"/>
    <w:rsid w:val="00DD74CE"/>
    <w:rsid w:val="00DE3A8E"/>
    <w:rsid w:val="00DF62B8"/>
    <w:rsid w:val="00DF63F2"/>
    <w:rsid w:val="00E010B8"/>
    <w:rsid w:val="00E05A5F"/>
    <w:rsid w:val="00E14E98"/>
    <w:rsid w:val="00E17451"/>
    <w:rsid w:val="00E202F5"/>
    <w:rsid w:val="00E23022"/>
    <w:rsid w:val="00E27AD8"/>
    <w:rsid w:val="00E33A80"/>
    <w:rsid w:val="00E35CB7"/>
    <w:rsid w:val="00E41798"/>
    <w:rsid w:val="00E42BBD"/>
    <w:rsid w:val="00E60F11"/>
    <w:rsid w:val="00E669BF"/>
    <w:rsid w:val="00E8617F"/>
    <w:rsid w:val="00E869D7"/>
    <w:rsid w:val="00E872D7"/>
    <w:rsid w:val="00E97AA1"/>
    <w:rsid w:val="00EA2704"/>
    <w:rsid w:val="00EA46B6"/>
    <w:rsid w:val="00EB0B0F"/>
    <w:rsid w:val="00EB78B8"/>
    <w:rsid w:val="00ED0747"/>
    <w:rsid w:val="00ED2A66"/>
    <w:rsid w:val="00ED669D"/>
    <w:rsid w:val="00ED6A73"/>
    <w:rsid w:val="00ED6F12"/>
    <w:rsid w:val="00EE053D"/>
    <w:rsid w:val="00EE41F5"/>
    <w:rsid w:val="00EE77D2"/>
    <w:rsid w:val="00EF4702"/>
    <w:rsid w:val="00EF68B8"/>
    <w:rsid w:val="00EF6ED6"/>
    <w:rsid w:val="00F03951"/>
    <w:rsid w:val="00F04C9E"/>
    <w:rsid w:val="00F13E5E"/>
    <w:rsid w:val="00F2072D"/>
    <w:rsid w:val="00F458D0"/>
    <w:rsid w:val="00F46B91"/>
    <w:rsid w:val="00F47857"/>
    <w:rsid w:val="00F55043"/>
    <w:rsid w:val="00F623D5"/>
    <w:rsid w:val="00F90F59"/>
    <w:rsid w:val="00F9480E"/>
    <w:rsid w:val="00F968C7"/>
    <w:rsid w:val="00FA19F2"/>
    <w:rsid w:val="00FB42DF"/>
    <w:rsid w:val="00FC67C2"/>
    <w:rsid w:val="00FD0804"/>
    <w:rsid w:val="00FD536B"/>
    <w:rsid w:val="00FD7AC3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a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D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A5B"/>
  </w:style>
  <w:style w:type="paragraph" w:customStyle="1" w:styleId="Default">
    <w:name w:val="Default"/>
    <w:rsid w:val="00E2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0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F9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FB42DF"/>
    <w:rPr>
      <w:rFonts w:eastAsiaTheme="minorHAnsi"/>
      <w:lang w:eastAsia="en-US"/>
    </w:rPr>
  </w:style>
  <w:style w:type="paragraph" w:customStyle="1" w:styleId="af0">
    <w:name w:val="ЛЕНЛЕН шапка таблиц"/>
    <w:basedOn w:val="a"/>
    <w:qFormat/>
    <w:rsid w:val="009951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1">
    <w:name w:val="ЛЕНЛЕН таблица"/>
    <w:basedOn w:val="a"/>
    <w:qFormat/>
    <w:rsid w:val="009951BB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GTkehKx0JvLrYWGsCdNTXpXVqFQ=</DigestValue>
    </Reference>
    <Reference URI="#idOfficeObject" Type="http://www.w3.org/2000/09/xmldsig#Object">
      <DigestMethod Algorithm="http://www.w3.org/2000/09/xmldsig#sha1"/>
      <DigestValue>iWusrR44Jwjn2m25xs43oDDA0w8=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6Wc9qofghEFQVXD1CxhtQ3sl4sw=</DigestValue>
    </Reference>
    <Reference URI="#idValidSigLnImg" Type="http://www.w3.org/2000/09/xmldsig#Object">
      <DigestMethod Algorithm="http://www.w3.org/2000/09/xmldsig#sha1"/>
      <DigestValue>ea0WYDPSExwGOKRUSxhimFuGVnQ=</DigestValue>
    </Reference>
    <Reference URI="#idInvalidSigLnImg" Type="http://www.w3.org/2000/09/xmldsig#Object">
      <DigestMethod Algorithm="http://www.w3.org/2000/09/xmldsig#sha1"/>
      <DigestValue>5+ph4CKVMG5JBV0C/Mh0O+FRgMQ=</DigestValue>
    </Reference>
  </SignedInfo>
  <SignatureValue>MIhZMVWduMYEs2zpgRYS1v3uiWCGT0w+Mc7X+KC4YW51J4H2qh5Hqi5SYGwl3jHuHqPbB16lxvAP
/uLo35I0lCJeB5inKA8j0kcFn1CkpCtVz+wDaKayIuOM2MTWEiVNNqzLtcu7qKdSrjnQq8QWzMIc
uEX+3gArIjV2iUWVZPg=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zM91SCXH3XoBOpJlqcRe0XDl2u4=</DigestValue>
      </Reference>
      <Reference URI="/word/settings.xml?ContentType=application/vnd.openxmlformats-officedocument.wordprocessingml.settings+xml">
        <DigestMethod Algorithm="http://www.w3.org/2000/09/xmldsig#sha1"/>
        <DigestValue>2To9e1PW8P6OIyrP6sleKuvYPZo=</DigestValue>
      </Reference>
      <Reference URI="/word/styles.xml?ContentType=application/vnd.openxmlformats-officedocument.wordprocessingml.styles+xml">
        <DigestMethod Algorithm="http://www.w3.org/2000/09/xmldsig#sha1"/>
        <DigestValue>K8bBPiTfOgFsOrgsC+IdEFwvXAw=</DigestValue>
      </Reference>
      <Reference URI="/word/numbering.xml?ContentType=application/vnd.openxmlformats-officedocument.wordprocessingml.numbering+xml">
        <DigestMethod Algorithm="http://www.w3.org/2000/09/xmldsig#sha1"/>
        <DigestValue>+ZUnNhUNMZ/06wSG81Az0D4YYLE=</DigestValue>
      </Reference>
      <Reference URI="/word/fontTable.xml?ContentType=application/vnd.openxmlformats-officedocument.wordprocessingml.fontTable+xml">
        <DigestMethod Algorithm="http://www.w3.org/2000/09/xmldsig#sha1"/>
        <DigestValue>1V6UgfPeMijgC/zjmnlUmR0HEOI=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WPfmquhau7S26LX0OkCnNh74Ruw=</DigestValue>
      </Reference>
      <Reference URI="/word/footer1.xml?ContentType=application/vnd.openxmlformats-officedocument.wordprocessingml.footer+xml">
        <DigestMethod Algorithm="http://www.w3.org/2000/09/xmldsig#sha1"/>
        <DigestValue>L3JvLNXJX5e27/VLlOCQuLU8hSA=</DigestValue>
      </Reference>
      <Reference URI="/word/document.xml?ContentType=application/vnd.openxmlformats-officedocument.wordprocessingml.document.main+xml">
        <DigestMethod Algorithm="http://www.w3.org/2000/09/xmldsig#sha1"/>
        <DigestValue>u6jAcfblipH4LmJO7ZiP3btKs5U=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Z3gybTbViLBdIgDlN0dSzkXsnx4=</DigestValue>
      </Reference>
      <Reference URI="/word/endnotes.xml?ContentType=application/vnd.openxmlformats-officedocument.wordprocessingml.endnotes+xml">
        <DigestMethod Algorithm="http://www.w3.org/2000/09/xmldsig#sha1"/>
        <DigestValue>yzkJYrjT5MGSefuXe1Aah6eCiEs=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2021-02-24T12:30:09Z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{AFEB9BCA-3BD4-4A95-9E18-7028898A938E}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2021-02-24T12:30:09Z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AKU1AMwAAAAA9E0AZKY1AAAAAABIpTUAbEMpOAClNQAA9E0AAQAAAAD0TQABAAAAiEMpOAECAABMpjUAAGdNAESmNQAA9E0A9KQ1AIABwHQNXLt031u7dPSkNQBkAQAAAAAAAAAAAADiZnx24mZ8dlg2TQAACAAAAAIAAAAAAAAcpTUAdW58dgAAAAAAAAAATqY1AAcAAABApjUABwAAAAAAAAAAAAAAQKY1AFSlNQDa7Xt2AAAAAAACAAAAADUABwAAAECmNQAHAAAATBJ9dgAAAAAAAAAAQKY1AAcAAADwY/kBgKU1AJgwe3YAAAAAAAIAAECmN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gKc1AGQBAAAAAAAAAAAAAOJmfHbiZnx23V0ROAAAAACAFiMAvEJNAICNmQXdXRE4AAAAAIAVIwDwY/kBANb5A6SnNQC/WRE4sIE+APwBAADgpzUAY1kROPwBAAAAAAAA4mZ8duJmfHb8AQAAAAgAAAACAAAAAAAA+Kc1AHVufHYAAAAAAAAAACqpNQAHAAAAHKk1AAcAAAAAAAAAAAAAABypNQAwqDUA2u17dgAAAAAAAgAAAAA1AAcAAAAcqTUABwAAAEwSfXYAAAAAAAAAABypNQAHAAAA8GP5AVyoNQCYMHt2AAAAAAACAAAcqT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XJc1AGy6GzhwQkQ4AQAAAGSdPzgUpD84AFpqAHBCRDgBAAAAZJ0/OHydPzgAX2oAAF9qAKSXNQDShRY4NBNEOAEAAABknT84sJc1AIABwHQNXLt031u7dLCXNQBkAQAAAAAAAAAAAADiZnx24mZ8dgg3TQAACAAAAAIAAAAAAADYlzUAdW58dgAAAAAAAAAACJk1AAYAAAD8mDUABgAAAAAAAAAAAAAA/Jg1ABCYNQDa7Xt2AAAAAAACAAAAADUABgAAAPyYNQAGAAAATBJ9dgAAAAAAAAAA/Jg1AAYAAADwY/kBPJg1AJgwe3YAAAAAAAIAAPyYN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DvXQsAAAAAWSYhyiIAigF1obt0u0opOIIoATMAAAAAzAAAAGBkNQAAAAAAgGI1ACBKKTj8YjUAzAAAAAD0TQBgZDUAAAAAAERjNQBsQyk4/GI1AAD0TQABAAAAAPRNAAEAAACIQyk4AAAAAEhkNQAAZ00AQGQ1AAD0TQCAAcB0nxATAKooCtroYjUAFoG7dLjY8QcAAAAAgAHAdOhiNQA1gbt0gAHAdAAAATMAAKQLEGM1AHOAu3QBAAAA+GI1ABAAAABUAGEADGM1AKgVFDhUYzUAKGM1ANMTFDgAAAAIPGM1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AClNQDMAAAAAPRNAGSmNQAAAAAASKU1AGxDKTgApTUAAPRNAAEAAAAA9E0AAQAAAIhDKTgBAgAATKY1AABnTQBEpjUAAPRNAPSkNQCAAcB0DVy7dN9bu3T0pDUAZAEAAAAAAAAAAAAA4mZ8duJmfHZYNk0AAAgAAAACAAAAAAAAHKU1AHVufHYAAAAAAAAAAE6mNQAHAAAAQKY1AAcAAAAAAAAAAAAAAECmNQBUpTUA2u17dgAAAAAAAgAAAAA1AAcAAABApjUABwAAAEwSfXYAAAAAAAAAAECmNQAHAAAA8GP5AYClNQCYMHt2AAAAAAACAABApj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CnNQBkAQAAAAAAAAAAAADiZnx24mZ8dt1dETgAAAAAgBYjALxCTQCAjZkF3V0ROAAAAACAFSMA8GP5AQDW+QOkpzUAv1kROLCBPgD8AQAA4Kc1AGNZETj8AQAAAAAAAOJmfHbiZnx2/AEAAAAIAAAAAgAAAAAAAPinNQB1bnx2AAAAAAAAAAAqqTUABwAAABypNQAHAAAAAAAAAAAAAAAcqTUAMKg1ANrte3YAAAAAAAIAAAAANQAHAAAAHKk1AAcAAABMEn12AAAAAAAAAAAcqTUABwAAAPBj+QFcqDUAmDB7dgAAAAAAAgAAHKk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FyXNQBsuhs4cEJEOAEAAABknT84FKQ/OABaagBwQkQ4AQAAAGSdPzh8nT84AF9qAABfagCklzUA0oUWODQTRDgBAAAAZJ0/OLCXNQCAAcB0DVy7dN9bu3SwlzUAZAEAAAAAAAAAAAAA4mZ8duJmfHYIN00AAAgAAAACAAAAAAAA2Jc1AHVufHYAAAAAAAAAAAiZNQAGAAAA/Jg1AAYAAAAAAAAAAAAAAPyYNQAQmDUA2u17dgAAAAAAAgAAAAA1AAYAAAD8mDUABgAAAEwSfXYAAAAAAAAAAPyYNQAGAAAA8GP5ATyYNQCYMHt2AAAAAAACAAD8mD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FBiNQBQ710LOMWkdOcjIeUiAIoBXGI1AOhqoHQAAAAAAAAAABRjNQDZhp90BwAAAAAAAACwKAEAAAAAANgi5QYBAAAA2CLlBgAAAAAYAAAABgAAAIABwHTYIuUGYNDxB4ABwHSPEBMAZxMKPwAANQAWgbt0YNDxB9gi5QaAAcB0yGI1ADWBu3SAAcB0sCgBALAoAQDwYjUAc4C7dAEAAADYYjUAdaG7dLtKKTgAAAEAAAAAAMwAAADwZDUAAAAAABBjNQAgSik4jGM1AMwAAAAA9E0A8GQ1AAAAAADUYzUAbEMpODxjN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533B-42E0-4B1B-AC3C-9ACA34E8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20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472</cp:revision>
  <cp:lastPrinted>2019-08-30T08:52:00Z</cp:lastPrinted>
  <dcterms:created xsi:type="dcterms:W3CDTF">2015-06-30T04:38:00Z</dcterms:created>
  <dcterms:modified xsi:type="dcterms:W3CDTF">2021-02-24T12:30:00Z</dcterms:modified>
</cp:coreProperties>
</file>