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2" w:rsidRPr="000C0884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0C1BF2" w:rsidRPr="000C0884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0C1BF2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088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0C1BF2" w:rsidRDefault="000C1BF2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CCC" w:rsidRDefault="00554CCC" w:rsidP="000C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CCC" w:rsidRDefault="00554CCC" w:rsidP="0055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CCC" w:rsidRDefault="00554CCC" w:rsidP="0055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CCC" w:rsidRDefault="00554CCC" w:rsidP="0055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CCC" w:rsidRDefault="006F0AE5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УР</w:t>
      </w:r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Гузаревич</w:t>
      </w:r>
      <w:proofErr w:type="spellEnd"/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____» _________ 2021 г. </w:t>
      </w:r>
    </w:p>
    <w:p w:rsidR="00554CCC" w:rsidRDefault="00554CCC" w:rsidP="00554C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7CB2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CB2" w:rsidRDefault="00180E76" w:rsidP="00180E76">
      <w:pPr>
        <w:tabs>
          <w:tab w:val="left" w:pos="794"/>
        </w:tabs>
        <w:spacing w:after="12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53FE0BF8-8B13-4D37-812B-B93F1DEA5A2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54CCC" w:rsidRPr="00554CCC" w:rsidRDefault="00554CCC" w:rsidP="00554C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РАБОЧАЯ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ПРОГРАММА</w:t>
      </w:r>
    </w:p>
    <w:p w:rsidR="003609A6" w:rsidRDefault="00554CCC" w:rsidP="00554C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дисциплины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554CCC" w:rsidRPr="00554CCC" w:rsidRDefault="00554CCC" w:rsidP="00554C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ОГСЭ. 02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Pr="00554C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История</w:t>
      </w:r>
    </w:p>
    <w:p w:rsidR="00554CCC" w:rsidRPr="00554CCC" w:rsidRDefault="00554CCC" w:rsidP="00554CCC">
      <w:pPr>
        <w:widowControl w:val="0"/>
        <w:shd w:val="clear" w:color="auto" w:fill="FFFFFF"/>
        <w:tabs>
          <w:tab w:val="center" w:pos="4962"/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554C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  <w:t>по специальности</w:t>
      </w:r>
      <w:r w:rsidRPr="00554C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957CB2" w:rsidRPr="00605238" w:rsidRDefault="00957CB2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5238">
        <w:rPr>
          <w:rFonts w:ascii="Times New Roman" w:eastAsia="Times New Roman" w:hAnsi="Times New Roman" w:cs="Times New Roman"/>
          <w:b/>
          <w:sz w:val="28"/>
          <w:szCs w:val="24"/>
        </w:rPr>
        <w:t>38.02.01. Э</w:t>
      </w:r>
      <w:r w:rsidR="00B637DB" w:rsidRPr="00605238">
        <w:rPr>
          <w:rFonts w:ascii="Times New Roman" w:eastAsia="Times New Roman" w:hAnsi="Times New Roman" w:cs="Times New Roman"/>
          <w:b/>
          <w:sz w:val="28"/>
          <w:szCs w:val="24"/>
        </w:rPr>
        <w:t>кономика и бухгалтерский учет (</w:t>
      </w:r>
      <w:r w:rsidRPr="00605238">
        <w:rPr>
          <w:rFonts w:ascii="Times New Roman" w:eastAsia="Times New Roman" w:hAnsi="Times New Roman" w:cs="Times New Roman"/>
          <w:b/>
          <w:sz w:val="28"/>
          <w:szCs w:val="24"/>
        </w:rPr>
        <w:t>по отраслям)</w:t>
      </w:r>
    </w:p>
    <w:p w:rsidR="00957CB2" w:rsidRPr="00605238" w:rsidRDefault="00554CCC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</w:rPr>
        <w:t>Наименование квалификации:</w:t>
      </w:r>
      <w:r w:rsidR="00957CB2" w:rsidRPr="00605238">
        <w:rPr>
          <w:rFonts w:ascii="Times New Roman" w:eastAsia="Times New Roman" w:hAnsi="Times New Roman" w:cs="Times New Roman"/>
          <w:sz w:val="28"/>
          <w:szCs w:val="24"/>
        </w:rPr>
        <w:t xml:space="preserve"> бухгалтер</w:t>
      </w:r>
    </w:p>
    <w:p w:rsidR="00957CB2" w:rsidRPr="00605238" w:rsidRDefault="00957CB2" w:rsidP="007B3BD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sz w:val="28"/>
          <w:szCs w:val="24"/>
        </w:rPr>
        <w:t>Форма обучения:</w:t>
      </w:r>
      <w:r w:rsidR="00396333" w:rsidRPr="00605238">
        <w:rPr>
          <w:rFonts w:ascii="Times New Roman" w:eastAsia="Times New Roman" w:hAnsi="Times New Roman" w:cs="Times New Roman"/>
          <w:sz w:val="28"/>
          <w:szCs w:val="24"/>
        </w:rPr>
        <w:t xml:space="preserve"> очная</w:t>
      </w: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7CB2" w:rsidRPr="00605238" w:rsidRDefault="00957CB2" w:rsidP="0095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09A6" w:rsidRDefault="00957CB2" w:rsidP="003D3B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5238">
        <w:rPr>
          <w:rFonts w:ascii="Times New Roman" w:eastAsia="Times New Roman" w:hAnsi="Times New Roman" w:cs="Times New Roman"/>
          <w:sz w:val="28"/>
          <w:szCs w:val="24"/>
        </w:rPr>
        <w:t>г. Оренбург, 202</w:t>
      </w:r>
      <w:r w:rsidR="00554CC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05238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3609A6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554CCC" w:rsidRPr="003D3B1F" w:rsidRDefault="00554CCC" w:rsidP="003D3B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4CCC" w:rsidRPr="00554CCC" w:rsidRDefault="00554CCC" w:rsidP="0055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Рабочая программа дисциплины ОГСЭ.02 История / сост. В.Д. Палей - Оренбург: ФКПОУ «ОГЭКИ» Минтруда России, 2021. - 22 с.</w:t>
      </w:r>
    </w:p>
    <w:p w:rsidR="00554CCC" w:rsidRDefault="00554CCC" w:rsidP="00554C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</w:t>
      </w: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38.02.01. Экономика и бухгалтерский учет (по отраслям)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. </w:t>
      </w:r>
    </w:p>
    <w:p w:rsidR="003C0A57" w:rsidRPr="00605238" w:rsidRDefault="003C0A57" w:rsidP="00554C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605238"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Рабоча</w:t>
      </w:r>
      <w:r w:rsidR="00C16AA4">
        <w:rPr>
          <w:rFonts w:ascii="Times New Roman" w:eastAsia="Times New Roman" w:hAnsi="Times New Roman" w:cs="Times New Roman"/>
          <w:bCs/>
          <w:noProof/>
          <w:sz w:val="28"/>
          <w:szCs w:val="24"/>
        </w:rPr>
        <w:t>я программа учебной дисциплины История</w:t>
      </w:r>
      <w:r w:rsidRPr="00605238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</w:t>
      </w:r>
      <w:r w:rsid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</w:t>
      </w:r>
      <w:r w:rsidRPr="00605238">
        <w:rPr>
          <w:rFonts w:ascii="Times New Roman" w:eastAsia="Times New Roman" w:hAnsi="Times New Roman" w:cs="Times New Roman"/>
          <w:bCs/>
          <w:noProof/>
          <w:sz w:val="28"/>
          <w:szCs w:val="24"/>
        </w:rPr>
        <w:t>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957CB2" w:rsidRPr="00605238" w:rsidRDefault="00957CB2" w:rsidP="00605238">
      <w:pPr>
        <w:jc w:val="both"/>
        <w:rPr>
          <w:sz w:val="24"/>
        </w:rPr>
      </w:pPr>
    </w:p>
    <w:p w:rsidR="00957CB2" w:rsidRDefault="00957CB2" w:rsidP="00957CB2"/>
    <w:p w:rsidR="006C23CF" w:rsidRDefault="006C23CF" w:rsidP="00957CB2"/>
    <w:p w:rsidR="00554CCC" w:rsidRDefault="00554CCC" w:rsidP="00957CB2"/>
    <w:p w:rsidR="00554CCC" w:rsidRDefault="00554CCC" w:rsidP="00957CB2"/>
    <w:p w:rsidR="00554CCC" w:rsidRDefault="00554CCC" w:rsidP="00957CB2"/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Составитель _______________ В.Д. Палей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 w:rsidRPr="00554C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14.06.2021 г.            </w:t>
      </w:r>
      <w:r w:rsidRPr="00554CCC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>(подпись)</w:t>
      </w:r>
    </w:p>
    <w:p w:rsidR="00554CCC" w:rsidRPr="00554CCC" w:rsidRDefault="00554CCC" w:rsidP="00554CCC">
      <w:pPr>
        <w:keepNext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 w:rsidRPr="00554CCC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  <w:r w:rsidRPr="00554CCC"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Рассмотрена на заседании ПЦК ОГиСД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№ _____ от ____________ 2021 г.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 w:rsidRPr="00554CCC">
        <w:rPr>
          <w:rFonts w:ascii="Times New Roman" w:eastAsia="Times New Roman" w:hAnsi="Times New Roman" w:cs="Times New Roman"/>
          <w:bCs/>
          <w:noProof/>
          <w:sz w:val="28"/>
          <w:szCs w:val="24"/>
        </w:rPr>
        <w:t>Председатель ПЦК ________ В.Д. Палей</w:t>
      </w: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957CB2" w:rsidRDefault="00957CB2" w:rsidP="00957CB2">
      <w:pPr>
        <w:rPr>
          <w:sz w:val="24"/>
          <w:szCs w:val="24"/>
        </w:rPr>
      </w:pPr>
    </w:p>
    <w:p w:rsidR="00957CB2" w:rsidRPr="00605238" w:rsidRDefault="00957CB2" w:rsidP="00605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CCC" w:rsidRPr="00554CCC" w:rsidRDefault="00554CCC" w:rsidP="00554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4CCC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554CCC" w:rsidRPr="00554CCC" w:rsidRDefault="00554CCC" w:rsidP="00554C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ОБЩАЯ ХАРАКТЕРИСТИКА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ОЧЕЙ ПРОГРАММЫ …....……………….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</w:p>
    <w:p w:rsidR="00554CCC" w:rsidRPr="00554CCC" w:rsidRDefault="00554CCC" w:rsidP="00554CCC">
      <w:pPr>
        <w:tabs>
          <w:tab w:val="right" w:pos="992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2 СТРУКТУРА И СОДЕРЖАНИЕ УЧЕБНОЙ ДИСЦИПЛИНЫ …………........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....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.6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54CCC" w:rsidRPr="00554CCC" w:rsidRDefault="00554CCC" w:rsidP="00554C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УСЛОВИЯ РЕАЛИЗАЦИИ </w:t>
      </w:r>
      <w:r w:rsidR="00B30A21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УЧЕБНОЙ ДИСЦИПЛИНЫ……...</w:t>
      </w: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554CCC" w:rsidRPr="00554CCC" w:rsidRDefault="00554CCC" w:rsidP="00554C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4CCC">
        <w:rPr>
          <w:rFonts w:ascii="Times New Roman" w:eastAsia="Calibri" w:hAnsi="Times New Roman" w:cs="Times New Roman"/>
          <w:sz w:val="28"/>
          <w:szCs w:val="28"/>
          <w:lang w:eastAsia="en-US"/>
        </w:rPr>
        <w:t>4 КОНТРОЛЬ И ОЦЕНКА РЕЗУЛЬТАТОВ ОСВОЕНИЯ ДИС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ЦИПЛИНЫ…….</w:t>
      </w:r>
      <w:r w:rsidR="003D3B1F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</w:p>
    <w:p w:rsidR="003C5033" w:rsidRPr="00605238" w:rsidRDefault="003C5033" w:rsidP="003D3B1F">
      <w:pPr>
        <w:spacing w:after="12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38">
        <w:rPr>
          <w:rFonts w:ascii="Times New Roman" w:hAnsi="Times New Roman" w:cs="Times New Roman"/>
          <w:b/>
          <w:sz w:val="28"/>
          <w:szCs w:val="28"/>
        </w:rPr>
        <w:br w:type="page"/>
      </w:r>
      <w:r w:rsidRPr="00605238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</w:t>
      </w:r>
      <w:r w:rsidR="00605238">
        <w:rPr>
          <w:rFonts w:ascii="Times New Roman" w:hAnsi="Times New Roman" w:cs="Times New Roman"/>
          <w:b/>
          <w:sz w:val="28"/>
          <w:szCs w:val="28"/>
        </w:rPr>
        <w:t>МЫ УЧЕБНОЙ ДИСЦИПЛИНЫ ОГСЭ 02</w:t>
      </w:r>
      <w:r w:rsidR="00C16AA4">
        <w:rPr>
          <w:rFonts w:ascii="Times New Roman" w:hAnsi="Times New Roman" w:cs="Times New Roman"/>
          <w:b/>
          <w:sz w:val="28"/>
          <w:szCs w:val="28"/>
        </w:rPr>
        <w:t>.</w:t>
      </w:r>
      <w:r w:rsidR="0060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1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36505" w:rsidRDefault="00736505" w:rsidP="0073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8E64D8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8E64D8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364C38" w:rsidRPr="003609A6" w:rsidRDefault="00364C38" w:rsidP="00364C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 дисциплины </w:t>
      </w:r>
      <w:r w:rsidR="00360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ОГСЭ.02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является обязательной частью </w:t>
      </w:r>
      <w:r w:rsidRPr="00A5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и социально-экономического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="003609A6" w:rsidRPr="003609A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3609A6" w:rsidRPr="0036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9A6">
        <w:rPr>
          <w:rFonts w:ascii="Times New Roman" w:eastAsia="Times New Roman" w:hAnsi="Times New Roman" w:cs="Times New Roman"/>
          <w:sz w:val="28"/>
          <w:szCs w:val="28"/>
        </w:rPr>
        <w:t xml:space="preserve">38.02.01 Экономика и бухгалтерский учет (по отраслям). </w:t>
      </w:r>
    </w:p>
    <w:p w:rsidR="003C5033" w:rsidRDefault="003C5033" w:rsidP="006052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23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 w:rsidRPr="00605238"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 w:rsidRPr="00605238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Pr="006052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5238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B637DB" w:rsidRPr="00605238" w:rsidRDefault="003B4D71" w:rsidP="003B4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71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3609A6">
        <w:rPr>
          <w:rFonts w:ascii="Times New Roman" w:eastAsia="Times New Roman" w:hAnsi="Times New Roman" w:cs="Times New Roman"/>
          <w:sz w:val="28"/>
          <w:szCs w:val="28"/>
        </w:rPr>
        <w:t xml:space="preserve">ОГСЭ.02 </w:t>
      </w:r>
      <w:r w:rsidRPr="003B4D71">
        <w:rPr>
          <w:rFonts w:ascii="Times New Roman" w:eastAsia="Times New Roman" w:hAnsi="Times New Roman" w:cs="Times New Roman"/>
          <w:sz w:val="28"/>
          <w:szCs w:val="28"/>
        </w:rPr>
        <w:t>История обеспечивает формирование общих компетенций по всем видам деятельности ФГОС по специальности 38.02.01. Экономика и бухгалтерский учет. Дисциплина имеет значение при формировании и развитии ОК.2, ОК.3, ОК.5, ОК.6, ОК.9</w:t>
      </w:r>
      <w:r w:rsidR="003C5033" w:rsidRPr="006052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C5033" w:rsidRPr="00605238" w:rsidRDefault="007B3BD8" w:rsidP="00B30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b/>
          <w:sz w:val="28"/>
          <w:szCs w:val="28"/>
        </w:rPr>
        <w:t>1.</w:t>
      </w:r>
      <w:r w:rsidR="003B4D71">
        <w:rPr>
          <w:rFonts w:ascii="Times New Roman" w:hAnsi="Times New Roman" w:cs="Times New Roman"/>
          <w:b/>
          <w:sz w:val="28"/>
          <w:szCs w:val="28"/>
        </w:rPr>
        <w:t>2</w:t>
      </w:r>
      <w:r w:rsidRPr="0060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033" w:rsidRPr="00605238">
        <w:rPr>
          <w:rFonts w:ascii="Times New Roman" w:hAnsi="Times New Roman" w:cs="Times New Roman"/>
          <w:b/>
          <w:sz w:val="28"/>
          <w:szCs w:val="28"/>
        </w:rPr>
        <w:t>Цель и планируемые</w:t>
      </w:r>
      <w:r w:rsidR="0034374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дисциплины</w:t>
      </w:r>
    </w:p>
    <w:p w:rsidR="003C5033" w:rsidRPr="00605238" w:rsidRDefault="003C5033" w:rsidP="00605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6052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23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3969"/>
      </w:tblGrid>
      <w:tr w:rsidR="003C5033" w:rsidRPr="00605238" w:rsidTr="00605238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  <w:r w:rsidRPr="00605238">
              <w:rPr>
                <w:szCs w:val="28"/>
              </w:rPr>
              <w:t>ОК 1.</w:t>
            </w:r>
          </w:p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</w:p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Умения: </w:t>
            </w: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C5033" w:rsidRPr="00605238" w:rsidRDefault="003C5033" w:rsidP="006052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составить план действия; определить необходимые ресурсы;</w:t>
            </w:r>
          </w:p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сферах</w:t>
            </w:r>
            <w:proofErr w:type="gramEnd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а</w:t>
            </w: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значимое</w:t>
            </w:r>
            <w:proofErr w:type="gramEnd"/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lastRenderedPageBreak/>
              <w:t>ОК 3.</w:t>
            </w:r>
          </w:p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4.</w:t>
            </w:r>
          </w:p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грамотно </w:t>
            </w: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05238">
              <w:rPr>
                <w:rFonts w:ascii="Times New Roman" w:hAnsi="Times New Roman" w:cs="Times New Roman"/>
                <w:iCs/>
                <w:sz w:val="24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605238">
              <w:rPr>
                <w:szCs w:val="28"/>
              </w:rPr>
              <w:t>ОК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описывать значимость своей профессии (специальности);</w:t>
            </w:r>
            <w:r w:rsidR="00A21A3E"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3C5033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pStyle w:val="a4"/>
              <w:widowControl w:val="0"/>
              <w:shd w:val="clear" w:color="auto" w:fill="FFFFFF"/>
              <w:spacing w:line="276" w:lineRule="auto"/>
              <w:jc w:val="both"/>
              <w:rPr>
                <w:color w:val="FF0000"/>
                <w:szCs w:val="28"/>
              </w:rPr>
            </w:pPr>
            <w:r w:rsidRPr="00605238">
              <w:rPr>
                <w:szCs w:val="28"/>
              </w:rPr>
              <w:t>ОК 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33" w:rsidRPr="00605238" w:rsidRDefault="003C5033" w:rsidP="006052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C5D0F" w:rsidRPr="00605238" w:rsidTr="00605238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F" w:rsidRPr="00605238" w:rsidRDefault="000C5D0F" w:rsidP="0060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 xml:space="preserve"> 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F" w:rsidRPr="00605238" w:rsidRDefault="000C5D0F" w:rsidP="0060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F" w:rsidRPr="00605238" w:rsidRDefault="000C5D0F" w:rsidP="0060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hAnsi="Times New Roman" w:cs="Times New Roman"/>
                <w:sz w:val="24"/>
                <w:szCs w:val="28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3C5033" w:rsidRDefault="003C5033" w:rsidP="003C503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C5033" w:rsidSect="007B3BD8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3C5033" w:rsidRDefault="003C5033" w:rsidP="00B30A2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3609A6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ОГСЭ.02 ИСТОРИЯ</w:t>
      </w:r>
    </w:p>
    <w:p w:rsidR="003C5033" w:rsidRDefault="003C5033" w:rsidP="003C5033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48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48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B4D71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38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3C5033" w:rsidRPr="00605238" w:rsidTr="006052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B4D71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Промежуточная аттестация (</w:t>
            </w:r>
            <w:r w:rsidR="003C5033"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033" w:rsidRPr="00605238" w:rsidRDefault="003C503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60523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</w:tbl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5033" w:rsidRDefault="003C5033" w:rsidP="003C503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C5033">
          <w:pgSz w:w="11906" w:h="16838"/>
          <w:pgMar w:top="1134" w:right="567" w:bottom="1134" w:left="1134" w:header="708" w:footer="708" w:gutter="0"/>
          <w:cols w:space="720"/>
        </w:sectPr>
      </w:pPr>
    </w:p>
    <w:p w:rsidR="00824ED0" w:rsidRDefault="00824ED0" w:rsidP="00824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2.2 </w:t>
      </w:r>
      <w:r w:rsidR="00F2233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</w:p>
    <w:p w:rsidR="00824ED0" w:rsidRDefault="00824ED0" w:rsidP="00824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07"/>
        <w:gridCol w:w="992"/>
        <w:gridCol w:w="2346"/>
      </w:tblGrid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Послевоенное мирное урегулирование. Начало «холодной войны</w:t>
            </w:r>
            <w:r w:rsidR="00F2233B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0057C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4462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Послевоенное мирное  урегулирование в Европе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ООН, НАТО и основные направления их деятельности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направления развития ключевых регионов мира на рубеже веков (XX и XXI вв.)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1.2. </w:t>
            </w:r>
            <w:r w:rsidRPr="00605238">
              <w:rPr>
                <w:rFonts w:ascii="Times New Roman" w:hAnsi="Times New Roman" w:cs="Times New Roman"/>
                <w:sz w:val="24"/>
                <w:szCs w:val="24"/>
              </w:rPr>
              <w:t>Первые конфликты и кризисы «холодной войны»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Организации Североатлантического договора (НАТО).</w:t>
            </w:r>
            <w:r w:rsidR="00A961CE" w:rsidRPr="0060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Корейская война, как первый опыт  эпохи «холодной войны». Высадка войск ООН в Корее. Перемирие и раскол Кореи.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32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0057C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С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траны «третьего мира»: крах колониализма и борьба против отсталости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антиколониального движения. Образование новых независимых госуда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всл</w:t>
            </w:r>
            <w:proofErr w:type="gram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57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D0" w:rsidRPr="00605238" w:rsidRDefault="00824ED0" w:rsidP="006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F4427C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Крушение колониальных империй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F4427C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начале 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824ED0"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B57F38" w:rsidRPr="00605238" w:rsidRDefault="00B57F38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6DA6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7E35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3461"/>
        </w:trPr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 Крупнейшие страны мира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«евроатлантической цивилизации». Экономические, геополитичес</w:t>
            </w:r>
            <w:r w:rsidR="009817C1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</w:t>
            </w:r>
            <w:r w:rsidR="009817C1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ентированному неоконсерватизму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Б.Клинтон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, Д. Буш-младший)</w:t>
            </w:r>
          </w:p>
          <w:p w:rsidR="00824ED0" w:rsidRPr="00605238" w:rsidRDefault="004073F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B57F38" w:rsidRPr="00605238" w:rsidRDefault="00B57F38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D0" w:rsidRPr="00605238" w:rsidRDefault="00824ED0" w:rsidP="006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9817C1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4427C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73FD"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США – великая сверхдержава</w:t>
            </w:r>
          </w:p>
          <w:p w:rsidR="00B57F38" w:rsidRPr="00605238" w:rsidRDefault="00B57F38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4951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="004073F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мира. Германия.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Федеративной Республики Германии и образование ГДР.  ФРГ и «план Маршалла».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восстановление экономики к 1950 г. Социально орие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нтированная рыночная экономика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(Л.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Эрхард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политика неоконсерватизма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Коль)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Германии и проблемы последующего развития.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Германо-американские отношения на современном этапе.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Российско-германские отношения на современном этапе.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и особенности истории России и мира; всемирной, региональной, национальной и локальной истории.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="009D70F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B57F38" w:rsidRPr="00605238" w:rsidTr="009A737A">
        <w:trPr>
          <w:cantSplit/>
          <w:trHeight w:val="2400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F38" w:rsidRPr="00605238" w:rsidRDefault="00B57F38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2.3 Развитие стран Западной Европы во второй половине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57F38" w:rsidRPr="00605238" w:rsidRDefault="00B57F38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33F0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633F0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 стран Запада (Англия, Франция).</w:t>
            </w:r>
            <w:r w:rsidRPr="0060523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B633F0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57F38" w:rsidRPr="00605238" w:rsidRDefault="00B633F0" w:rsidP="00605238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F38" w:rsidRPr="00605238" w:rsidRDefault="00B57F38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7F38" w:rsidRPr="00605238" w:rsidRDefault="004E0BF7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5376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стран Восточной Европы во второй половине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Посттоталитарная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Европа: социально-экономические проблемы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процессы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4242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E4D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и</w:t>
            </w:r>
          </w:p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 государств</w:t>
            </w:r>
          </w:p>
          <w:p w:rsidR="00824ED0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 и Южной Азии во второй половине XX века. Япония. Китай.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политическое положение Японии после второй мировой войны. Война в Корее и ее влияние на экономическое развитие Японии. Ут</w:t>
            </w:r>
            <w:r w:rsidR="00ED0E4D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самостоятельной роли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Юг. Гражданская война. Образование Китайской Народной республики.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Ухудшение советско-китайских отношений и сближение с Западом.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курса на превращение КНР в «великое социалистическое государство». </w:t>
            </w:r>
          </w:p>
          <w:p w:rsidR="00ED0E4D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в 1970-1990-е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Прагматики у власти. Китай на современном этапе развития. Мероприятия современного китайского руководства по превращению страны </w:t>
            </w:r>
            <w:proofErr w:type="gram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региональной в глобальную державу.</w:t>
            </w:r>
            <w:r w:rsidR="00ED0E4D"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ED0E4D" w:rsidRPr="00605238" w:rsidTr="009A737A">
        <w:trPr>
          <w:cantSplit/>
          <w:trHeight w:val="2967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Социально-экономическое и политическое развитие государств Восточной и Южной Азии во второй половине XX века. Индия.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Провозглашение Индии республикой и принятие конституции 1950 года. «Курс Неру»: социально-экономические реформы 1950-х и 1960-х гг. Образование трёх государств на территории бывшей британской колонии – Индии: Индии, Пакистана, Бангладеш. Принятие конституции Индии в 1950 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Своеобразие процесса модернизации.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Страны НИС (новые индустриальные страны).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0E4D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Страны Латинской Америки во второй половине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ED0E4D" w:rsidP="006052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социально-экономического и политического развития стран Латинской Америки во второй половине XX века. </w:t>
            </w:r>
            <w:r w:rsidR="00824ED0"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824ED0" w:rsidRPr="00605238" w:rsidRDefault="00824ED0" w:rsidP="0060523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путь развития латиноамериканских стран: интеграция в мировую экономику (Мексик</w:t>
            </w:r>
            <w:r w:rsidR="00ED0E4D"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Бразилия, Боливия.). </w:t>
            </w:r>
            <w:r w:rsidRPr="006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ED0E4D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ED0E4D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Советская концепция «нового политического мышления».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ED0E4D" w:rsidRPr="00605238" w:rsidRDefault="00ED0E4D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 Социально-экономические реформы эпохи перестройки. Распад СССР.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ED0E4D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0E4D" w:rsidRPr="00605238" w:rsidRDefault="004E0BF7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F7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4E6DA6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6DA6" w:rsidRPr="00605238" w:rsidRDefault="004E6DA6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4D71" w:rsidRPr="003B4D71" w:rsidRDefault="003B4D71" w:rsidP="003B4D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E6DA6" w:rsidRPr="00605238" w:rsidRDefault="004E6DA6" w:rsidP="003B4D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6DA6" w:rsidRPr="00605238" w:rsidRDefault="004E6DA6" w:rsidP="006052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6DA6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="00B57F38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эпоха в развитии науки, культуры</w:t>
            </w:r>
            <w:r w:rsidR="004E6DA6" w:rsidRPr="00605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Духовное развитие во второй половине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–начале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="00ED0E4D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B57F38" w:rsidP="006052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410"/>
        </w:trPr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3.1. Научно – техническая </w:t>
            </w:r>
            <w:r w:rsidR="004E6DA6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и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культура.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 и социальные сдвиги в западном обществе.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  Кризис традиционных и национальных культур и жанров Роль науки, культуры и религии  в сохранении и укреплении национальных и государственных традиций.</w:t>
            </w:r>
          </w:p>
          <w:p w:rsidR="00824ED0" w:rsidRPr="00605238" w:rsidRDefault="00824ED0" w:rsidP="0060523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информационного общ</w:t>
            </w:r>
            <w:r w:rsidR="00B57F38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ества. Технологии новой эпохи.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4E6DA6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24ED0" w:rsidRPr="00605238" w:rsidRDefault="009A737A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  <w:p w:rsidR="00824ED0" w:rsidRPr="00605238" w:rsidRDefault="00824ED0" w:rsidP="009A7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86"/>
        </w:trPr>
        <w:tc>
          <w:tcPr>
            <w:tcW w:w="1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D0" w:rsidRPr="00605238" w:rsidRDefault="00824ED0" w:rsidP="006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Семинарское занятие </w:t>
            </w:r>
            <w:r w:rsidR="004E6DA6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E6DA6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в советском и российском обществах».</w:t>
            </w:r>
          </w:p>
          <w:p w:rsidR="00824ED0" w:rsidRPr="00605238" w:rsidRDefault="004E6DA6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  <w:r w:rsidR="00B57F38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4ED0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3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Мир в начале 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века. Глобальные проблемы человечества.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7F38"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  <w:trHeight w:val="2310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</w:t>
            </w:r>
            <w:r w:rsidR="00BC0FBB" w:rsidRPr="0060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FBB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и глобальные вызовы человеческой цивилизации.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</w:t>
            </w:r>
            <w:r w:rsidR="00BC0FBB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новом мире.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в политической, социально-экономической и духовной сферах как новый цивилизационный процесс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века: достижения, противоречия. Глобальные проблемы человечества в конце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Расширение Евросоюза, формирование мирового «рынка труда», глобальная программа НАТО </w:t>
            </w:r>
            <w:r w:rsidR="00BC0FBB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политические ориентиры России</w:t>
            </w: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BC0FBB" w:rsidP="003B4D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  <w:trHeight w:val="2074"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BC0FBB" w:rsidP="006052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в международных отношениях. </w:t>
            </w:r>
            <w:r w:rsidR="00BC0FBB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 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национальной безопасности. Пути и средства укрепления экономической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3B4D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4.3. Основные международные организации и их назначение.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24ED0" w:rsidRPr="00605238" w:rsidRDefault="00E008A5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Назначение ООН, НАТО, ЕС и других организаций и основные направления их деятельности </w:t>
            </w:r>
            <w:r w:rsidR="00824ED0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междунар</w:t>
            </w:r>
            <w:r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одных организаций (ООН, ЮНЕСКО)</w:t>
            </w:r>
            <w:r w:rsidR="00824ED0" w:rsidRPr="00605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в разрешении конфликтов на постсоветском пространстве</w:t>
            </w:r>
            <w:r w:rsidRPr="0060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24ED0"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BC0FBB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0FBB" w:rsidRPr="00605238" w:rsidRDefault="00BC0FBB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4.4. Российская Федерация - проблемы социально-экономического и культурного развития.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008A5" w:rsidRPr="00605238" w:rsidRDefault="00E008A5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FBB" w:rsidRPr="00605238" w:rsidRDefault="00BC0FBB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0FBB" w:rsidRPr="00605238" w:rsidRDefault="00BC0FBB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0FBB" w:rsidRPr="00605238" w:rsidRDefault="009A737A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37A">
              <w:rPr>
                <w:rFonts w:ascii="Times New Roman" w:eastAsia="Times New Roman" w:hAnsi="Times New Roman" w:cs="Times New Roman"/>
                <w:sz w:val="24"/>
                <w:szCs w:val="24"/>
              </w:rPr>
              <w:t>ОК.2, ОК.3, ОК.5, ОК.6, ОК.9</w:t>
            </w: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D0" w:rsidRPr="00605238" w:rsidTr="009A737A">
        <w:trPr>
          <w:cantSplit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6052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4ED0" w:rsidRPr="00605238" w:rsidRDefault="00824ED0" w:rsidP="009A7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B62" w:rsidRDefault="00634B62" w:rsidP="00824ED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24ED0" w:rsidRDefault="00824ED0" w:rsidP="00824E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4ED0" w:rsidRDefault="001B1CD8" w:rsidP="00824E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D0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824ED0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824ED0" w:rsidRDefault="00824ED0" w:rsidP="00824ED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24ED0" w:rsidRDefault="00824ED0" w:rsidP="00824ED0">
      <w:pPr>
        <w:pStyle w:val="a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24ED0" w:rsidRDefault="00824ED0" w:rsidP="00824ED0"/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0" w:rsidRDefault="00824ED0" w:rsidP="003C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238" w:rsidRDefault="00605238" w:rsidP="003C50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5033" w:rsidRDefault="003C5033" w:rsidP="003C5033">
      <w:pPr>
        <w:spacing w:after="0" w:line="240" w:lineRule="auto"/>
        <w:rPr>
          <w:rFonts w:ascii="Times New Roman" w:hAnsi="Times New Roman"/>
          <w:sz w:val="24"/>
          <w:szCs w:val="24"/>
        </w:rPr>
        <w:sectPr w:rsidR="003C5033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C5033" w:rsidRPr="00634B62" w:rsidRDefault="003D3B1F" w:rsidP="003D3B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aps/>
          <w:color w:val="auto"/>
        </w:rPr>
        <w:lastRenderedPageBreak/>
        <w:t xml:space="preserve">3. </w:t>
      </w:r>
      <w:r w:rsidRPr="003D3B1F">
        <w:rPr>
          <w:rFonts w:ascii="Times New Roman" w:hAnsi="Times New Roman" w:cs="Times New Roman"/>
          <w:bCs w:val="0"/>
          <w:color w:val="auto"/>
        </w:rPr>
        <w:t>УСЛОВИЯ РЕАЛИЗАЦИИ УЧЕБНОЙ ДИСЦИПЛИНЫ</w:t>
      </w:r>
      <w:r w:rsidR="003609A6">
        <w:rPr>
          <w:rFonts w:ascii="Times New Roman" w:hAnsi="Times New Roman" w:cs="Times New Roman"/>
          <w:bCs w:val="0"/>
          <w:color w:val="auto"/>
        </w:rPr>
        <w:t xml:space="preserve"> ОГСЭ.02 ИСТОРИЯ</w:t>
      </w:r>
    </w:p>
    <w:p w:rsidR="003C5033" w:rsidRPr="003609A6" w:rsidRDefault="003C5033" w:rsidP="003D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238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605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9A6" w:rsidRPr="003609A6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3609A6" w:rsidRPr="003609A6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помещения:</w:t>
      </w:r>
    </w:p>
    <w:p w:rsidR="003C5033" w:rsidRPr="00605238" w:rsidRDefault="003609A6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учебн</w:t>
      </w:r>
      <w:r>
        <w:rPr>
          <w:sz w:val="28"/>
          <w:szCs w:val="28"/>
          <w:lang w:val="ru-RU"/>
        </w:rPr>
        <w:t>ый</w:t>
      </w:r>
      <w:r w:rsidRPr="00605238">
        <w:rPr>
          <w:sz w:val="28"/>
          <w:szCs w:val="28"/>
          <w:lang w:val="ru-RU"/>
        </w:rPr>
        <w:t xml:space="preserve"> </w:t>
      </w:r>
      <w:r w:rsidR="003C5033" w:rsidRPr="00605238">
        <w:rPr>
          <w:sz w:val="28"/>
          <w:szCs w:val="28"/>
          <w:lang w:val="ru-RU"/>
        </w:rPr>
        <w:t>кабинет истории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Оборудование учебного кабинета: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 xml:space="preserve">- посадочные места по количеству </w:t>
      </w:r>
      <w:proofErr w:type="gramStart"/>
      <w:r w:rsidRPr="00605238">
        <w:rPr>
          <w:sz w:val="28"/>
          <w:szCs w:val="28"/>
          <w:lang w:val="ru-RU"/>
        </w:rPr>
        <w:t>обучающихся</w:t>
      </w:r>
      <w:proofErr w:type="gramEnd"/>
      <w:r w:rsidRPr="00605238">
        <w:rPr>
          <w:sz w:val="28"/>
          <w:szCs w:val="28"/>
          <w:lang w:val="ru-RU"/>
        </w:rPr>
        <w:t>;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- рабочее место преподавателя;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- комплект учебно-наглядных пособий;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 xml:space="preserve">- учебники.    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Технические средства обучения: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-</w:t>
      </w:r>
      <w:r w:rsidRPr="00605238">
        <w:rPr>
          <w:sz w:val="28"/>
          <w:szCs w:val="28"/>
        </w:rPr>
        <w:t> </w:t>
      </w:r>
      <w:r w:rsidRPr="00605238">
        <w:rPr>
          <w:sz w:val="28"/>
          <w:szCs w:val="28"/>
          <w:lang w:val="ru-RU"/>
        </w:rPr>
        <w:t>проектор;</w:t>
      </w:r>
    </w:p>
    <w:p w:rsidR="003C5033" w:rsidRPr="00693B4D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364C38">
        <w:rPr>
          <w:sz w:val="28"/>
          <w:szCs w:val="28"/>
          <w:lang w:val="ru-RU"/>
        </w:rPr>
        <w:t>- компьютер</w:t>
      </w:r>
      <w:r w:rsidR="00693B4D">
        <w:rPr>
          <w:sz w:val="28"/>
          <w:szCs w:val="28"/>
          <w:lang w:val="ru-RU"/>
        </w:rPr>
        <w:t xml:space="preserve">. </w:t>
      </w:r>
    </w:p>
    <w:p w:rsidR="003C5033" w:rsidRPr="00364C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</w:p>
    <w:p w:rsidR="003C5033" w:rsidRPr="00605238" w:rsidRDefault="00693B4D" w:rsidP="0034374E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3.2 </w:t>
      </w:r>
      <w:r w:rsidRPr="00693B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C5033" w:rsidRPr="00693B4D" w:rsidRDefault="00634B62" w:rsidP="003D3B1F">
      <w:pPr>
        <w:pStyle w:val="a4"/>
        <w:ind w:firstLine="737"/>
        <w:jc w:val="both"/>
        <w:rPr>
          <w:sz w:val="28"/>
          <w:szCs w:val="28"/>
          <w:lang w:val="ru-RU" w:eastAsia="ru-RU"/>
        </w:rPr>
      </w:pPr>
      <w:r w:rsidRPr="00605238">
        <w:rPr>
          <w:b/>
          <w:sz w:val="28"/>
          <w:szCs w:val="28"/>
          <w:lang w:val="ru-RU" w:eastAsia="en-US"/>
        </w:rPr>
        <w:t xml:space="preserve">           </w:t>
      </w:r>
    </w:p>
    <w:tbl>
      <w:tblPr>
        <w:tblW w:w="9149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036"/>
      </w:tblGrid>
      <w:tr w:rsidR="003C5033" w:rsidRPr="00605238" w:rsidTr="003C5033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74E" w:rsidRPr="0034374E" w:rsidRDefault="0034374E" w:rsidP="0034374E">
            <w:pPr>
              <w:numPr>
                <w:ilvl w:val="2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Основная литература</w:t>
            </w:r>
          </w:p>
          <w:p w:rsidR="0034374E" w:rsidRPr="0034374E" w:rsidRDefault="0034374E" w:rsidP="0034374E">
            <w:pPr>
              <w:numPr>
                <w:ilvl w:val="0"/>
                <w:numId w:val="13"/>
              </w:numPr>
              <w:spacing w:after="0"/>
              <w:ind w:left="0" w:firstLine="709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Загладин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Н.В. Всеобщая история. Конец XIX – начало XXI в.: учебник для 11 класса общеобразовательных учреждений / Н.В. </w:t>
            </w: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Загладин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 -14-е изд.-М.: ООО «Русское слово – учебник», 2013. - 416 с. ISBN 978-5-91218-364-5.</w:t>
            </w:r>
          </w:p>
          <w:p w:rsidR="0034374E" w:rsidRPr="0034374E" w:rsidRDefault="0034374E" w:rsidP="0034374E">
            <w:pPr>
              <w:numPr>
                <w:ilvl w:val="0"/>
                <w:numId w:val="13"/>
              </w:numPr>
              <w:spacing w:after="0"/>
              <w:ind w:left="0" w:firstLine="709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Сёмин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, В.П. История</w:t>
            </w:r>
            <w:proofErr w:type="gram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учебное пособие / В.П. </w:t>
            </w: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Сёмин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Ю. Н. </w:t>
            </w:r>
            <w:proofErr w:type="spell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Арзамаскин</w:t>
            </w:r>
            <w:proofErr w:type="spell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 //</w:t>
            </w:r>
            <w:r w:rsidRPr="0034374E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ISBN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978-5-406-02996-1. Текст</w:t>
            </w:r>
            <w:proofErr w:type="gramStart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электронный. – 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URL</w:t>
            </w:r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  <w:hyperlink r:id="rId11" w:history="1">
              <w:r w:rsidRPr="0034374E">
                <w:rPr>
                  <w:rFonts w:ascii="Times New Roman" w:eastAsia="Calibri" w:hAnsi="Times New Roman" w:cs="Times New Roman"/>
                  <w:iCs/>
                  <w:color w:val="0000FF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https://www.book.ru/view5/3949d8d108e1e006dd75c08f2dc20cfe</w:t>
              </w:r>
            </w:hyperlink>
            <w:r w:rsidRPr="0034374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34374E" w:rsidRPr="0034374E" w:rsidRDefault="0034374E" w:rsidP="0034374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930" w:type="dxa"/>
              <w:tblInd w:w="10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9930"/>
            </w:tblGrid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widowControl w:val="0"/>
                    <w:numPr>
                      <w:ilvl w:val="2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Дополнительная литература</w:t>
                  </w:r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Алексашкина, Л.Н. Россия и мир в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начале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XXI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века. 11 класс: учеб. Для общеобразовательных учреждений: базовый уровень / Л.Н. Алексашкина, А.А. Данилов, Л.Г. Косулина. - 6-е изд.- М.: Просвещение, 2018. – 431 с.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ISBN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978-5-09-024841-9.</w:t>
                  </w:r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Новейшая история стран Европы и Америки: XX век: Учебник для студентов высших учебных заведений: В 3 ч. / Под ред. А.М. Родригеса и М.В. Пономарева. - М.: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Гуманит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изд. центр ВЛАДОС, 2017. - Ч. 2: 1945–2000. - 336 с. ISBN 5-691-00606-1. ISBN 5-691-00866-8 (II).</w:t>
                  </w:r>
                </w:p>
              </w:tc>
            </w:tr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tabs>
                      <w:tab w:val="left" w:pos="0"/>
                    </w:tabs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tabs>
                      <w:tab w:val="left" w:pos="3015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3.2.3 Интернет-ресурсы</w:t>
                  </w:r>
                </w:p>
              </w:tc>
            </w:tr>
            <w:tr w:rsidR="0034374E" w:rsidRPr="0034374E" w:rsidTr="00250E01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1. Зуев, М. Н. 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.- М.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- 545 с. </w:t>
                  </w:r>
                  <w:hyperlink r:id="rId12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https://www.biblio-online.ru/viewer/6E085002-7AA9-4F69-9A5E-E9C68D4CC6C9#page/1</w:t>
                    </w:r>
                  </w:hyperlink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2. </w:t>
                  </w:r>
                  <w:r w:rsidRPr="0034374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Зуев, М. Н. 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ХХ - начала ХХI века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- 299 с.  </w:t>
                  </w:r>
                  <w:hyperlink r:id="rId13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https://www.biblio-online.ru/viewer/9501603F-8CA8-4A69-959D-C9EC651DE4E5#page/1</w:t>
                    </w:r>
                  </w:hyperlink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 xml:space="preserve">3.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(1914—2015)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для СПО / И. С.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Ратьковский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; под ред. М. В.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Ходякова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- 552 с. </w:t>
                  </w:r>
                  <w:hyperlink r:id="rId14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https://www.biblio-online.ru/viewer/0952E6E5-00D1-4370-AD7D-0DC18A1FCC2D#page/1</w:t>
                    </w:r>
                  </w:hyperlink>
                </w:p>
                <w:p w:rsidR="0034374E" w:rsidRPr="0034374E" w:rsidRDefault="0034374E" w:rsidP="003437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4. История России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Д. О.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[и др.] ; под ред. Д. О.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Чуракова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С. А. Саркисяна. - М.: </w:t>
                  </w:r>
                  <w:proofErr w:type="spellStart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3437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— 431 с.  </w:t>
                  </w:r>
                  <w:hyperlink r:id="rId15" w:anchor="page/1" w:history="1">
                    <w:r w:rsidRPr="0034374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https://www.biblio-online.ru/viewer/A853E0FA-F4D2-4220-941E-7B518AEA6F94#page/1</w:t>
                    </w:r>
                  </w:hyperlink>
                  <w:r w:rsidRPr="0034374E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C5033" w:rsidRPr="003D6ECF" w:rsidRDefault="003C5033" w:rsidP="0034374E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C5033" w:rsidRPr="00605238" w:rsidTr="003C5033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3B4D" w:rsidRPr="00693B4D" w:rsidRDefault="00693B4D" w:rsidP="003D3B1F">
            <w:pPr>
              <w:tabs>
                <w:tab w:val="left" w:pos="3015"/>
              </w:tabs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33" w:rsidRPr="00605238" w:rsidTr="003C5033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033" w:rsidRPr="00605238" w:rsidRDefault="003C5033" w:rsidP="003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052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3.2.4 Периодические издания </w:t>
            </w:r>
          </w:p>
        </w:tc>
      </w:tr>
    </w:tbl>
    <w:p w:rsidR="003C5033" w:rsidRPr="00605238" w:rsidRDefault="003C5033" w:rsidP="003D3B1F">
      <w:pPr>
        <w:pStyle w:val="a4"/>
        <w:ind w:firstLine="737"/>
        <w:jc w:val="both"/>
        <w:rPr>
          <w:rFonts w:eastAsia="Times New Roman"/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1</w:t>
      </w:r>
      <w:r w:rsidR="00634B62" w:rsidRPr="00605238">
        <w:rPr>
          <w:sz w:val="28"/>
          <w:szCs w:val="28"/>
          <w:lang w:val="ru-RU"/>
        </w:rPr>
        <w:t xml:space="preserve">. </w:t>
      </w:r>
      <w:r w:rsidRPr="00605238">
        <w:rPr>
          <w:sz w:val="28"/>
          <w:szCs w:val="28"/>
          <w:lang w:val="ru-RU"/>
        </w:rPr>
        <w:t>Концепция национальной безопасности Российской Федераци</w:t>
      </w:r>
      <w:proofErr w:type="gramStart"/>
      <w:r w:rsidRPr="00605238">
        <w:rPr>
          <w:sz w:val="28"/>
          <w:szCs w:val="28"/>
          <w:lang w:val="ru-RU"/>
        </w:rPr>
        <w:t>и-</w:t>
      </w:r>
      <w:proofErr w:type="gramEnd"/>
      <w:r w:rsidRPr="00605238">
        <w:rPr>
          <w:sz w:val="28"/>
          <w:szCs w:val="28"/>
          <w:lang w:val="ru-RU"/>
        </w:rPr>
        <w:t xml:space="preserve"> М., 2011 </w:t>
      </w:r>
      <w:proofErr w:type="spellStart"/>
      <w:r w:rsidRPr="00605238">
        <w:rPr>
          <w:sz w:val="28"/>
          <w:szCs w:val="28"/>
          <w:lang w:val="ru-RU"/>
        </w:rPr>
        <w:t>Павлютенкова</w:t>
      </w:r>
      <w:proofErr w:type="spellEnd"/>
      <w:r w:rsidRPr="00605238">
        <w:rPr>
          <w:sz w:val="28"/>
          <w:szCs w:val="28"/>
          <w:lang w:val="ru-RU"/>
        </w:rPr>
        <w:t xml:space="preserve">, М. Новые </w:t>
      </w:r>
      <w:proofErr w:type="spellStart"/>
      <w:r w:rsidRPr="00605238">
        <w:rPr>
          <w:sz w:val="28"/>
          <w:szCs w:val="28"/>
          <w:lang w:val="ru-RU"/>
        </w:rPr>
        <w:t>информатизационные</w:t>
      </w:r>
      <w:proofErr w:type="spellEnd"/>
      <w:r w:rsidRPr="00605238">
        <w:rPr>
          <w:sz w:val="28"/>
          <w:szCs w:val="28"/>
          <w:lang w:val="ru-RU"/>
        </w:rPr>
        <w:t xml:space="preserve"> технологии в современном политическом процессе// Власть- № 8</w:t>
      </w:r>
    </w:p>
    <w:p w:rsidR="003C5033" w:rsidRPr="00605238" w:rsidRDefault="003C5033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2</w:t>
      </w:r>
      <w:r w:rsidR="00634B62" w:rsidRPr="00605238">
        <w:rPr>
          <w:sz w:val="28"/>
          <w:szCs w:val="28"/>
          <w:lang w:val="ru-RU"/>
        </w:rPr>
        <w:t xml:space="preserve">. </w:t>
      </w:r>
      <w:r w:rsidRPr="00605238">
        <w:rPr>
          <w:sz w:val="28"/>
          <w:szCs w:val="28"/>
          <w:lang w:val="ru-RU"/>
        </w:rPr>
        <w:t xml:space="preserve"> </w:t>
      </w:r>
      <w:proofErr w:type="spellStart"/>
      <w:r w:rsidRPr="00605238">
        <w:rPr>
          <w:sz w:val="28"/>
          <w:szCs w:val="28"/>
          <w:lang w:val="ru-RU"/>
        </w:rPr>
        <w:t>Кривогуз</w:t>
      </w:r>
      <w:proofErr w:type="spellEnd"/>
      <w:r w:rsidRPr="00605238">
        <w:rPr>
          <w:sz w:val="28"/>
          <w:szCs w:val="28"/>
          <w:lang w:val="ru-RU"/>
        </w:rPr>
        <w:t xml:space="preserve">  И.М. Мир в ХХ веке: Масштабы и направления перемен //Преподавание истории в школе. – 2017. – №1. – С.18-26.</w:t>
      </w:r>
    </w:p>
    <w:p w:rsidR="003C5033" w:rsidRPr="00605238" w:rsidRDefault="00634B62" w:rsidP="003D3B1F">
      <w:pPr>
        <w:pStyle w:val="a4"/>
        <w:ind w:firstLine="737"/>
        <w:jc w:val="both"/>
        <w:rPr>
          <w:sz w:val="28"/>
          <w:szCs w:val="28"/>
          <w:lang w:val="ru-RU"/>
        </w:rPr>
      </w:pPr>
      <w:r w:rsidRPr="00605238">
        <w:rPr>
          <w:sz w:val="28"/>
          <w:szCs w:val="28"/>
          <w:lang w:val="ru-RU"/>
        </w:rPr>
        <w:t>3.</w:t>
      </w:r>
      <w:r w:rsidR="003D6ECF">
        <w:rPr>
          <w:sz w:val="28"/>
          <w:szCs w:val="28"/>
          <w:lang w:val="ru-RU"/>
        </w:rPr>
        <w:t xml:space="preserve"> </w:t>
      </w:r>
      <w:proofErr w:type="spellStart"/>
      <w:r w:rsidR="003C5033" w:rsidRPr="00605238">
        <w:rPr>
          <w:sz w:val="28"/>
          <w:szCs w:val="28"/>
          <w:lang w:val="ru-RU"/>
        </w:rPr>
        <w:t>Пивоев</w:t>
      </w:r>
      <w:proofErr w:type="spellEnd"/>
      <w:r w:rsidR="003C5033" w:rsidRPr="00605238">
        <w:rPr>
          <w:sz w:val="28"/>
          <w:szCs w:val="28"/>
          <w:lang w:val="ru-RU"/>
        </w:rPr>
        <w:t xml:space="preserve">  В. М.  Мировая культура второй половины ХХ века //Преподавание истории в школе. – 2017. – №2. – С.15-23. 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033" w:rsidRPr="00605238" w:rsidRDefault="0034374E" w:rsidP="003D3B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3C5033" w:rsidRPr="006052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Особенности обучения лиц с ограниченными возможностями здоровья</w:t>
      </w:r>
    </w:p>
    <w:p w:rsidR="003C5033" w:rsidRPr="00605238" w:rsidRDefault="003C5033" w:rsidP="003D3B1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ОГСЭ.</w:t>
      </w:r>
      <w:r w:rsid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История  созданы </w:t>
      </w: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C5033" w:rsidRPr="00605238" w:rsidRDefault="003C5033" w:rsidP="003D3B1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05238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05238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3C5033" w:rsidRPr="00605238" w:rsidRDefault="003C5033" w:rsidP="003D3B1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38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05238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C5033" w:rsidRPr="00605238" w:rsidRDefault="003C5033" w:rsidP="003D3B1F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05238">
        <w:rPr>
          <w:bCs/>
          <w:sz w:val="28"/>
          <w:szCs w:val="28"/>
        </w:rPr>
        <w:t>дств дл</w:t>
      </w:r>
      <w:proofErr w:type="gramEnd"/>
      <w:r w:rsidRPr="00605238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C5033" w:rsidRPr="00605238" w:rsidRDefault="003C5033" w:rsidP="003609A6">
      <w:pPr>
        <w:pStyle w:val="a6"/>
        <w:numPr>
          <w:ilvl w:val="0"/>
          <w:numId w:val="6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психотерапевтическая настройка;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05238">
        <w:rPr>
          <w:bCs/>
          <w:sz w:val="28"/>
          <w:szCs w:val="28"/>
        </w:rPr>
        <w:t>метапредметных</w:t>
      </w:r>
      <w:proofErr w:type="spellEnd"/>
      <w:r w:rsidRPr="00605238">
        <w:rPr>
          <w:bCs/>
          <w:sz w:val="28"/>
          <w:szCs w:val="28"/>
        </w:rPr>
        <w:t xml:space="preserve"> связей, связи с практикой и др.);</w:t>
      </w:r>
    </w:p>
    <w:p w:rsidR="003C5033" w:rsidRPr="00605238" w:rsidRDefault="003C5033" w:rsidP="003609A6">
      <w:pPr>
        <w:pStyle w:val="a6"/>
        <w:numPr>
          <w:ilvl w:val="0"/>
          <w:numId w:val="7"/>
        </w:numPr>
        <w:spacing w:before="0" w:after="0"/>
        <w:ind w:left="0" w:firstLine="737"/>
        <w:jc w:val="both"/>
        <w:rPr>
          <w:bCs/>
          <w:sz w:val="28"/>
          <w:szCs w:val="28"/>
        </w:rPr>
      </w:pPr>
      <w:r w:rsidRPr="00605238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3C5033" w:rsidRPr="00605238" w:rsidRDefault="003C5033" w:rsidP="003609A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05238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05238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3C5033" w:rsidRPr="00605238" w:rsidRDefault="003C5033" w:rsidP="003609A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605238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605238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605238">
        <w:rPr>
          <w:rFonts w:eastAsia="Calibri"/>
          <w:bCs/>
          <w:sz w:val="28"/>
          <w:szCs w:val="28"/>
          <w:lang w:eastAsia="en-US"/>
        </w:rPr>
        <w:t>;</w:t>
      </w:r>
    </w:p>
    <w:p w:rsidR="003C5033" w:rsidRPr="00605238" w:rsidRDefault="003C5033" w:rsidP="003609A6">
      <w:pPr>
        <w:pStyle w:val="a6"/>
        <w:numPr>
          <w:ilvl w:val="0"/>
          <w:numId w:val="8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C5033" w:rsidRPr="00605238" w:rsidRDefault="003C5033" w:rsidP="003609A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C5033" w:rsidRPr="00605238" w:rsidRDefault="003C5033" w:rsidP="003609A6">
      <w:pPr>
        <w:pStyle w:val="a6"/>
        <w:numPr>
          <w:ilvl w:val="0"/>
          <w:numId w:val="9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3C5033" w:rsidRPr="00605238" w:rsidRDefault="003C5033" w:rsidP="003609A6">
      <w:pPr>
        <w:pStyle w:val="a6"/>
        <w:numPr>
          <w:ilvl w:val="0"/>
          <w:numId w:val="9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r w:rsidRPr="00605238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34B62" w:rsidRPr="00605238" w:rsidRDefault="003C5033" w:rsidP="003609A6">
      <w:pPr>
        <w:pStyle w:val="a6"/>
        <w:numPr>
          <w:ilvl w:val="0"/>
          <w:numId w:val="9"/>
        </w:numPr>
        <w:spacing w:before="0" w:after="0"/>
        <w:ind w:left="0" w:firstLine="73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05238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34B62" w:rsidRPr="00605238" w:rsidRDefault="00634B62" w:rsidP="003609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7F38" w:rsidRPr="00605238" w:rsidRDefault="00B57F38" w:rsidP="003609A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7F38" w:rsidRPr="00605238" w:rsidRDefault="00605238" w:rsidP="0060523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3C5033" w:rsidRPr="00605238" w:rsidRDefault="003C5033" w:rsidP="003D6EC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0523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3609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605238">
        <w:rPr>
          <w:rFonts w:ascii="Times New Roman" w:hAnsi="Times New Roman" w:cs="Times New Roman"/>
          <w:b/>
          <w:bCs/>
          <w:caps/>
          <w:sz w:val="28"/>
          <w:szCs w:val="28"/>
        </w:rPr>
        <w:t>Дисциплины</w:t>
      </w:r>
      <w:r w:rsidR="003609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ОГСЭ.02 ИСТОРИЯ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и оценка результатов освоения дисциплины </w:t>
      </w:r>
      <w:r w:rsidRPr="00605238">
        <w:rPr>
          <w:rFonts w:ascii="Times New Roman" w:hAnsi="Times New Roman" w:cs="Times New Roman"/>
          <w:caps/>
          <w:sz w:val="28"/>
          <w:szCs w:val="28"/>
        </w:rPr>
        <w:t>ОГСЭ. 02</w:t>
      </w:r>
      <w:r w:rsidR="006052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заданий</w:t>
      </w:r>
      <w:r w:rsidR="00DB2B8B"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8A7255">
        <w:rPr>
          <w:sz w:val="28"/>
          <w:szCs w:val="28"/>
        </w:rPr>
        <w:t>обучающихся</w:t>
      </w:r>
      <w:proofErr w:type="gramEnd"/>
      <w:r w:rsidRPr="008A7255">
        <w:rPr>
          <w:sz w:val="28"/>
          <w:szCs w:val="28"/>
        </w:rPr>
        <w:t>);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8A7255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8A7255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>предоставление заданий, включая те</w:t>
      </w:r>
      <w:proofErr w:type="gramStart"/>
      <w:r w:rsidRPr="008A7255">
        <w:rPr>
          <w:sz w:val="28"/>
          <w:szCs w:val="28"/>
        </w:rPr>
        <w:t>кст дл</w:t>
      </w:r>
      <w:proofErr w:type="gramEnd"/>
      <w:r w:rsidRPr="008A7255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C5033" w:rsidRPr="008A7255" w:rsidRDefault="003C5033" w:rsidP="003D6ECF">
      <w:pPr>
        <w:pStyle w:val="a6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8A7255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238"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3C5033" w:rsidRPr="00605238" w:rsidRDefault="003C5033" w:rsidP="0060523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523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605238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 w:rsidRPr="006052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5238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 и самостоятельных работ.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DB2B8B" w:rsidRPr="00DB2B8B" w:rsidTr="00B57F38">
        <w:tc>
          <w:tcPr>
            <w:tcW w:w="3936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375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B2B8B" w:rsidRPr="00DB2B8B" w:rsidTr="00B57F38">
        <w:tc>
          <w:tcPr>
            <w:tcW w:w="3936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B57F3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: актуальный профессиональный и социальный контекст, в котором приходится работать и жить; основные источники информации и ресурсы для решения задач и 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психологические основы деятельности коллектива, психологические особенности личности; основы проектной деятельности особенности социального и культурного контекста;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документов и построения устных сообщений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современные средства и устройства информатизации; порядок их применения и программное обеспечение в профессиональной деятельности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направленности</w:t>
            </w:r>
          </w:p>
        </w:tc>
        <w:tc>
          <w:tcPr>
            <w:tcW w:w="3260" w:type="dxa"/>
          </w:tcPr>
          <w:p w:rsidR="00DB2B8B" w:rsidRPr="00DB2B8B" w:rsidRDefault="001A266A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распознавание алгоритмов </w:t>
            </w:r>
            <w:r w:rsidR="00DB2B8B"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работ в профессиональной и смежных областях; определение методов работы в профессиональной и смежных сферах; выбор </w:t>
            </w:r>
            <w:r w:rsidR="00DB2B8B"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="00DB2B8B"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ориентирование в актуальной нормативно-правовой документации; современной научной и профессиональной терминологии; понимание психологических основ деятельности коллектива, психологических особенностей личности; владение знаниями основ работы с документами,</w:t>
            </w:r>
            <w:r w:rsidR="00B57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7F38" w:rsidRPr="00B57F38">
              <w:rPr>
                <w:rFonts w:ascii="Times New Roman" w:hAnsi="Times New Roman" w:cs="Times New Roman"/>
                <w:sz w:val="24"/>
              </w:rPr>
              <w:t>подготовки устных и письменных сообщений; знание основ компьютерной грамотности; знание правил написа</w:t>
            </w:r>
            <w:r w:rsidR="00B57F38">
              <w:rPr>
                <w:rFonts w:ascii="Times New Roman" w:hAnsi="Times New Roman" w:cs="Times New Roman"/>
                <w:sz w:val="24"/>
              </w:rPr>
              <w:t xml:space="preserve">ния и произношения слов, в т. ч. </w:t>
            </w:r>
            <w:r w:rsidR="00B57F38" w:rsidRPr="00B57F38">
              <w:rPr>
                <w:rFonts w:ascii="Times New Roman" w:hAnsi="Times New Roman" w:cs="Times New Roman"/>
                <w:sz w:val="24"/>
              </w:rPr>
              <w:t>и профессиональной лексики.</w:t>
            </w:r>
          </w:p>
        </w:tc>
        <w:tc>
          <w:tcPr>
            <w:tcW w:w="2375" w:type="dxa"/>
          </w:tcPr>
          <w:p w:rsidR="00DB2B8B" w:rsidRPr="00B57F38" w:rsidRDefault="00B57F38" w:rsidP="00B57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работ. </w:t>
            </w:r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t>Тест. Устный опрос. Письменный опрос.</w:t>
            </w:r>
          </w:p>
        </w:tc>
      </w:tr>
      <w:tr w:rsidR="00DB2B8B" w:rsidRPr="00B57F38" w:rsidTr="00B57F38">
        <w:tc>
          <w:tcPr>
            <w:tcW w:w="3936" w:type="dxa"/>
          </w:tcPr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B57F3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: распознавать задачу и/или проблему в профессиональном и/или социальном контексте; анализировать задачу и/или проблему и выделять её</w:t>
            </w:r>
          </w:p>
          <w:p w:rsid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определять задачи для поиска информации;</w:t>
            </w:r>
            <w:proofErr w:type="gramEnd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B8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организовывать работу коллектива и команды; взаимодействовать с коллегами, руководством, клиентами в ходе</w:t>
            </w:r>
            <w:proofErr w:type="gramEnd"/>
          </w:p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описывать значимость своей (специальности)</w:t>
            </w:r>
          </w:p>
          <w:p w:rsidR="00DB2B8B" w:rsidRPr="00DB2B8B" w:rsidRDefault="00DB2B8B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  <w:proofErr w:type="gramEnd"/>
            <w:r w:rsidRPr="00DB2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3260" w:type="dxa"/>
          </w:tcPr>
          <w:p w:rsidR="00DB2B8B" w:rsidRPr="00B57F38" w:rsidRDefault="00B57F38" w:rsidP="003C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владение актуальными методами работы в профессиональной и смежных сферах; эффективное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демонстрация гибкости в общении с коллегами, руководством, подчиненными и заказчиками; применение средств информационных технологий для решения профессиональных задач; эффективное использование современного программного обеспечения;</w:t>
            </w:r>
            <w:proofErr w:type="gramEnd"/>
            <w:r w:rsidRPr="00B57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и четко формулировать свои мысли, излагать их доступным для понимания способом.</w:t>
            </w:r>
          </w:p>
        </w:tc>
        <w:tc>
          <w:tcPr>
            <w:tcW w:w="2375" w:type="dxa"/>
          </w:tcPr>
          <w:p w:rsidR="00DB2B8B" w:rsidRPr="00B57F38" w:rsidRDefault="00B57F38" w:rsidP="00B57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3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 Тест. Устный опрос. Письменный опрос.</w:t>
            </w:r>
          </w:p>
        </w:tc>
      </w:tr>
    </w:tbl>
    <w:p w:rsidR="00DB2B8B" w:rsidRDefault="00DB2B8B" w:rsidP="00B5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2B8B" w:rsidSect="003D3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4D" w:rsidRDefault="00693B4D" w:rsidP="007B3BD8">
      <w:pPr>
        <w:spacing w:after="0" w:line="240" w:lineRule="auto"/>
      </w:pPr>
      <w:r>
        <w:separator/>
      </w:r>
    </w:p>
  </w:endnote>
  <w:endnote w:type="continuationSeparator" w:id="0">
    <w:p w:rsidR="00693B4D" w:rsidRDefault="00693B4D" w:rsidP="007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6"/>
      <w:docPartObj>
        <w:docPartGallery w:val="Page Numbers (Bottom of Page)"/>
        <w:docPartUnique/>
      </w:docPartObj>
    </w:sdtPr>
    <w:sdtEndPr/>
    <w:sdtContent>
      <w:p w:rsidR="00693B4D" w:rsidRDefault="00693B4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0E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3B4D" w:rsidRDefault="00693B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4D" w:rsidRDefault="00693B4D" w:rsidP="007B3BD8">
      <w:pPr>
        <w:spacing w:after="0" w:line="240" w:lineRule="auto"/>
      </w:pPr>
      <w:r>
        <w:separator/>
      </w:r>
    </w:p>
  </w:footnote>
  <w:footnote w:type="continuationSeparator" w:id="0">
    <w:p w:rsidR="00693B4D" w:rsidRDefault="00693B4D" w:rsidP="007B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1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0BA0"/>
    <w:multiLevelType w:val="hybridMultilevel"/>
    <w:tmpl w:val="3072FFD6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BC13BA0"/>
    <w:multiLevelType w:val="hybridMultilevel"/>
    <w:tmpl w:val="4DF2C3DE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445A635C"/>
    <w:multiLevelType w:val="multilevel"/>
    <w:tmpl w:val="0A9C3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6">
    <w:nsid w:val="46FF77BE"/>
    <w:multiLevelType w:val="hybridMultilevel"/>
    <w:tmpl w:val="088AEDBC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49673FE7"/>
    <w:multiLevelType w:val="hybridMultilevel"/>
    <w:tmpl w:val="92903AB2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9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5E4E1D56"/>
    <w:multiLevelType w:val="hybridMultilevel"/>
    <w:tmpl w:val="486854D6"/>
    <w:lvl w:ilvl="0" w:tplc="B54A56C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7F65D60"/>
    <w:multiLevelType w:val="multilevel"/>
    <w:tmpl w:val="F7F03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033"/>
    <w:rsid w:val="000C1BF2"/>
    <w:rsid w:val="000C5D0F"/>
    <w:rsid w:val="000D1D16"/>
    <w:rsid w:val="001011D4"/>
    <w:rsid w:val="00120C59"/>
    <w:rsid w:val="00180E76"/>
    <w:rsid w:val="001A266A"/>
    <w:rsid w:val="001B1CD8"/>
    <w:rsid w:val="00264F1E"/>
    <w:rsid w:val="00296DF3"/>
    <w:rsid w:val="002A752C"/>
    <w:rsid w:val="0034374E"/>
    <w:rsid w:val="003609A6"/>
    <w:rsid w:val="00364C38"/>
    <w:rsid w:val="0038660A"/>
    <w:rsid w:val="00396333"/>
    <w:rsid w:val="003B4D71"/>
    <w:rsid w:val="003C0A57"/>
    <w:rsid w:val="003C5033"/>
    <w:rsid w:val="003D3B1F"/>
    <w:rsid w:val="003D6ECF"/>
    <w:rsid w:val="004073FD"/>
    <w:rsid w:val="004E0BF7"/>
    <w:rsid w:val="004E6DA6"/>
    <w:rsid w:val="00554CCC"/>
    <w:rsid w:val="005A7E35"/>
    <w:rsid w:val="005E4144"/>
    <w:rsid w:val="00605238"/>
    <w:rsid w:val="00634B62"/>
    <w:rsid w:val="006903C0"/>
    <w:rsid w:val="00693B4D"/>
    <w:rsid w:val="006C23CF"/>
    <w:rsid w:val="006F0AE5"/>
    <w:rsid w:val="00736505"/>
    <w:rsid w:val="00755A4B"/>
    <w:rsid w:val="00780D9F"/>
    <w:rsid w:val="007B3BD8"/>
    <w:rsid w:val="0080057C"/>
    <w:rsid w:val="00824ED0"/>
    <w:rsid w:val="008407A9"/>
    <w:rsid w:val="0088357E"/>
    <w:rsid w:val="008A7255"/>
    <w:rsid w:val="008A7C2B"/>
    <w:rsid w:val="00957CB2"/>
    <w:rsid w:val="009779F0"/>
    <w:rsid w:val="009817C1"/>
    <w:rsid w:val="009A737A"/>
    <w:rsid w:val="009D70FD"/>
    <w:rsid w:val="00A21157"/>
    <w:rsid w:val="00A21A3E"/>
    <w:rsid w:val="00A961CE"/>
    <w:rsid w:val="00B30A21"/>
    <w:rsid w:val="00B46A53"/>
    <w:rsid w:val="00B57F38"/>
    <w:rsid w:val="00B633F0"/>
    <w:rsid w:val="00B637DB"/>
    <w:rsid w:val="00BC0FBB"/>
    <w:rsid w:val="00C16AA4"/>
    <w:rsid w:val="00D05C6E"/>
    <w:rsid w:val="00D92A44"/>
    <w:rsid w:val="00DA739F"/>
    <w:rsid w:val="00DB2B8B"/>
    <w:rsid w:val="00E008A5"/>
    <w:rsid w:val="00E84C4C"/>
    <w:rsid w:val="00EB2DCB"/>
    <w:rsid w:val="00ED0E4D"/>
    <w:rsid w:val="00F2233B"/>
    <w:rsid w:val="00F4427C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53"/>
  </w:style>
  <w:style w:type="paragraph" w:styleId="1">
    <w:name w:val="heading 1"/>
    <w:basedOn w:val="a"/>
    <w:next w:val="a"/>
    <w:link w:val="10"/>
    <w:uiPriority w:val="9"/>
    <w:qFormat/>
    <w:rsid w:val="003C5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C5033"/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Normal (Web)"/>
    <w:aliases w:val="Обычный (Web)"/>
    <w:link w:val="a3"/>
    <w:uiPriority w:val="99"/>
    <w:unhideWhenUsed/>
    <w:qFormat/>
    <w:rsid w:val="003C503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6"/>
    <w:uiPriority w:val="34"/>
    <w:locked/>
    <w:rsid w:val="003C503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34"/>
    <w:qFormat/>
    <w:rsid w:val="003C503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A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4ED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B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3BD8"/>
  </w:style>
  <w:style w:type="paragraph" w:styleId="ac">
    <w:name w:val="footer"/>
    <w:basedOn w:val="a"/>
    <w:link w:val="ad"/>
    <w:uiPriority w:val="99"/>
    <w:unhideWhenUsed/>
    <w:rsid w:val="007B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BD8"/>
  </w:style>
  <w:style w:type="table" w:styleId="ae">
    <w:name w:val="Table Grid"/>
    <w:basedOn w:val="a1"/>
    <w:uiPriority w:val="59"/>
    <w:rsid w:val="00DB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D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9501603F-8CA8-4A69-959D-C9EC651DE4E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6E085002-7AA9-4F69-9A5E-E9C68D4CC6C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.ru/view5/3949d8d108e1e006dd75c08f2dc20cf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A853E0FA-F4D2-4220-941E-7B518AEA6F94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0952E6E5-00D1-4370-AD7D-0DC18A1FCC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bEmjN1QGjDGOSThONaX/kuGICCM=</DigestValue>
    </Reference>
    <Reference URI="#idOfficeObject" Type="http://www.w3.org/2000/09/xmldsig#Object">
      <DigestMethod Algorithm="http://www.w3.org/2000/09/xmldsig#sha1"/>
      <DigestValue>6x0Rp13TIij2q1LXUoOGc/BAmi8=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O5h3nZYRwuiHeq4c/RlGogs6uZo=</DigestValue>
    </Reference>
    <Reference URI="#idValidSigLnImg" Type="http://www.w3.org/2000/09/xmldsig#Object">
      <DigestMethod Algorithm="http://www.w3.org/2000/09/xmldsig#sha1"/>
      <DigestValue>oXCf+jJE0ddxNiKiQgRxFjCnaZM=</DigestValue>
    </Reference>
    <Reference URI="#idInvalidSigLnImg" Type="http://www.w3.org/2000/09/xmldsig#Object">
      <DigestMethod Algorithm="http://www.w3.org/2000/09/xmldsig#sha1"/>
      <DigestValue>xIwnDy5EU+k8Hp+1efeRtzikYJY=</DigestValue>
    </Reference>
  </SignedInfo>
  <SignatureValue>L1c5l9+QJC/Zy9f/Ti6XfiDwl1TJKQiaeH8/Ohem7dRmI1NSFcvoDcVlv2TAktfo0kelOZqYUbWs
5t4YaPNPRzW4EzDb8n3l0OlwfzgvzKJ89clc3U9zqd1UCH+Gch0ryQ8SvAaE/tK63+S8d1NWwXty
qqno3lWX676CViReBCA=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n+7w4D2xSXTJwwEbFABXRfoidrE=</DigestValue>
      </Reference>
      <Reference URI="/word/settings.xml?ContentType=application/vnd.openxmlformats-officedocument.wordprocessingml.settings+xml">
        <DigestMethod Algorithm="http://www.w3.org/2000/09/xmldsig#sha1"/>
        <DigestValue>udikqVyZDt/3nHYgdh+Z8U/Off8=</DigestValue>
      </Reference>
      <Reference URI="/word/styles.xml?ContentType=application/vnd.openxmlformats-officedocument.wordprocessingml.styles+xml">
        <DigestMethod Algorithm="http://www.w3.org/2000/09/xmldsig#sha1"/>
        <DigestValue>PCsmxUEm2iWCA8bywvlDA59LMSw=</DigestValue>
      </Reference>
      <Reference URI="/word/numbering.xml?ContentType=application/vnd.openxmlformats-officedocument.wordprocessingml.numbering+xml">
        <DigestMethod Algorithm="http://www.w3.org/2000/09/xmldsig#sha1"/>
        <DigestValue>m31UlX3vIz1QeoWCaYGSo15d98U=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cXegRYYV5FRhGZeIuqV8xEF5gHs=</DigestValue>
      </Reference>
      <Reference URI="/word/footer1.xml?ContentType=application/vnd.openxmlformats-officedocument.wordprocessingml.footer+xml">
        <DigestMethod Algorithm="http://www.w3.org/2000/09/xmldsig#sha1"/>
        <DigestValue>1ExKKJ4XkaRLIfW+0SMpgAvVV3Y=</DigestValue>
      </Reference>
      <Reference URI="/word/document.xml?ContentType=application/vnd.openxmlformats-officedocument.wordprocessingml.document.main+xml">
        <DigestMethod Algorithm="http://www.w3.org/2000/09/xmldsig#sha1"/>
        <DigestValue>kf0qdpbelrqp/9UKMXKJbQulyXw=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2aUvq72gDD2JrGx2koA7Hdv2fBg=</DigestValue>
      </Reference>
      <Reference URI="/word/endnotes.xml?ContentType=application/vnd.openxmlformats-officedocument.wordprocessingml.endnotes+xml">
        <DigestMethod Algorithm="http://www.w3.org/2000/09/xmldsig#sha1"/>
        <DigestValue>O2qsELDGVIMWSNwiTtTzJQJsteo=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KQda47batkMgKAfrfI1rOU5Apos=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2021-08-30T14:09:59Z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{53FE0BF8-8B13-4D37-812B-B93F1DEA5A2A}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2021-08-30T14:09:59Z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jKQ0AMwAAAAA9DYA8KU0AAAAAADUpDQAbEPxZYykNAAA9DYAAQAAAAD0NgABAAAAiEPxZQECAADYpTQAAGc2ANClNAAA9DYAgKQ0AIABSXUNXER131tEdYCkNABkAQAAAAAAAAAAAADiZuh04mbodFg2NgAACAAAAAIAAAAAAACopDQAdW7odAAAAAAAAAAA2qU0AAcAAADMpTQABwAAAAAAAAAAAAAAzKU0AOCkNADa7ed0AAAAAAACAAAAADQABwAAAMylNAAHAAAATBLpdAAAAAAAAAAAzKU0AAcAAADwY7UADKU0AJgw53QAAAAAAAIAAMylN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VKc0AGQBAAAAAAAAAAAAAOJm6HTiZuh03V3ZZQAAAACAFhcAvEI2AICNBgTdXdllAAAAAIAVFwDwY7UAANYyA3inNAC/WdllwIGOAPwBAAC0pzQAY1nZZfwBAAAAAAAA4mbodOJm6HT8AQAAAAgAAAACAAAAAAAAzKc0AHVu6HQAAAAAAAAAAP6oNAAHAAAA8Kg0AAcAAAAAAAAAAAAAAPCoNAAEqDQA2u3ndAAAAAAAAgAAAAA0AAcAAADwqDQABwAAAEwS6XQAAAAAAAAAAPCoNAAHAAAA8GO1ADCoNACYMOd0AAAAAAACAADwq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6JY0AGy642VwQgxmAQAAAGSdB2YUpAdmIHOEAHBCDGYBAAAAZJ0HZnydB2aAZwYDgGcGAzCXNADShd5lNBMMZgEAAABknQdmPJc0AIABSXUNXER131tEdTyXNABkAQAAAAAAAAAAAADiZuh04mbodAg3NgAACAAAAAIAAAAAAABklzQAdW7odAAAAAAAAAAAlJg0AAYAAACImDQABgAAAAAAAAAAAAAAiJg0AJyXNADa7ed0AAAAAAACAAAAADQABgAAAIiYNAAGAAAATBLpdAAAAAAAAAAAiJg0AAYAAADwY7UAyJc0AJgw53QAAAAAAAIAAIiYN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DZ0QkAAAAAuBAhfyIAigF1oUR1u0rxZV0qAWYAAAAAzAAAAOxjNAAAAAAADGI0ACBK8WWIYjQAzAAAAAD0NgDsYzQAAAAAANBiNABsQ/FliGI0AAD0NgABAAAAAPQ2AAEAAACIQ/FlAAAAANRjNAAAZzYAzGM0AAD0NgCAAUl1nxATAP4QCvF0YjQAFoFEdeADiQUAAAAAgAFJdXRiNAA1gUR1gAFJdQAAAWYADY8JnGI0AHOARHUBAAAAhGI0ABAAAABUAGEAmGI0AKgV3GXgYjQAtGI0ANMT3GUAANEFyGI0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YykNADMAAAAAPQ2APClNAAAAAAA1KQ0AGxD8WWMpDQAAPQ2AAEAAAAA9DYAAQAAAIhD8WUBAgAA2KU0AABnNgDQpTQAAPQ2AICkNACAAUl1DVxEdd9bRHWApDQAZAEAAAAAAAAAAAAA4mbodOJm6HRYNjYAAAgAAAACAAAAAAAAqKQ0AHVu6HQAAAAAAAAAANqlNAAHAAAAzKU0AAcAAAAAAAAAAAAAAMylNADgpDQA2u3ndAAAAAAAAgAAAAA0AAcAAADMpTQABwAAAEwS6XQAAAAAAAAAAMylNAAHAAAA8GO1AAylNACYMOd0AAAAAAACAADMpT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VSnNABkAQAAAAAAAAAAAADiZuh04mbodN1d2WUAAAAAgBYXALxCNgCAjQYE3V3ZZQAAAACAFRcA8GO1AADWMgN4pzQAv1nZZcCBjgD8AQAAtKc0AGNZ2WX8AQAAAAAAAOJm6HTiZuh0/AEAAAAIAAAAAgAAAAAAAMynNAB1buh0AAAAAAAAAAD+qDQABwAAAPCoNAAHAAAAAAAAAAAAAADwqDQABKg0ANrt53QAAAAAAAIAAAAANAAHAAAA8Kg0AAcAAABMEul0AAAAAAAAAADwqDQABwAAAPBjtQAwqDQAmDDndAAAAAAAAgAA8Kg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eiWNABsuuNlcEIMZgEAAABknQdmFKQHZiBzhABwQgxmAQAAAGSdB2Z8nQdmgGcGA4BnBgMwlzQA0oXeZTQTDGYBAAAAZJ0HZjyXNACAAUl1DVxEdd9bRHU8lzQAZAEAAAAAAAAAAAAA4mbodOJm6HQINzYAAAgAAAACAAAAAAAAZJc0AHVu6HQAAAAAAAAAAJSYNAAGAAAAiJg0AAYAAAAAAAAAAAAAAIiYNACclzQA2u3ndAAAAAAAAgAAAAA0AAYAAACImDQABgAAAEwS6XQAAAAAAAAAAIiYNAAGAAAA8GO1AMiXNACYMOd0AAAAAAACAACImD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w2dEJ82eCdvYaIbUiAIoB7Ec2A+xhNADoaoJ2AAAAAAAAAACgYjQA2YaBdgcAAAAAAAAAAhsBSwAAAACIQc4EAQAAAIhBzgQAAAAABgAAAIABSXWIQc4EOG6BBYABSXWPEBMArSoKLgAANAAWgUR1OG6BBYhBzgSAAUl1VGI0ADWBRHWAAUl1AhsBSwIbAUt8YjQAc4BEdQEAAABkYjQAdaFEdbtK8WUAAAFLAAAAAMwAAAB8ZDQAAAAAAJxiNAAgSvFlGGM0AMwAAAAA9DYAfGQ0AAAAAABgYzQAbEPxZchiN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8FA7-E25A-4FAC-916B-2DE5F5C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22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50</cp:revision>
  <cp:lastPrinted>2021-02-09T05:37:00Z</cp:lastPrinted>
  <dcterms:created xsi:type="dcterms:W3CDTF">2019-10-03T08:27:00Z</dcterms:created>
  <dcterms:modified xsi:type="dcterms:W3CDTF">2021-08-30T14:09:00Z</dcterms:modified>
</cp:coreProperties>
</file>