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80" w:rsidRPr="002A5629" w:rsidRDefault="005B6499" w:rsidP="00293C86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B09">
        <w:rPr>
          <w:rFonts w:ascii="Times New Roman" w:hAnsi="Times New Roman" w:cs="Times New Roman"/>
          <w:b/>
          <w:sz w:val="28"/>
          <w:szCs w:val="28"/>
        </w:rPr>
        <w:t>Ф</w:t>
      </w:r>
      <w:r w:rsidR="00B66B09" w:rsidRPr="002A5629">
        <w:rPr>
          <w:rFonts w:ascii="Times New Roman" w:hAnsi="Times New Roman" w:cs="Times New Roman"/>
          <w:b/>
          <w:sz w:val="28"/>
          <w:szCs w:val="28"/>
        </w:rPr>
        <w:t>едеральное казенное профессиональное образовательное  учреждение</w:t>
      </w:r>
      <w:r w:rsidR="00B66B09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B66B09" w:rsidRPr="002A5629">
        <w:rPr>
          <w:rFonts w:ascii="Times New Roman" w:hAnsi="Times New Roman" w:cs="Times New Roman"/>
          <w:b/>
          <w:sz w:val="28"/>
          <w:szCs w:val="28"/>
        </w:rPr>
        <w:t>ренбургский государственный э</w:t>
      </w:r>
      <w:r w:rsidR="00B66B09">
        <w:rPr>
          <w:rFonts w:ascii="Times New Roman" w:hAnsi="Times New Roman" w:cs="Times New Roman"/>
          <w:b/>
          <w:sz w:val="28"/>
          <w:szCs w:val="28"/>
        </w:rPr>
        <w:t>кономический колледж-интернат» М</w:t>
      </w:r>
      <w:r w:rsidR="00B66B09" w:rsidRPr="002A5629">
        <w:rPr>
          <w:rFonts w:ascii="Times New Roman" w:hAnsi="Times New Roman" w:cs="Times New Roman"/>
          <w:b/>
          <w:sz w:val="28"/>
          <w:szCs w:val="28"/>
        </w:rPr>
        <w:t>инистерства труда и социальной защиты</w:t>
      </w:r>
      <w:r w:rsidR="00293C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B09">
        <w:rPr>
          <w:rFonts w:ascii="Times New Roman" w:hAnsi="Times New Roman" w:cs="Times New Roman"/>
          <w:b/>
          <w:sz w:val="28"/>
          <w:szCs w:val="28"/>
        </w:rPr>
        <w:t>Российской Ф</w:t>
      </w:r>
      <w:r w:rsidR="00B66B09" w:rsidRPr="002A5629">
        <w:rPr>
          <w:rFonts w:ascii="Times New Roman" w:hAnsi="Times New Roman" w:cs="Times New Roman"/>
          <w:b/>
          <w:sz w:val="28"/>
          <w:szCs w:val="28"/>
        </w:rPr>
        <w:t>едерации</w:t>
      </w:r>
    </w:p>
    <w:p w:rsidR="00AF1A80" w:rsidRPr="002A5629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775"/>
      </w:tblGrid>
      <w:tr w:rsidR="00AF1A80" w:rsidRPr="002A5629" w:rsidTr="00AF1A80">
        <w:tc>
          <w:tcPr>
            <w:tcW w:w="4785" w:type="dxa"/>
          </w:tcPr>
          <w:p w:rsidR="00AF1A80" w:rsidRPr="002A5629" w:rsidRDefault="00AF1A80" w:rsidP="00AF1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2A5629" w:rsidRDefault="002A5629" w:rsidP="00AF1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1A80" w:rsidRPr="002A5629" w:rsidRDefault="00D05F53" w:rsidP="0007567C">
            <w:pPr>
              <w:tabs>
                <w:tab w:val="left" w:pos="4615"/>
              </w:tabs>
              <w:ind w:left="2132" w:right="-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AF1A80" w:rsidRPr="002A5629" w:rsidRDefault="002A5629" w:rsidP="00AF1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З</w:t>
            </w:r>
            <w:r w:rsidR="00AF1A80" w:rsidRPr="002A5629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185C84" w:rsidRPr="002A56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УР</w:t>
            </w:r>
          </w:p>
          <w:p w:rsidR="00AF1A80" w:rsidRPr="002A5629" w:rsidRDefault="0007567C" w:rsidP="00AF1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AF6828" w:rsidRPr="002A562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185C84" w:rsidRPr="002A5629">
              <w:rPr>
                <w:rFonts w:ascii="Times New Roman" w:hAnsi="Times New Roman" w:cs="Times New Roman"/>
                <w:sz w:val="28"/>
                <w:szCs w:val="28"/>
              </w:rPr>
              <w:t>О.В. Гузаревич</w:t>
            </w:r>
          </w:p>
          <w:p w:rsidR="00AF1A80" w:rsidRPr="002A5629" w:rsidRDefault="002A5629" w:rsidP="000756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075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621B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1A80" w:rsidRPr="002A56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BA6" w:rsidRPr="002A5629" w:rsidRDefault="00544BA6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BA6" w:rsidRPr="002A5629" w:rsidRDefault="00620C8E" w:rsidP="00054B4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23631E2C-DDC9-4959-9965-D57C7F8C4C77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544BA6" w:rsidRPr="0047187B" w:rsidRDefault="00544BA6" w:rsidP="00D05F5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A5629" w:rsidRPr="0047187B" w:rsidRDefault="00AF1A80" w:rsidP="00D05F5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7187B">
        <w:rPr>
          <w:rFonts w:ascii="Times New Roman" w:hAnsi="Times New Roman" w:cs="Times New Roman"/>
          <w:b/>
          <w:sz w:val="32"/>
          <w:szCs w:val="28"/>
        </w:rPr>
        <w:t>РАБОЧАЯ ПРОГРАММА</w:t>
      </w:r>
    </w:p>
    <w:p w:rsidR="00AF1A80" w:rsidRPr="002A5629" w:rsidRDefault="00B8274F" w:rsidP="00D05F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2A5629" w:rsidRPr="002A5629">
        <w:rPr>
          <w:rFonts w:ascii="Times New Roman" w:hAnsi="Times New Roman" w:cs="Times New Roman"/>
          <w:b/>
          <w:sz w:val="28"/>
          <w:szCs w:val="28"/>
        </w:rPr>
        <w:t>чебной дисциплины</w:t>
      </w:r>
    </w:p>
    <w:p w:rsidR="00AF1A80" w:rsidRPr="002A5629" w:rsidRDefault="0080616A" w:rsidP="00D05F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ОП.</w:t>
      </w:r>
      <w:r w:rsidR="000549B7" w:rsidRPr="002A5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EE77D2" w:rsidRPr="002A5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544BA6" w:rsidRPr="002A5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797">
        <w:rPr>
          <w:rFonts w:ascii="Times New Roman" w:hAnsi="Times New Roman" w:cs="Times New Roman"/>
          <w:b/>
          <w:sz w:val="28"/>
          <w:szCs w:val="28"/>
        </w:rPr>
        <w:t>Б</w:t>
      </w:r>
      <w:r w:rsidR="00562797" w:rsidRPr="002A5629">
        <w:rPr>
          <w:rFonts w:ascii="Times New Roman" w:hAnsi="Times New Roman" w:cs="Times New Roman"/>
          <w:b/>
          <w:sz w:val="28"/>
          <w:szCs w:val="28"/>
        </w:rPr>
        <w:t>езопасность жизнедеятельности</w:t>
      </w:r>
    </w:p>
    <w:p w:rsidR="00B8274F" w:rsidRPr="002A5629" w:rsidRDefault="00AF1A80" w:rsidP="00D05F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629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2A5629" w:rsidRPr="002A5629" w:rsidRDefault="00AF1A80" w:rsidP="00D05F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629">
        <w:rPr>
          <w:rFonts w:ascii="Times New Roman" w:hAnsi="Times New Roman" w:cs="Times New Roman"/>
          <w:b/>
          <w:sz w:val="28"/>
          <w:szCs w:val="28"/>
        </w:rPr>
        <w:t xml:space="preserve">38.02.01 Экономика и бухгалтерский учет </w:t>
      </w:r>
      <w:r w:rsidR="00CE1831" w:rsidRPr="002A5629">
        <w:rPr>
          <w:rFonts w:ascii="Times New Roman" w:hAnsi="Times New Roman" w:cs="Times New Roman"/>
          <w:b/>
          <w:sz w:val="28"/>
          <w:szCs w:val="28"/>
        </w:rPr>
        <w:t>(по отраслям)</w:t>
      </w:r>
    </w:p>
    <w:p w:rsidR="00B8274F" w:rsidRDefault="002A5629" w:rsidP="00D05F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629">
        <w:rPr>
          <w:rFonts w:ascii="Times New Roman" w:hAnsi="Times New Roman" w:cs="Times New Roman"/>
          <w:sz w:val="28"/>
          <w:szCs w:val="28"/>
        </w:rPr>
        <w:t xml:space="preserve"> Наименование квалификации: </w:t>
      </w:r>
      <w:r w:rsidR="00AF1A80" w:rsidRPr="00293C86">
        <w:rPr>
          <w:rFonts w:ascii="Times New Roman" w:hAnsi="Times New Roman" w:cs="Times New Roman"/>
          <w:b/>
          <w:sz w:val="28"/>
          <w:szCs w:val="28"/>
        </w:rPr>
        <w:t>бухгалтер</w:t>
      </w:r>
    </w:p>
    <w:p w:rsidR="00051FDA" w:rsidRPr="00293C86" w:rsidRDefault="00051FDA" w:rsidP="00D05F53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A5629">
        <w:rPr>
          <w:sz w:val="28"/>
          <w:szCs w:val="28"/>
        </w:rPr>
        <w:t xml:space="preserve">Форма обучения: </w:t>
      </w:r>
      <w:r w:rsidRPr="00293C86">
        <w:rPr>
          <w:b/>
          <w:sz w:val="28"/>
          <w:szCs w:val="28"/>
        </w:rPr>
        <w:t>очная</w:t>
      </w:r>
    </w:p>
    <w:p w:rsidR="00051FDA" w:rsidRPr="002A5629" w:rsidRDefault="00051FDA" w:rsidP="002A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Pr="002A5629" w:rsidRDefault="00AF1A80" w:rsidP="002A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Pr="002A5629" w:rsidRDefault="00AF1A80" w:rsidP="002A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Pr="002A5629" w:rsidRDefault="00AF1A80" w:rsidP="002A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Pr="002A5629" w:rsidRDefault="00AF1A80" w:rsidP="002A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Default="00AF1A80" w:rsidP="002A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5A9" w:rsidRDefault="00A105A9" w:rsidP="002A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5A9" w:rsidRPr="002A5629" w:rsidRDefault="00A105A9" w:rsidP="002A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629" w:rsidRDefault="002A5629" w:rsidP="002A5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5A9" w:rsidRDefault="00A105A9" w:rsidP="002A5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A80" w:rsidRPr="002D312D" w:rsidRDefault="00621B47" w:rsidP="002A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Оренбург, 2023</w:t>
      </w:r>
      <w:r w:rsidR="00AF1A80" w:rsidRPr="002D312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54B49" w:rsidRPr="002A5629" w:rsidRDefault="00054B49" w:rsidP="00A105A9">
      <w:pPr>
        <w:spacing w:after="0"/>
        <w:rPr>
          <w:rFonts w:ascii="Times New Roman" w:hAnsi="Times New Roman" w:cs="Times New Roman"/>
          <w:sz w:val="28"/>
          <w:szCs w:val="28"/>
        </w:rPr>
        <w:sectPr w:rsidR="00054B49" w:rsidRPr="002A5629" w:rsidSect="00A105A9">
          <w:footerReference w:type="default" r:id="rId10"/>
          <w:pgSz w:w="11906" w:h="16838"/>
          <w:pgMar w:top="709" w:right="1134" w:bottom="1134" w:left="1701" w:header="720" w:footer="720" w:gutter="0"/>
          <w:cols w:space="720"/>
          <w:titlePg/>
          <w:docGrid w:linePitch="299"/>
        </w:sectPr>
      </w:pPr>
    </w:p>
    <w:p w:rsidR="002A5629" w:rsidRPr="002A5629" w:rsidRDefault="002A5629" w:rsidP="002A5629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A56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Рабочая программа дисциплины </w:t>
      </w:r>
      <w:r w:rsidRPr="002A5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ОП.09 Безопасность жизнедеятельности / сост. К.А. Гирченко </w:t>
      </w:r>
      <w:r w:rsidRPr="002A5629">
        <w:rPr>
          <w:rFonts w:ascii="Times New Roman" w:eastAsia="Times New Roman" w:hAnsi="Times New Roman" w:cs="Times New Roman"/>
          <w:b/>
          <w:sz w:val="28"/>
          <w:szCs w:val="28"/>
        </w:rPr>
        <w:t>- Оренбург: ФКП</w:t>
      </w:r>
      <w:r w:rsidR="00621B47">
        <w:rPr>
          <w:rFonts w:ascii="Times New Roman" w:eastAsia="Times New Roman" w:hAnsi="Times New Roman" w:cs="Times New Roman"/>
          <w:b/>
          <w:sz w:val="28"/>
          <w:szCs w:val="28"/>
        </w:rPr>
        <w:t>ОУ «ОГЭКИ» Минтруда России, 2023</w:t>
      </w:r>
      <w:r w:rsidRPr="002A562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8274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6D0038" w:rsidRPr="00D05F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D05F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с.</w:t>
      </w:r>
    </w:p>
    <w:p w:rsidR="002A5629" w:rsidRPr="002A5629" w:rsidRDefault="002A5629" w:rsidP="002A5629">
      <w:pPr>
        <w:tabs>
          <w:tab w:val="left" w:pos="279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2A5629" w:rsidRPr="002A5629" w:rsidRDefault="002A5629" w:rsidP="002A5629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Рабочая программа предназначена для преподавания  дисциплины общепрофессионального цикла</w:t>
      </w:r>
      <w:r w:rsidR="004D02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студентам очной формы обучения </w:t>
      </w:r>
      <w:r w:rsidRPr="002A5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специальности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38.02.01</w:t>
      </w:r>
      <w:r w:rsidR="004D02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 и бухгалтерский учё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B827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 отраслям)</w:t>
      </w:r>
      <w:r w:rsidRPr="002A5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26916" w:rsidRPr="00FC53AB" w:rsidRDefault="00054B49" w:rsidP="0022691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62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учебной дисциплины</w:t>
      </w:r>
      <w:r w:rsidR="004D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на основе </w:t>
      </w:r>
      <w:r w:rsidR="004D0245">
        <w:rPr>
          <w:rFonts w:ascii="Times New Roman" w:hAnsi="Times New Roman" w:cs="Times New Roman"/>
          <w:sz w:val="28"/>
          <w:szCs w:val="28"/>
        </w:rPr>
        <w:t>Приказа</w:t>
      </w:r>
      <w:r w:rsidR="00FD536B" w:rsidRPr="002A5629">
        <w:rPr>
          <w:rFonts w:ascii="Times New Roman" w:hAnsi="Times New Roman" w:cs="Times New Roman"/>
          <w:sz w:val="28"/>
          <w:szCs w:val="28"/>
        </w:rPr>
        <w:t xml:space="preserve"> Минобрнауки</w:t>
      </w:r>
      <w:r w:rsidR="00B66B09">
        <w:rPr>
          <w:rFonts w:ascii="Times New Roman" w:hAnsi="Times New Roman" w:cs="Times New Roman"/>
          <w:sz w:val="28"/>
          <w:szCs w:val="28"/>
        </w:rPr>
        <w:t xml:space="preserve"> РФ от 05.02.2018 г.  №</w:t>
      </w:r>
      <w:r w:rsidR="00FD536B" w:rsidRPr="002A5629">
        <w:rPr>
          <w:rFonts w:ascii="Times New Roman" w:hAnsi="Times New Roman" w:cs="Times New Roman"/>
          <w:sz w:val="28"/>
          <w:szCs w:val="28"/>
        </w:rPr>
        <w:t xml:space="preserve">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</w:t>
      </w:r>
      <w:r w:rsidR="00D05F53">
        <w:rPr>
          <w:rFonts w:ascii="Times New Roman" w:hAnsi="Times New Roman" w:cs="Times New Roman"/>
          <w:sz w:val="28"/>
          <w:szCs w:val="28"/>
        </w:rPr>
        <w:t>терский учет (по отраслям)</w:t>
      </w:r>
      <w:r w:rsidR="004D0245">
        <w:rPr>
          <w:rFonts w:ascii="Times New Roman" w:hAnsi="Times New Roman" w:cs="Times New Roman"/>
          <w:sz w:val="28"/>
          <w:szCs w:val="28"/>
        </w:rPr>
        <w:t>,зарегистрированного</w:t>
      </w:r>
      <w:r w:rsidR="00FD536B" w:rsidRPr="002A5629">
        <w:rPr>
          <w:rFonts w:ascii="Times New Roman" w:hAnsi="Times New Roman" w:cs="Times New Roman"/>
          <w:sz w:val="28"/>
          <w:szCs w:val="28"/>
        </w:rPr>
        <w:t xml:space="preserve"> в Миню</w:t>
      </w:r>
      <w:r w:rsidR="00226916">
        <w:rPr>
          <w:rFonts w:ascii="Times New Roman" w:hAnsi="Times New Roman" w:cs="Times New Roman"/>
          <w:sz w:val="28"/>
          <w:szCs w:val="28"/>
        </w:rPr>
        <w:t xml:space="preserve">сте России 26.02.2018т. № 50137, </w:t>
      </w:r>
      <w:r w:rsidR="00226916" w:rsidRPr="00FC53AB">
        <w:rPr>
          <w:rFonts w:ascii="Times New Roman" w:eastAsia="Times New Roman" w:hAnsi="Times New Roman" w:cs="Times New Roman"/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2015г. № 06-443).</w:t>
      </w:r>
    </w:p>
    <w:p w:rsidR="00FD536B" w:rsidRPr="002A5629" w:rsidRDefault="00FD536B" w:rsidP="00FD53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FD536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B49" w:rsidRPr="002A5629" w:rsidRDefault="00054B49" w:rsidP="0005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49" w:rsidRPr="002A5629" w:rsidRDefault="00054B49" w:rsidP="0005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49" w:rsidRPr="002A5629" w:rsidRDefault="00054B49" w:rsidP="0005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FDA" w:rsidRPr="002A5629" w:rsidRDefault="00051FDA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45" w:rsidRDefault="004D0245" w:rsidP="00051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45" w:rsidRDefault="004D0245" w:rsidP="00051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45" w:rsidRPr="002A5629" w:rsidRDefault="004D0245" w:rsidP="00051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45" w:rsidRPr="004D0245" w:rsidRDefault="004D0245" w:rsidP="004D0245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D024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Составитель ____________________ </w:t>
      </w:r>
      <w:r w:rsidRPr="004D02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К.А. Гирченко</w:t>
      </w:r>
    </w:p>
    <w:p w:rsidR="004D0245" w:rsidRPr="000D0467" w:rsidRDefault="00621B47" w:rsidP="000D0467">
      <w:pPr>
        <w:rPr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26.08.2023</w:t>
      </w:r>
      <w:r w:rsidR="00E8743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07567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D0245" w:rsidRPr="004D0245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4D0245" w:rsidRDefault="004D0245" w:rsidP="00051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45" w:rsidRDefault="004D0245" w:rsidP="00051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45" w:rsidRDefault="004D0245" w:rsidP="00051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45" w:rsidRPr="002A5629" w:rsidRDefault="004D0245" w:rsidP="00051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FDA" w:rsidRPr="004D0245" w:rsidRDefault="00E42BBD" w:rsidP="004D0245">
      <w:pPr>
        <w:pStyle w:val="ad"/>
        <w:spacing w:before="0" w:beforeAutospacing="0" w:after="0" w:afterAutospacing="0"/>
        <w:jc w:val="both"/>
        <w:rPr>
          <w:rFonts w:eastAsiaTheme="minorEastAsia"/>
          <w:b/>
          <w:sz w:val="28"/>
          <w:szCs w:val="28"/>
        </w:rPr>
      </w:pPr>
      <w:r w:rsidRPr="002A5629">
        <w:rPr>
          <w:sz w:val="28"/>
          <w:szCs w:val="28"/>
        </w:rPr>
        <w:t xml:space="preserve">Рассмотрена </w:t>
      </w:r>
      <w:r w:rsidR="00051FDA" w:rsidRPr="002A5629">
        <w:rPr>
          <w:sz w:val="28"/>
          <w:szCs w:val="28"/>
        </w:rPr>
        <w:t xml:space="preserve">на заседании ПЦК </w:t>
      </w:r>
      <w:r w:rsidR="00185C84" w:rsidRPr="002A5629">
        <w:rPr>
          <w:sz w:val="28"/>
          <w:szCs w:val="28"/>
        </w:rPr>
        <w:t>Е</w:t>
      </w:r>
      <w:r w:rsidRPr="002A5629">
        <w:rPr>
          <w:sz w:val="28"/>
          <w:szCs w:val="28"/>
        </w:rPr>
        <w:t>Д</w:t>
      </w:r>
    </w:p>
    <w:p w:rsidR="00051FDA" w:rsidRPr="002A5629" w:rsidRDefault="000549B7" w:rsidP="00051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5629">
        <w:rPr>
          <w:rFonts w:ascii="Times New Roman" w:hAnsi="Times New Roman" w:cs="Times New Roman"/>
          <w:sz w:val="28"/>
          <w:szCs w:val="28"/>
        </w:rPr>
        <w:t xml:space="preserve">Протокол №  </w:t>
      </w:r>
      <w:r w:rsidR="0007567C">
        <w:rPr>
          <w:rFonts w:ascii="Times New Roman" w:hAnsi="Times New Roman" w:cs="Times New Roman"/>
          <w:sz w:val="28"/>
          <w:szCs w:val="28"/>
        </w:rPr>
        <w:t>1</w:t>
      </w:r>
      <w:r w:rsidR="009D5F94" w:rsidRPr="002A5629">
        <w:rPr>
          <w:rFonts w:ascii="Times New Roman" w:hAnsi="Times New Roman" w:cs="Times New Roman"/>
          <w:sz w:val="28"/>
          <w:szCs w:val="28"/>
        </w:rPr>
        <w:t xml:space="preserve"> от </w:t>
      </w:r>
      <w:r w:rsidR="00621B47">
        <w:rPr>
          <w:rFonts w:ascii="Times New Roman" w:hAnsi="Times New Roman" w:cs="Times New Roman"/>
          <w:sz w:val="28"/>
          <w:szCs w:val="28"/>
        </w:rPr>
        <w:t>29.08.2023</w:t>
      </w:r>
      <w:r w:rsidR="00051FDA" w:rsidRPr="002A562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4090" w:rsidRPr="004D0245" w:rsidRDefault="00051FDA" w:rsidP="004D02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5629">
        <w:rPr>
          <w:rFonts w:ascii="Times New Roman" w:hAnsi="Times New Roman" w:cs="Times New Roman"/>
          <w:sz w:val="28"/>
          <w:szCs w:val="28"/>
        </w:rPr>
        <w:t>Председате</w:t>
      </w:r>
      <w:r w:rsidR="009B2468">
        <w:rPr>
          <w:rFonts w:ascii="Times New Roman" w:hAnsi="Times New Roman" w:cs="Times New Roman"/>
          <w:sz w:val="28"/>
          <w:szCs w:val="28"/>
        </w:rPr>
        <w:t>ль ПЦК _________</w:t>
      </w:r>
      <w:r w:rsidR="0007567C">
        <w:rPr>
          <w:rFonts w:ascii="Times New Roman" w:hAnsi="Times New Roman" w:cs="Times New Roman"/>
          <w:sz w:val="28"/>
          <w:szCs w:val="28"/>
        </w:rPr>
        <w:t>А.В. Максимова</w:t>
      </w:r>
    </w:p>
    <w:p w:rsidR="00A94090" w:rsidRPr="002A5629" w:rsidRDefault="00A94090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54B49" w:rsidRPr="002A5629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A5629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Содержание</w:t>
      </w:r>
    </w:p>
    <w:p w:rsidR="00054B49" w:rsidRPr="002A5629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987" w:type="dxa"/>
        <w:tblInd w:w="-98" w:type="dxa"/>
        <w:tblLook w:val="04A0" w:firstRow="1" w:lastRow="0" w:firstColumn="1" w:lastColumn="0" w:noHBand="0" w:noVBand="1"/>
      </w:tblPr>
      <w:tblGrid>
        <w:gridCol w:w="8711"/>
        <w:gridCol w:w="1276"/>
      </w:tblGrid>
      <w:tr w:rsidR="00054B49" w:rsidRPr="004D0245" w:rsidTr="005E2511">
        <w:trPr>
          <w:trHeight w:val="861"/>
        </w:trPr>
        <w:tc>
          <w:tcPr>
            <w:tcW w:w="8711" w:type="dxa"/>
            <w:vAlign w:val="center"/>
          </w:tcPr>
          <w:p w:rsidR="00054B49" w:rsidRPr="004D0245" w:rsidRDefault="004D0245" w:rsidP="005E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1 </w:t>
            </w:r>
            <w:r w:rsidR="00380B99" w:rsidRPr="004D024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ОБЩАЯ ХАРАКТЕРИСТИКА РАБОЧЕЙ</w:t>
            </w:r>
            <w:r w:rsidR="00054B49" w:rsidRPr="004D024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  ПРОГРАММЫ   УЧЕБНОЙ </w:t>
            </w:r>
            <w:r w:rsidR="00054B49" w:rsidRPr="004D02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ДИСЦИПЛИНЫ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1276" w:type="dxa"/>
            <w:vAlign w:val="center"/>
          </w:tcPr>
          <w:p w:rsidR="00054B49" w:rsidRPr="004D0245" w:rsidRDefault="00054B49" w:rsidP="00B6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4D0245" w:rsidRDefault="006837E1" w:rsidP="00B6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4D024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4</w:t>
            </w:r>
          </w:p>
          <w:p w:rsidR="00054B49" w:rsidRPr="004D0245" w:rsidRDefault="00054B49" w:rsidP="00B66B0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4D0245" w:rsidTr="005E2511">
        <w:trPr>
          <w:trHeight w:val="904"/>
        </w:trPr>
        <w:tc>
          <w:tcPr>
            <w:tcW w:w="8711" w:type="dxa"/>
            <w:vAlign w:val="center"/>
          </w:tcPr>
          <w:p w:rsidR="00054B49" w:rsidRPr="004D0245" w:rsidRDefault="004D0245" w:rsidP="005E251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2 </w:t>
            </w:r>
            <w:r w:rsidR="00054B49" w:rsidRPr="004D024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СТРУКТУРА И СОДЕРЖАНИЕ УЧЕБНОЙ</w:t>
            </w:r>
            <w:r w:rsidR="00054B49" w:rsidRPr="004D02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 xml:space="preserve">ДИСЦИПЛИНЫ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…………………………………………………………...</w:t>
            </w:r>
          </w:p>
        </w:tc>
        <w:tc>
          <w:tcPr>
            <w:tcW w:w="1276" w:type="dxa"/>
            <w:vAlign w:val="center"/>
          </w:tcPr>
          <w:p w:rsidR="00054B49" w:rsidRPr="004D0245" w:rsidRDefault="00054B49" w:rsidP="00B6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4D0245" w:rsidRDefault="000F732B" w:rsidP="00B6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4D024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7</w:t>
            </w:r>
          </w:p>
          <w:p w:rsidR="00054B49" w:rsidRPr="004D0245" w:rsidRDefault="00054B49" w:rsidP="00B66B0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4D0245" w:rsidTr="005E2511">
        <w:trPr>
          <w:trHeight w:val="634"/>
        </w:trPr>
        <w:tc>
          <w:tcPr>
            <w:tcW w:w="8711" w:type="dxa"/>
            <w:vAlign w:val="center"/>
          </w:tcPr>
          <w:p w:rsidR="00054B49" w:rsidRPr="004D0245" w:rsidRDefault="004D0245" w:rsidP="005E251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3 </w:t>
            </w:r>
            <w:r w:rsidR="00054B49" w:rsidRPr="004D024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УСЛО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ВИЯ РЕАЛИЗАЦИИ </w:t>
            </w:r>
            <w:r w:rsidR="00054B49" w:rsidRPr="004D02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УЧЕБНОЙ ДИСЦИПЛИН</w:t>
            </w:r>
            <w:r w:rsidR="00AC6E14" w:rsidRPr="004D02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………….....</w:t>
            </w:r>
          </w:p>
          <w:p w:rsidR="00054B49" w:rsidRPr="004D0245" w:rsidRDefault="00054B49" w:rsidP="00B66B0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54B49" w:rsidRPr="004D0245" w:rsidRDefault="00054B49" w:rsidP="00B6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4D0245" w:rsidRDefault="00611696" w:rsidP="00B6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4D024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11</w:t>
            </w:r>
          </w:p>
          <w:p w:rsidR="00054B49" w:rsidRPr="004D0245" w:rsidRDefault="00054B49" w:rsidP="00B66B0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B66B09" w:rsidRPr="004D0245" w:rsidTr="005E2511">
        <w:trPr>
          <w:trHeight w:val="634"/>
        </w:trPr>
        <w:tc>
          <w:tcPr>
            <w:tcW w:w="8711" w:type="dxa"/>
            <w:vAlign w:val="center"/>
          </w:tcPr>
          <w:p w:rsidR="00B66B09" w:rsidRPr="004D0245" w:rsidRDefault="00B66B09" w:rsidP="005E251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D024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4 КОНТРОЛЬ И ОЦЕНКА РЕЗУЛЬТАТОВ ОСВОЕНИЯ</w:t>
            </w:r>
            <w:r w:rsidRPr="004D02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УЧЕБНОЙ ДИСЦИПЛИНЫ ………………………………………………………….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B66B09" w:rsidRPr="004D0245" w:rsidRDefault="00B66B09" w:rsidP="009B2468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66B09" w:rsidRPr="004D0245" w:rsidRDefault="00B66B09" w:rsidP="009B24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B66B09" w:rsidRPr="004D0245" w:rsidRDefault="00B66B09" w:rsidP="009B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4D024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 w:rsidR="0016797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6</w:t>
            </w:r>
          </w:p>
          <w:p w:rsidR="00B66B09" w:rsidRPr="004D0245" w:rsidRDefault="00B66B09" w:rsidP="009B2468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054B49" w:rsidRPr="002A5629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AEB" w:rsidRPr="002A5629" w:rsidRDefault="00280AE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AEB" w:rsidRPr="002A5629" w:rsidRDefault="00280AE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F95" w:rsidRDefault="00703F95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CFD" w:rsidRDefault="00C64CFD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CFD" w:rsidRDefault="00C64CFD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CFD" w:rsidRDefault="00C64CFD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CFD" w:rsidRDefault="00C64CFD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380B99" w:rsidP="004D024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A562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 xml:space="preserve">ОБЩАЯ ХАРАКТЕРИСТИКА РАБОЧЕЙ  ПРОГРАММЫ   УЧЕБНОЙ </w:t>
      </w:r>
      <w:r w:rsidRPr="002A5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ДИСЦИПЛИНЫ </w:t>
      </w:r>
      <w:r w:rsidR="00C6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ОП.09 </w:t>
      </w:r>
      <w:r w:rsidR="00054B49" w:rsidRPr="002A5629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054B49" w:rsidRPr="002A5629" w:rsidRDefault="00054B49" w:rsidP="004D02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219E" w:rsidRPr="002A5629" w:rsidRDefault="0075219E" w:rsidP="004D0245">
      <w:pPr>
        <w:keepNext/>
        <w:keepLines/>
        <w:widowControl w:val="0"/>
        <w:tabs>
          <w:tab w:val="left" w:pos="368"/>
        </w:tabs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bookmark77"/>
      <w:r w:rsidRPr="002A5629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образовательной программы</w:t>
      </w:r>
    </w:p>
    <w:p w:rsidR="0075219E" w:rsidRPr="002A5629" w:rsidRDefault="0075219E" w:rsidP="004D024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629">
        <w:rPr>
          <w:rFonts w:ascii="Times New Roman" w:hAnsi="Times New Roman" w:cs="Times New Roman"/>
          <w:sz w:val="28"/>
          <w:szCs w:val="28"/>
        </w:rPr>
        <w:t>Учебная дисциплина ОП.09 Безопасность жизнедеятельности является обязательной частью общепрофессионального цикла основной образовательной программы в соответствии с ФГОС СПО по специальности 38.02.01 Экономика и бухгалтерский учет (по отраслям).</w:t>
      </w:r>
    </w:p>
    <w:p w:rsidR="0075219E" w:rsidRDefault="0075219E" w:rsidP="004D024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629">
        <w:rPr>
          <w:rFonts w:ascii="Times New Roman" w:hAnsi="Times New Roman" w:cs="Times New Roman"/>
          <w:sz w:val="28"/>
          <w:szCs w:val="28"/>
        </w:rPr>
        <w:t>Учебная дисциплина ОП.09 Безопасность жизнедеятельности обеспечивает формирование общих компетенций по специальности 38.02.01 Экономика и бухгалтерский учет (по отраслям). Особое значение дисциплина имеет при формировании и развитии ОК 01, ОК 02, ОК 03, ОК 04, ОК</w:t>
      </w:r>
      <w:r w:rsidR="00B7685A">
        <w:rPr>
          <w:rFonts w:ascii="Times New Roman" w:hAnsi="Times New Roman" w:cs="Times New Roman"/>
          <w:sz w:val="28"/>
          <w:szCs w:val="28"/>
        </w:rPr>
        <w:t xml:space="preserve"> 05, ОК 06, ОК 08, ОК 09, ОК 10.</w:t>
      </w:r>
    </w:p>
    <w:p w:rsidR="004D0245" w:rsidRPr="002A5629" w:rsidRDefault="004D0245" w:rsidP="004D024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2DF" w:rsidRPr="004D0245" w:rsidRDefault="0075219E" w:rsidP="004D024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62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1.2. </w:t>
      </w:r>
      <w:r w:rsidR="00FB42DF" w:rsidRPr="002A562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Цель и планируемые результаты освоения дисциплины:</w:t>
      </w:r>
      <w:bookmarkEnd w:id="1"/>
    </w:p>
    <w:tbl>
      <w:tblPr>
        <w:tblpPr w:leftFromText="180" w:rightFromText="180" w:bottomFromText="200" w:vertAnchor="text" w:horzAnchor="margin" w:tblpX="-176" w:tblpY="103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3396"/>
        <w:gridCol w:w="4283"/>
      </w:tblGrid>
      <w:tr w:rsidR="00FB42DF" w:rsidRPr="002A5629" w:rsidTr="00FB42DF">
        <w:trPr>
          <w:trHeight w:val="20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DF" w:rsidRPr="0047187B" w:rsidRDefault="00FB42DF" w:rsidP="0047187B">
            <w:pPr>
              <w:keepNext/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47187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Код</w:t>
            </w:r>
          </w:p>
          <w:p w:rsidR="00FB42DF" w:rsidRPr="0047187B" w:rsidRDefault="00FB42DF" w:rsidP="0047187B">
            <w:pPr>
              <w:keepNext/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47187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ПК,ОК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DF" w:rsidRPr="0047187B" w:rsidRDefault="00FB42DF" w:rsidP="0047187B">
            <w:pPr>
              <w:keepNext/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47187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Умения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DF" w:rsidRPr="0047187B" w:rsidRDefault="00FB42DF" w:rsidP="0047187B">
            <w:pPr>
              <w:keepNext/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47187B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Знания</w:t>
            </w:r>
          </w:p>
        </w:tc>
      </w:tr>
      <w:tr w:rsidR="00FB42DF" w:rsidRPr="002A5629" w:rsidTr="00FB42DF">
        <w:trPr>
          <w:trHeight w:val="20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DF" w:rsidRPr="002A5629" w:rsidRDefault="00FB42DF" w:rsidP="004A16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b/>
                <w:sz w:val="28"/>
                <w:szCs w:val="28"/>
              </w:rPr>
              <w:t>ОК 1.</w:t>
            </w:r>
            <w:r w:rsidRPr="002A5629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:rsidR="00FB42DF" w:rsidRPr="002A5629" w:rsidRDefault="00FB42DF" w:rsidP="004A16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b/>
                <w:sz w:val="28"/>
                <w:szCs w:val="28"/>
              </w:rPr>
              <w:t>ОК 2.</w:t>
            </w:r>
            <w:r w:rsidRPr="002A562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деятельности;</w:t>
            </w:r>
          </w:p>
          <w:p w:rsidR="00FB42DF" w:rsidRPr="002A5629" w:rsidRDefault="00FB42DF" w:rsidP="004A16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b/>
                <w:sz w:val="28"/>
                <w:szCs w:val="28"/>
              </w:rPr>
              <w:t>ОК 3.</w:t>
            </w:r>
            <w:r w:rsidRPr="002A562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и реализовывать собственное и профессиональное и личностное развитие;</w:t>
            </w:r>
          </w:p>
          <w:p w:rsidR="002D312D" w:rsidRDefault="002D312D" w:rsidP="004A16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42DF" w:rsidRPr="002A5629" w:rsidRDefault="00FB42DF" w:rsidP="004A16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b/>
                <w:sz w:val="28"/>
                <w:szCs w:val="28"/>
              </w:rPr>
              <w:t>ОК 4.</w:t>
            </w:r>
            <w:r w:rsidRPr="002A5629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команде, эффективно </w:t>
            </w:r>
            <w:r w:rsidRPr="002A56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взаимодействовать с коллегами, руководством, клиентами;</w:t>
            </w:r>
          </w:p>
          <w:p w:rsidR="00FB42DF" w:rsidRPr="002A5629" w:rsidRDefault="00FB42DF" w:rsidP="004A16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b/>
                <w:sz w:val="28"/>
                <w:szCs w:val="28"/>
              </w:rPr>
              <w:t>ОК 5.</w:t>
            </w:r>
            <w:r w:rsidRPr="002A562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контекста;</w:t>
            </w:r>
          </w:p>
          <w:p w:rsidR="009E53C4" w:rsidRPr="009E53C4" w:rsidRDefault="00FB42DF" w:rsidP="009E53C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3C4">
              <w:rPr>
                <w:rFonts w:ascii="Times New Roman" w:hAnsi="Times New Roman" w:cs="Times New Roman"/>
                <w:b/>
                <w:sz w:val="28"/>
                <w:szCs w:val="28"/>
              </w:rPr>
              <w:t>ОК 6.</w:t>
            </w:r>
            <w:r w:rsidR="009E53C4" w:rsidRPr="009E53C4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:rsidR="00FB42DF" w:rsidRPr="002A5629" w:rsidRDefault="00FB42DF" w:rsidP="004A16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b/>
                <w:sz w:val="28"/>
                <w:szCs w:val="28"/>
              </w:rPr>
              <w:t>ОК 8.</w:t>
            </w:r>
            <w:r w:rsidRPr="002A562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:rsidR="00FB42DF" w:rsidRPr="002A5629" w:rsidRDefault="00FB42DF" w:rsidP="004A16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b/>
                <w:sz w:val="28"/>
                <w:szCs w:val="28"/>
              </w:rPr>
              <w:t>ОК9.</w:t>
            </w:r>
            <w:r w:rsidRPr="002A562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информационные технологии в профессиональной деятельности;</w:t>
            </w:r>
          </w:p>
          <w:p w:rsidR="00077FCA" w:rsidRPr="002A5629" w:rsidRDefault="00FB42DF" w:rsidP="004A16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 10.</w:t>
            </w:r>
            <w:r w:rsidRPr="002A5629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DF" w:rsidRPr="002A5629" w:rsidRDefault="00FB42DF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организовывать и проводить мероприятия по защите населения от негативных воздействий чрезвычайных ситуаций;</w:t>
            </w:r>
          </w:p>
          <w:p w:rsidR="002D312D" w:rsidRDefault="002D312D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12D" w:rsidRDefault="002D312D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12D" w:rsidRDefault="002D312D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42DF" w:rsidRPr="002A5629" w:rsidRDefault="00FB42DF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2D312D" w:rsidRDefault="002D312D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42DF" w:rsidRPr="002A5629" w:rsidRDefault="00FB42DF" w:rsidP="002D312D">
            <w:pPr>
              <w:keepNext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средства индивидуальной и коллективной защиты от оружия массового поражения; </w:t>
            </w:r>
          </w:p>
          <w:p w:rsidR="00FB42DF" w:rsidRPr="002A5629" w:rsidRDefault="00FB42DF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применять первичные средства пожаротушения;</w:t>
            </w:r>
          </w:p>
          <w:p w:rsidR="002D312D" w:rsidRDefault="002D312D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12D" w:rsidRDefault="002D312D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12D" w:rsidRDefault="002D312D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12D" w:rsidRDefault="002D312D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12D" w:rsidRDefault="002D312D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312D" w:rsidRDefault="002D312D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42DF" w:rsidRPr="002A5629" w:rsidRDefault="00FB42DF" w:rsidP="002D312D">
            <w:pPr>
              <w:keepNext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2D312D" w:rsidRDefault="002D312D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42DF" w:rsidRPr="002A5629" w:rsidRDefault="00FB42DF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оказывать первую помощь пострадавшим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DF" w:rsidRPr="002A5629" w:rsidRDefault="00FB42DF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FB42DF" w:rsidRPr="002A5629" w:rsidRDefault="00FB42DF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FB42DF" w:rsidRPr="002A5629" w:rsidRDefault="00FB42DF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задачи и основные мероприятия гражданской обороны; </w:t>
            </w:r>
          </w:p>
          <w:p w:rsidR="00FB42DF" w:rsidRPr="002A5629" w:rsidRDefault="00FB42DF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защиты населения от оружия массового поражения;</w:t>
            </w:r>
          </w:p>
          <w:p w:rsidR="00FB42DF" w:rsidRPr="002A5629" w:rsidRDefault="00FB42DF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меры пожарной безопасности и правила безопасного поведения при </w:t>
            </w: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пожарах;</w:t>
            </w:r>
          </w:p>
          <w:p w:rsidR="00FB42DF" w:rsidRPr="002A5629" w:rsidRDefault="00FB42DF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военной службы и обороны государства;</w:t>
            </w:r>
          </w:p>
          <w:p w:rsidR="00FB42DF" w:rsidRPr="002A5629" w:rsidRDefault="00FB42DF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  <w:p w:rsidR="00FB42DF" w:rsidRPr="002A5629" w:rsidRDefault="00FB42DF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подразделений;</w:t>
            </w:r>
          </w:p>
          <w:p w:rsidR="00FB42DF" w:rsidRPr="002A5629" w:rsidRDefault="00FB42DF" w:rsidP="004D0245">
            <w:pPr>
              <w:keepNext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 и правила оказания первой помощи пострадавшим.</w:t>
            </w:r>
          </w:p>
        </w:tc>
      </w:tr>
    </w:tbl>
    <w:p w:rsidR="00054B49" w:rsidRPr="002A5629" w:rsidRDefault="00054B49" w:rsidP="0047187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7187B" w:rsidRDefault="0047187B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A161E" w:rsidRDefault="004A161E" w:rsidP="009E53C4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2D312D" w:rsidRDefault="002D312D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br w:type="page"/>
      </w:r>
    </w:p>
    <w:p w:rsidR="00054B49" w:rsidRPr="002A5629" w:rsidRDefault="00054B49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A562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2. СТРУКТУРА И СОДЕРЖАНИЕ УЧЕБНОЙ</w:t>
      </w:r>
      <w:r w:rsidRPr="002A5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ДИСЦИПЛИНЫ </w:t>
      </w:r>
      <w:r w:rsidR="004A1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ОП.09 </w:t>
      </w:r>
      <w:r w:rsidRPr="002A5629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054B49" w:rsidRPr="002A5629" w:rsidRDefault="00054B49" w:rsidP="004D02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</w:pPr>
    </w:p>
    <w:p w:rsidR="00054B49" w:rsidRDefault="00054B49" w:rsidP="004D024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A5629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47187B" w:rsidRPr="002A5629" w:rsidRDefault="0047187B" w:rsidP="004D0245">
      <w:pPr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2127"/>
      </w:tblGrid>
      <w:tr w:rsidR="00617FF5" w:rsidRPr="002A5629" w:rsidTr="009E53C4">
        <w:trPr>
          <w:trHeight w:val="460"/>
        </w:trPr>
        <w:tc>
          <w:tcPr>
            <w:tcW w:w="7904" w:type="dxa"/>
          </w:tcPr>
          <w:p w:rsidR="00617FF5" w:rsidRPr="002A5629" w:rsidRDefault="00617FF5" w:rsidP="004D024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127" w:type="dxa"/>
          </w:tcPr>
          <w:p w:rsidR="00617FF5" w:rsidRPr="002A5629" w:rsidRDefault="00617FF5" w:rsidP="009E53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629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617FF5" w:rsidRPr="002A5629" w:rsidTr="009E53C4">
        <w:trPr>
          <w:trHeight w:val="285"/>
        </w:trPr>
        <w:tc>
          <w:tcPr>
            <w:tcW w:w="7904" w:type="dxa"/>
          </w:tcPr>
          <w:p w:rsidR="00617FF5" w:rsidRPr="00B001F2" w:rsidRDefault="00617FF5" w:rsidP="004718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1F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127" w:type="dxa"/>
          </w:tcPr>
          <w:p w:rsidR="00617FF5" w:rsidRPr="00B001F2" w:rsidRDefault="001E3D63" w:rsidP="0047187B">
            <w:pPr>
              <w:spacing w:after="0"/>
              <w:ind w:firstLine="709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01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</w:t>
            </w:r>
          </w:p>
        </w:tc>
      </w:tr>
      <w:tr w:rsidR="00617FF5" w:rsidRPr="002A5629" w:rsidTr="009E53C4">
        <w:tc>
          <w:tcPr>
            <w:tcW w:w="7904" w:type="dxa"/>
          </w:tcPr>
          <w:p w:rsidR="00617FF5" w:rsidRPr="00B001F2" w:rsidRDefault="00617FF5" w:rsidP="004718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127" w:type="dxa"/>
          </w:tcPr>
          <w:p w:rsidR="00617FF5" w:rsidRPr="00B001F2" w:rsidRDefault="001E3D63" w:rsidP="0047187B">
            <w:pPr>
              <w:spacing w:after="0"/>
              <w:ind w:firstLine="709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01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66</w:t>
            </w:r>
          </w:p>
        </w:tc>
      </w:tr>
      <w:tr w:rsidR="00617FF5" w:rsidRPr="002A5629" w:rsidTr="009E53C4">
        <w:trPr>
          <w:trHeight w:val="228"/>
        </w:trPr>
        <w:tc>
          <w:tcPr>
            <w:tcW w:w="7904" w:type="dxa"/>
          </w:tcPr>
          <w:p w:rsidR="00617FF5" w:rsidRPr="00B001F2" w:rsidRDefault="00617FF5" w:rsidP="004718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</w:tcPr>
          <w:p w:rsidR="00617FF5" w:rsidRPr="00B001F2" w:rsidRDefault="00617FF5" w:rsidP="0047187B">
            <w:pPr>
              <w:spacing w:after="0"/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17FF5" w:rsidRPr="002A5629" w:rsidTr="009E53C4">
        <w:tc>
          <w:tcPr>
            <w:tcW w:w="7904" w:type="dxa"/>
          </w:tcPr>
          <w:p w:rsidR="00617FF5" w:rsidRPr="00B001F2" w:rsidRDefault="001E3D63" w:rsidP="0047187B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F2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2127" w:type="dxa"/>
          </w:tcPr>
          <w:p w:rsidR="00617FF5" w:rsidRPr="00B001F2" w:rsidRDefault="00617FF5" w:rsidP="0047187B">
            <w:pPr>
              <w:spacing w:after="0"/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01F2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313A01" w:rsidRPr="00B001F2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617FF5" w:rsidRPr="002A5629" w:rsidTr="009E53C4">
        <w:tc>
          <w:tcPr>
            <w:tcW w:w="7904" w:type="dxa"/>
          </w:tcPr>
          <w:p w:rsidR="00617FF5" w:rsidRPr="00B001F2" w:rsidRDefault="00617FF5" w:rsidP="0047187B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F2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127" w:type="dxa"/>
          </w:tcPr>
          <w:p w:rsidR="00617FF5" w:rsidRPr="00B001F2" w:rsidRDefault="00617FF5" w:rsidP="0047187B">
            <w:pPr>
              <w:spacing w:after="0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1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3D63" w:rsidRPr="002A5629" w:rsidTr="009E53C4">
        <w:tc>
          <w:tcPr>
            <w:tcW w:w="7904" w:type="dxa"/>
          </w:tcPr>
          <w:p w:rsidR="001E3D63" w:rsidRPr="00B001F2" w:rsidRDefault="001E3D63" w:rsidP="0047187B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F2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127" w:type="dxa"/>
          </w:tcPr>
          <w:p w:rsidR="001E3D63" w:rsidRPr="00B001F2" w:rsidRDefault="001E3D63" w:rsidP="0047187B">
            <w:pPr>
              <w:spacing w:after="0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1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7FF5" w:rsidRPr="002A5629" w:rsidTr="009E53C4">
        <w:trPr>
          <w:trHeight w:val="370"/>
        </w:trPr>
        <w:tc>
          <w:tcPr>
            <w:tcW w:w="7904" w:type="dxa"/>
            <w:tcBorders>
              <w:right w:val="single" w:sz="4" w:space="0" w:color="auto"/>
            </w:tcBorders>
          </w:tcPr>
          <w:p w:rsidR="00617FF5" w:rsidRPr="00B001F2" w:rsidRDefault="00475980" w:rsidP="004718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F2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</w:t>
            </w:r>
            <w:r w:rsidR="00617FF5" w:rsidRPr="00B001F2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аттестация в форме дифференцированного зачета 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17FF5" w:rsidRPr="00B001F2" w:rsidRDefault="00380B99" w:rsidP="0047187B">
            <w:pPr>
              <w:spacing w:after="0"/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01F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054B49" w:rsidRPr="002A5629" w:rsidRDefault="00054B49" w:rsidP="004D02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4D02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4D02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4D02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4D02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17FF5" w:rsidRPr="002A5629" w:rsidRDefault="00617FF5" w:rsidP="004D02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17FF5" w:rsidRPr="002A5629" w:rsidRDefault="00617FF5" w:rsidP="009A26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617FF5" w:rsidRPr="002A5629" w:rsidSect="005C092F">
          <w:pgSz w:w="11906" w:h="16838"/>
          <w:pgMar w:top="1134" w:right="567" w:bottom="1134" w:left="1134" w:header="709" w:footer="709" w:gutter="0"/>
          <w:pgNumType w:start="2"/>
          <w:cols w:space="720"/>
        </w:sectPr>
      </w:pPr>
    </w:p>
    <w:p w:rsidR="00380B99" w:rsidRPr="002A5629" w:rsidRDefault="00380B99" w:rsidP="009A26F9">
      <w:pPr>
        <w:keepNext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B99" w:rsidRPr="002B79B1" w:rsidRDefault="00380B99" w:rsidP="004D0245">
      <w:pPr>
        <w:pStyle w:val="a8"/>
        <w:keepNext/>
        <w:numPr>
          <w:ilvl w:val="1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A5629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Тематический план и содержание учебной дисциплины </w:t>
      </w:r>
      <w:r w:rsidR="00F04599" w:rsidRPr="00F04599">
        <w:rPr>
          <w:rFonts w:ascii="Times New Roman" w:eastAsia="Times New Roman" w:hAnsi="Times New Roman" w:cs="Times New Roman"/>
          <w:b/>
          <w:sz w:val="28"/>
          <w:szCs w:val="28"/>
        </w:rPr>
        <w:t>ОП.09</w:t>
      </w:r>
      <w:r w:rsidR="00F04599">
        <w:rPr>
          <w:rFonts w:ascii="Times New Roman" w:eastAsia="Times New Roman" w:hAnsi="Times New Roman" w:cs="Times New Roman"/>
          <w:b/>
          <w:sz w:val="28"/>
          <w:szCs w:val="28"/>
        </w:rPr>
        <w:t>Безопасность жизнедеятельности</w:t>
      </w:r>
    </w:p>
    <w:p w:rsidR="002B79B1" w:rsidRDefault="002B79B1" w:rsidP="002B79B1">
      <w:pPr>
        <w:pStyle w:val="a8"/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9"/>
        <w:gridCol w:w="9897"/>
        <w:gridCol w:w="975"/>
        <w:gridCol w:w="2368"/>
      </w:tblGrid>
      <w:tr w:rsidR="002B79B1" w:rsidRPr="00380B99" w:rsidTr="00664516">
        <w:trPr>
          <w:trHeight w:val="20"/>
        </w:trPr>
        <w:tc>
          <w:tcPr>
            <w:tcW w:w="2049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97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368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B79B1" w:rsidRPr="00380B99" w:rsidTr="00664516">
        <w:trPr>
          <w:trHeight w:val="20"/>
        </w:trPr>
        <w:tc>
          <w:tcPr>
            <w:tcW w:w="2049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68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B79B1" w:rsidRPr="00380B99" w:rsidTr="00664516">
        <w:trPr>
          <w:trHeight w:val="291"/>
        </w:trPr>
        <w:tc>
          <w:tcPr>
            <w:tcW w:w="2049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4"/>
                <w:szCs w:val="24"/>
              </w:rPr>
              <w:t xml:space="preserve">Раздел 1. </w:t>
            </w:r>
          </w:p>
        </w:tc>
        <w:tc>
          <w:tcPr>
            <w:tcW w:w="9897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szCs w:val="24"/>
              </w:rPr>
              <w:t>Безопасность жизнедеятельности в профессиональной деятельности и в быту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68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20"/>
        </w:trPr>
        <w:tc>
          <w:tcPr>
            <w:tcW w:w="2049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Потенциальные опасности и их последствия в профессиональной деятельности и в быту</w:t>
            </w: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ОК1</w:t>
            </w:r>
          </w:p>
        </w:tc>
      </w:tr>
      <w:tr w:rsidR="002B79B1" w:rsidRPr="00380B99" w:rsidTr="00664516">
        <w:trPr>
          <w:trHeight w:val="800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виды потенциальных опасностей.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Последствия потенциальных опасностей в профессиональной деятельности и в быту.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снижения вероятности реализации потенциальных опасностей в производственной среде и быту.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Защита от опасностей производственной и бытовой среды.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деятельности, пути обеспечения ресурсосбережения.</w:t>
            </w:r>
          </w:p>
        </w:tc>
        <w:tc>
          <w:tcPr>
            <w:tcW w:w="975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574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занятие1.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20"/>
        </w:trPr>
        <w:tc>
          <w:tcPr>
            <w:tcW w:w="2049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Пожарная безопасность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ОК1,</w:t>
            </w:r>
            <w:r w:rsidRPr="00380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ОК9</w:t>
            </w:r>
          </w:p>
        </w:tc>
      </w:tr>
      <w:tr w:rsidR="002B79B1" w:rsidRPr="00380B99" w:rsidTr="00664516">
        <w:trPr>
          <w:trHeight w:val="20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2C6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Меры пожарной безопасности и правила безопасного поведения при пожарах.</w:t>
            </w:r>
          </w:p>
          <w:p w:rsidR="002B79B1" w:rsidRPr="00380B99" w:rsidRDefault="002B79B1" w:rsidP="002C6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Первичные средства пожаротушения, правила их применения.</w:t>
            </w:r>
          </w:p>
          <w:p w:rsidR="002B79B1" w:rsidRPr="00380B99" w:rsidRDefault="002B79B1" w:rsidP="002C6B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Права и обязанности граждан в области пожарной безопасности.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410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занятие2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Применение первичных средств пожаротушения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20"/>
        </w:trPr>
        <w:tc>
          <w:tcPr>
            <w:tcW w:w="2049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4"/>
                <w:szCs w:val="24"/>
              </w:rPr>
              <w:t>Раздел 2.</w:t>
            </w: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szCs w:val="24"/>
              </w:rPr>
              <w:t>Безопасность жизнедеятельности в чрезвычайных ситуациях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68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20"/>
        </w:trPr>
        <w:tc>
          <w:tcPr>
            <w:tcW w:w="2049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Чрезвычайные ситуации мирного и военного времени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ОК1</w:t>
            </w:r>
          </w:p>
        </w:tc>
      </w:tr>
      <w:tr w:rsidR="002B79B1" w:rsidRPr="00380B99" w:rsidTr="00664516">
        <w:trPr>
          <w:trHeight w:val="1111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понятия и классификация чрезвычайных ситуаций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Чрезвычайные ситуации природного и техногенного характера, правила безопасного поведения.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Чрезвычайные ситуации биолого-социального характера, правила безопасного поведения.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Чрезвычайные ситуации военного времени; виды оружия массового поражения и способы защиты населения от оружия массового поражения.</w:t>
            </w:r>
          </w:p>
        </w:tc>
        <w:tc>
          <w:tcPr>
            <w:tcW w:w="975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408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занятие3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Изучение и отработка моделей поведения в условиях чрезвычайных ситуаций природного характера.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20"/>
        </w:trPr>
        <w:tc>
          <w:tcPr>
            <w:tcW w:w="2049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Способы защиты населения от чрезвычайных ситуаций</w:t>
            </w: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ОК1, ОК2, </w:t>
            </w:r>
            <w:r w:rsidRPr="00380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ОК9</w:t>
            </w:r>
          </w:p>
        </w:tc>
      </w:tr>
      <w:tr w:rsidR="002B79B1" w:rsidRPr="00380B99" w:rsidTr="00664516">
        <w:trPr>
          <w:trHeight w:val="420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Принципы и способы защита населения в чрезвычайных ситуациях.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индивидуальной защиты.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коллективной защиты.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Принципы обеспечения устойчивости объектов экономики в чрезвычайных ситуациях.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Прогнозирование развития событий и оценка последствий при техногенных чрезвычайных ситуациях и стихийных явлениях.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Противодействие терроризму как серьезной угрозе национальной безопасности России.</w:t>
            </w:r>
          </w:p>
          <w:p w:rsidR="002B79B1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Гражданская оборона: задачи и основные мероприятия.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основных задач Единой государственной системы предупреждения и ликвидации ЧС, уровней и режимов ее функционирования; изучение основных положений Федерального закона «О защите населения от чрезвычайных ситуаций природного и техногенного характера», постановления Правительства РФ «О мерах противодействия терроризму».</w:t>
            </w:r>
          </w:p>
        </w:tc>
        <w:tc>
          <w:tcPr>
            <w:tcW w:w="975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180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773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занятие4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Организация и проведение мероприятий по защите работающих и насел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ения от негативных воздействий. 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Использование средств индивидуальной и коллективной защиты от оружия массового поражения.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20"/>
        </w:trPr>
        <w:tc>
          <w:tcPr>
            <w:tcW w:w="2049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4"/>
                <w:szCs w:val="24"/>
              </w:rPr>
              <w:t xml:space="preserve">Раздел 3. </w:t>
            </w: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4"/>
                <w:szCs w:val="24"/>
              </w:rPr>
              <w:t xml:space="preserve">Основы военной службы 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F50258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368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65"/>
        </w:trPr>
        <w:tc>
          <w:tcPr>
            <w:tcW w:w="2049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обороны государства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68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ОК1, ОК2, ОК6</w:t>
            </w:r>
          </w:p>
        </w:tc>
      </w:tr>
      <w:tr w:rsidR="002B79B1" w:rsidRPr="00380B99" w:rsidTr="00664516">
        <w:trPr>
          <w:trHeight w:val="1600"/>
        </w:trPr>
        <w:tc>
          <w:tcPr>
            <w:tcW w:w="204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tcBorders>
              <w:bottom w:val="single" w:sz="4" w:space="0" w:color="auto"/>
            </w:tcBorders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обороны государства.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Национальные интересы и национальная безопасность Российской федерации.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Военная безопасность и  принципы ее обеспечения 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Правовое регулирование в области обороны государства.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Организационная структура Вооруженных Сил Российской Федерации.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20"/>
        </w:trPr>
        <w:tc>
          <w:tcPr>
            <w:tcW w:w="2049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3.2.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Основы военной службы </w:t>
            </w: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68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ОК1, ОК2, ОК 4, ОК5, ОК6</w:t>
            </w:r>
          </w:p>
        </w:tc>
      </w:tr>
      <w:tr w:rsidR="002B79B1" w:rsidRPr="00380B99" w:rsidTr="00664516">
        <w:trPr>
          <w:trHeight w:val="523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Правовые основы военной службы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понятия о воинской обязанности.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Воинский учет, обязательная и добровольная подготовка к военной службе.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медицинского освидетельствования.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и порядок призыва граждан на военную службу и поступления на нее в добровольном порядке.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Боевые традиции Вооруженных сил РФ.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 личности военнослужащего как защитника Отечества.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</w:tc>
        <w:tc>
          <w:tcPr>
            <w:tcW w:w="975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150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799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Прохождение военной службы по призыву.Права и обязанности военнослужащих.Прохождение военной службы по контракту. Альтернативная гражданская служба.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693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6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Общевоинские</w:t>
            </w: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ставы Вооруженных сил Российской Федерации. Военная присяга. Автомат Калашникова: назначение, боевые свойства, порядок разборки и сборки.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692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7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Воинская дисциплина и ответственность. Ритуалы Вооруженных сил РФ. Символы воинской чести. Патриотическое воспитание. Перечень военно-учетных специальностей и определение среди них родственных получаемой специальности.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D625D7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854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8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Область применения профессиональных знаний в ходе исполнения обязанностей военной службы на воинских должностях в соответствии с получаемой специальностью. Способы бесконфликтного общения и саморегуляции в повседневной деятельности и экстремальных условиях военной службы. (ОК4, ОК5)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1962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числе, самостоятельной  работы: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сообщения-размышления  на тему: «Защита Отечества является долгом и обязанностью гражданина РФ. В чем заключается различие между долгом и обязанностью».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оснований, предусмотренных Федеральным законом «О воинской обязанности и военной службе», для освобождения от призыва или предоставления отсрочки от призыва.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сравнительной таблицы порядка и условий прохождения военной службы по призыву и по контракту; анализ условий прохождения альтернативной гражданской службы.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Подготовка доклада на тему: «Актуальность символов воинской чести в настоящее время»; «Роль памятников и монументов, воздвигнутых в честь защитников Отечества» или об одном из дней воинской славы.  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vMerge/>
            <w:shd w:val="clear" w:color="auto" w:fill="A6A6A6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20"/>
        </w:trPr>
        <w:tc>
          <w:tcPr>
            <w:tcW w:w="2049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szCs w:val="24"/>
              </w:rPr>
            </w:pPr>
            <w:r w:rsidRPr="00380B99">
              <w:rPr>
                <w:rFonts w:ascii="Calibri" w:eastAsia="Times New Roman" w:hAnsi="Calibri" w:cs="Times New Roman"/>
                <w:sz w:val="24"/>
                <w:szCs w:val="24"/>
              </w:rPr>
              <w:br w:type="page"/>
            </w:r>
            <w:r w:rsidRPr="00380B99"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4"/>
                <w:szCs w:val="24"/>
              </w:rPr>
              <w:t xml:space="preserve">Раздел 4. </w:t>
            </w: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4"/>
                <w:szCs w:val="24"/>
              </w:rPr>
              <w:t>Основы медицинских знаний и здор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4"/>
                <w:szCs w:val="24"/>
              </w:rPr>
              <w:t xml:space="preserve">ового образа жизни 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F50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68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20"/>
        </w:trPr>
        <w:tc>
          <w:tcPr>
            <w:tcW w:w="2049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4.1.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Порядок и правила оказания первой помощи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8A37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68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1190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оказания первой медицинской помощи.</w:t>
            </w:r>
          </w:p>
          <w:p w:rsidR="002B79B1" w:rsidRPr="00380B99" w:rsidRDefault="002B79B1" w:rsidP="00664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физическое и духовное, их взаимосвязь и влияние на жизнедеятельность человека.</w:t>
            </w:r>
          </w:p>
          <w:p w:rsidR="002B79B1" w:rsidRPr="00380B99" w:rsidRDefault="002B79B1" w:rsidP="00664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Факторы, формирующие здоровье, и факторы, разрушающие здоровье.</w:t>
            </w:r>
          </w:p>
          <w:p w:rsidR="002B79B1" w:rsidRPr="00380B99" w:rsidRDefault="002B79B1" w:rsidP="00664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анатомии и физиологи.</w:t>
            </w:r>
          </w:p>
          <w:p w:rsidR="002B79B1" w:rsidRPr="00380B99" w:rsidRDefault="002B79B1" w:rsidP="00664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Неотложные состояния и первая медицинская помощь при них.</w:t>
            </w:r>
            <w:r w:rsidR="00D62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</w:t>
            </w: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 сердечной недостаточности и инсульте</w:t>
            </w:r>
          </w:p>
          <w:p w:rsidR="002B79B1" w:rsidRPr="00380B99" w:rsidRDefault="002B79B1" w:rsidP="00664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лекарственной терапии</w:t>
            </w:r>
          </w:p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Травматизм и его профилактика, травматический шок. Порядок оказания первой медицинской помощи при травматическом шоке.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Первая медицинская помощь</w:t>
            </w: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перегревании, переохлаждении организма, при обморожении и общем замерзании.</w:t>
            </w:r>
          </w:p>
          <w:p w:rsidR="002B79B1" w:rsidRPr="00380B99" w:rsidRDefault="002B79B1" w:rsidP="00664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Закрытые повреждения.</w:t>
            </w:r>
          </w:p>
          <w:p w:rsidR="002B79B1" w:rsidRPr="00380B99" w:rsidRDefault="002B79B1" w:rsidP="00664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Транспортная иммобилизация</w:t>
            </w:r>
          </w:p>
          <w:p w:rsidR="002B79B1" w:rsidRPr="00380B99" w:rsidRDefault="002B79B1" w:rsidP="00664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повреждения. Общие сведения о ранах, осложнения ран, способы остановки кровотечения и обработки ран.</w:t>
            </w:r>
          </w:p>
          <w:p w:rsidR="002B79B1" w:rsidRPr="00380B99" w:rsidRDefault="002B79B1" w:rsidP="00664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ухода за младенцем.</w:t>
            </w:r>
          </w:p>
        </w:tc>
        <w:tc>
          <w:tcPr>
            <w:tcW w:w="975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215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BF65A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68" w:type="dxa"/>
            <w:vMerge w:val="restart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835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медицинской п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омощи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пострадавшим 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различных видов кровотечений</w:t>
            </w:r>
            <w:r w:rsidRPr="00380B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380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Оказание первой медицинской помощи  при ушибах, переломах, вывихах, растяжениях связок и синдроме длительного сдавливания. Оказание первой медицинской помощи  при ожогах. Оказание первой медицинской помощи  при поражении электрическим током.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832335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1016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0913A3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2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 w:rsidRPr="002267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10. </w:t>
            </w:r>
            <w:r w:rsidRPr="00226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первой медицинской помощи </w:t>
            </w:r>
            <w:r w:rsidRPr="002267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попадании инородных тел в дыхательные пути.</w:t>
            </w:r>
            <w:r w:rsidRPr="00226706">
              <w:rPr>
                <w:rFonts w:ascii="Times New Roman" w:hAnsi="Times New Roman"/>
                <w:bCs/>
                <w:sz w:val="24"/>
                <w:szCs w:val="24"/>
              </w:rPr>
              <w:t>Реанимационные мероприятия с использованием робота тренажера (типа «Гоша»).</w:t>
            </w:r>
            <w:r w:rsidRPr="0022670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наложения повязки при ранениях головы, туловища, верхних и нижних конечностей. Оказание первой медицинской помощи  при утоплении. Оказание первой медицинской помощи при отравлениях.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0913A3" w:rsidRDefault="00E00848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410"/>
        </w:trPr>
        <w:tc>
          <w:tcPr>
            <w:tcW w:w="2049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832335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vMerge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20"/>
        </w:trPr>
        <w:tc>
          <w:tcPr>
            <w:tcW w:w="11946" w:type="dxa"/>
            <w:gridSpan w:val="2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832335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9B1" w:rsidRPr="00380B99" w:rsidTr="00664516">
        <w:trPr>
          <w:trHeight w:val="132"/>
        </w:trPr>
        <w:tc>
          <w:tcPr>
            <w:tcW w:w="11946" w:type="dxa"/>
            <w:gridSpan w:val="2"/>
            <w:shd w:val="clear" w:color="auto" w:fill="FFFFFF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368" w:type="dxa"/>
            <w:shd w:val="clear" w:color="auto" w:fill="FFFFFF"/>
            <w:vAlign w:val="center"/>
          </w:tcPr>
          <w:p w:rsidR="002B79B1" w:rsidRPr="00380B99" w:rsidRDefault="002B79B1" w:rsidP="00664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B79B1" w:rsidRDefault="002B79B1" w:rsidP="002B79B1">
      <w:pPr>
        <w:pStyle w:val="a8"/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79B1" w:rsidRPr="002A5629" w:rsidRDefault="002B79B1" w:rsidP="002B79B1">
      <w:pPr>
        <w:pStyle w:val="a8"/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80B99" w:rsidRPr="002A5629" w:rsidRDefault="00380B99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B49" w:rsidRPr="002A5629" w:rsidRDefault="00054B49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54B49" w:rsidRPr="002A5629" w:rsidSect="00104A8D">
          <w:pgSz w:w="16838" w:h="11906" w:orient="landscape"/>
          <w:pgMar w:top="1418" w:right="1134" w:bottom="567" w:left="1134" w:header="709" w:footer="709" w:gutter="0"/>
          <w:pgNumType w:start="7"/>
          <w:cols w:space="720"/>
        </w:sectPr>
      </w:pPr>
    </w:p>
    <w:p w:rsidR="004670F2" w:rsidRPr="002A5629" w:rsidRDefault="004670F2" w:rsidP="004D0245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bookmarkStart w:id="2" w:name="_Toc291056929"/>
      <w:r w:rsidRPr="002A562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lastRenderedPageBreak/>
        <w:t>3.УСЛОВИЯ РЕАЛИЗАЦИИ ПРОГРАММЫ УЧЕБНОЙ ДИСЦИПЛИНЫ</w:t>
      </w:r>
    </w:p>
    <w:p w:rsidR="004670F2" w:rsidRPr="0047187B" w:rsidRDefault="004670F2" w:rsidP="004D024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7187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3.1.Для реализации программы учебной дисциплины должен быть предусмотрен к</w:t>
      </w:r>
      <w:r w:rsidRPr="004718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bidi="ru-RU"/>
        </w:rPr>
        <w:t xml:space="preserve">абинет </w:t>
      </w:r>
      <w:r w:rsidRPr="0047187B">
        <w:rPr>
          <w:rFonts w:ascii="Times New Roman" w:eastAsia="Times New Roman" w:hAnsi="Times New Roman" w:cs="Times New Roman"/>
          <w:b/>
          <w:iCs/>
          <w:sz w:val="28"/>
          <w:szCs w:val="28"/>
        </w:rPr>
        <w:t>Безопасности ж</w:t>
      </w:r>
      <w:r w:rsidR="00F04599">
        <w:rPr>
          <w:rFonts w:ascii="Times New Roman" w:eastAsia="Times New Roman" w:hAnsi="Times New Roman" w:cs="Times New Roman"/>
          <w:b/>
          <w:iCs/>
          <w:sz w:val="28"/>
          <w:szCs w:val="28"/>
        </w:rPr>
        <w:t>изнедеятельности и охраны труда</w:t>
      </w:r>
      <w:r w:rsidRPr="0047187B">
        <w:rPr>
          <w:rFonts w:ascii="Times New Roman" w:eastAsia="Times New Roman" w:hAnsi="Times New Roman" w:cs="Times New Roman"/>
          <w:b/>
          <w:iCs/>
          <w:sz w:val="28"/>
          <w:szCs w:val="28"/>
        </w:rPr>
        <w:t>,</w:t>
      </w:r>
      <w:r w:rsidRPr="004718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bidi="ru-RU"/>
        </w:rPr>
        <w:t xml:space="preserve"> оснащенный оборудованием: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рабочие места по количеству обучающихся;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комплекты индивидуальных средств защиты;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робот-тренажёр для отработки навыков первой доврачебной помощи;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контрольно-измерительные приборы и приборы безопасности;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огнетушители порошковые (учебные);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огнетушители пенные (учебные);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огнетушители углекислотные (учебные);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устройство отработки прицеливания;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учебные автоматы АК-74;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винтовки пневматические;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медицинская аптечка с техническими средствами обучения: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компьютер;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проектор;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экран;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войсковой прибор химической разведки (ВПХР);</w:t>
      </w:r>
    </w:p>
    <w:p w:rsidR="004670F2" w:rsidRPr="002A5629" w:rsidRDefault="004670F2" w:rsidP="004D0245">
      <w:pPr>
        <w:widowControl w:val="0"/>
        <w:numPr>
          <w:ilvl w:val="0"/>
          <w:numId w:val="20"/>
        </w:numPr>
        <w:tabs>
          <w:tab w:val="left" w:pos="100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рентгенметр ДП-5В;</w:t>
      </w:r>
    </w:p>
    <w:p w:rsidR="004670F2" w:rsidRPr="002A5629" w:rsidRDefault="004670F2" w:rsidP="004D0245">
      <w:pPr>
        <w:widowControl w:val="0"/>
        <w:tabs>
          <w:tab w:val="left" w:pos="125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5629">
        <w:rPr>
          <w:rFonts w:ascii="Times New Roman" w:eastAsia="Times New Roman" w:hAnsi="Times New Roman" w:cs="Times New Roman"/>
          <w:b/>
          <w:bCs/>
          <w:sz w:val="28"/>
          <w:szCs w:val="28"/>
        </w:rPr>
        <w:t>3.2.Информационное обеспечение реализации программы</w:t>
      </w:r>
    </w:p>
    <w:p w:rsidR="004670F2" w:rsidRPr="002A5629" w:rsidRDefault="004670F2" w:rsidP="004D024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рекомендуемых для использования в образовательном процессе</w:t>
      </w:r>
    </w:p>
    <w:p w:rsidR="004670F2" w:rsidRPr="002A5629" w:rsidRDefault="004670F2" w:rsidP="004D0245">
      <w:pPr>
        <w:pStyle w:val="a8"/>
        <w:widowControl w:val="0"/>
        <w:numPr>
          <w:ilvl w:val="2"/>
          <w:numId w:val="24"/>
        </w:numPr>
        <w:tabs>
          <w:tab w:val="left" w:pos="14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5629">
        <w:rPr>
          <w:rFonts w:ascii="Times New Roman" w:eastAsia="Times New Roman" w:hAnsi="Times New Roman" w:cs="Times New Roman"/>
          <w:b/>
          <w:bCs/>
          <w:sz w:val="28"/>
          <w:szCs w:val="28"/>
        </w:rPr>
        <w:t>Печатные издания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11E3">
        <w:rPr>
          <w:rFonts w:ascii="Times New Roman" w:eastAsia="Calibri" w:hAnsi="Times New Roman" w:cs="Times New Roman"/>
          <w:b/>
          <w:sz w:val="28"/>
          <w:szCs w:val="28"/>
        </w:rPr>
        <w:t>Основные источники: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1.Безопасность жизнедеятельности: учебник для студ. Учреждений сред. Проф. Образования/ [Э.А Арустамов, Н.В. Косолапова, Н.А. Прокопенко, Г.В.Гуськов]. —13-е изд., стер. —М.: Издательский центр «Академия», 2014. —176 ч. ISBN 978-5-4468-1059-8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11E3">
        <w:rPr>
          <w:rFonts w:ascii="Times New Roman" w:eastAsia="Calibri" w:hAnsi="Times New Roman" w:cs="Times New Roman"/>
          <w:b/>
          <w:sz w:val="28"/>
          <w:szCs w:val="28"/>
        </w:rPr>
        <w:t>3.2.2 Дополнительные источники :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1.Журналы: «Основы безопасности жизнедеятельности», «Военные знания».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Общевоинские уставы Вооруженных Сил Российской Федерации.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2.Постановление Правительства РФ от 30.12.2003г. № 794 (ред. от 16.07.09)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«О единой государственной системе предупреждения и ликвидации чрезвычайных ситуаций»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3.Постановление Правительства РФ от 11.11, 2006г. № 663 «Об утверждении положения о призыве на военную службу граждан Российской Федерации»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4. Постановление Правительства РФ от 31.12.1999г. № 1441 (ред. 15.06.09) «Об утверждении Положения о подготовке граждан Российской Федерации к военной службе»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5. Справочная правовая система «Консультант плюс», «Гарант»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lastRenderedPageBreak/>
        <w:t>6.Федеральный закон от 21.12.1994г. N° 68-ФЗ (ред. от 25.11.09) «О защите населения и территорий от чрезвычайных ситуаций природного и техногенного характера»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7.Федеральный закон от 10.01.2002г. № 7-ФЗ (ред. от 14.03.09) «Об охране окружающей среды»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8.Федеральный закон от 22.07.2008г. № 123-Ф3 «Технический регламент о требованиях пожарной безопасности»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9.Федеральный закон от 28.03.1998г. № 53-Ф3 (ред. 21.12.09) «О воинской обязанности и воинской службе»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10.Безопасность жизнедеятельности : учебник для СПО / отв. ред. Я. Д. Вишняков. – 5 изд., пер. и доп. – Москва : Юрайт, 2016. – 416 с. – ISBN 978-5-9916-9735-4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11. Безопасность жизнедеятельности : практикум : учебное пособие для СПО / отв. ред.Я. Д. Вишняков. – 5 изд., пер. и доп. – Москва : Юрайт, 2016. – 249 с. – ISBN 978-5-9916-8528-3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12. Безопасность жизнедеятельности : учебник и практикум для СПО / отв. ред. В. П. Соломин. – Москва :Юрайт, 2017. – 399 с. – ISBN 978-5-534-02041-0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13. Белов С. В. Безопасность жизнедеятельности и защита окружающей среды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(техносферная безопасность). В 2 ч. Ч. 1. : учебник для СПО / С. В. Белов. – 5 изд., пер. и доп. – Москва : Юрайт, 2017. – 350 с. – ISBN 978-5-9916-9962-4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14. Белов С. В. Безопасность жизнедеятельности и защита окружающей среды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(техносферная безопасность). В 2 ч. Ч. 2. : учебник для СПО / С. В. Белов. – 5 изд., пер. и доп. –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Москва :Юрайт, 2017. – 362 с. – ISBN 978-5-9916-9964-8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15. Беляков, Г. И. Основы обеспечения жизнедеятельности и выживание в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чрезвычайных ситуациях : учебник для СПО / Г. И. Беляков. – 3 изд., пер. и доп. – Москва : Юрайт, 2017. – 352 с. – ISBN 978-5-534-03180-5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16. Графкина, М. В. Безопасность жизнедеятельности : учебник / М. В. Графкина, Б. Н. Нюнин, В. А. Михайлов. – Москва : Форум, НИЦ ИНФРА-М, 2013. - 416 c.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11E3">
        <w:rPr>
          <w:rFonts w:ascii="Times New Roman" w:eastAsia="Calibri" w:hAnsi="Times New Roman" w:cs="Times New Roman"/>
          <w:b/>
          <w:sz w:val="28"/>
          <w:szCs w:val="28"/>
        </w:rPr>
        <w:t>3.2.3 Электронные ресурсы: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 xml:space="preserve">Косолапова, Н.В. Безопасность жизнедеятельности : учебник / Косолапова Н.В., Прокопенко Н.А. — Москва : КноРус, 2020. — 192 с. — ISBN 978-5-406-01422-6. — URL: https://book.ru/book/935682 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Мазурин, Е.П. Гражданская оборона и защита от чрезвычайных ситуаций : учебное пособие / Мазурин Е.П., Айзман Р.И. — Москва : КноРус, 2021. — 398 с. — ISBN 978-5-406-08521-9. — URL: https://book.ru/book/940439.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Официальный сайт МЧС России:  официальный сайт. –  Москва. - URL: https:// www.mchs.gov.ru/contacts/informaciya-dlya.</w:t>
      </w:r>
    </w:p>
    <w:p w:rsidR="004011E3" w:rsidRPr="004011E3" w:rsidRDefault="004011E3" w:rsidP="00401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 xml:space="preserve"> Официальный сайт Министерства внутренних дел  Российской Федерации:  официальный сайт. – Москва. – URL: https://xn--b1aew.xn--p1ai .</w:t>
      </w:r>
    </w:p>
    <w:p w:rsidR="004011E3" w:rsidRPr="004011E3" w:rsidRDefault="004011E3" w:rsidP="009E53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Официальный сайт Министерство обороны Российской Федерации:  официальный сайт. – Москва. -  https://www.mil.ru .</w:t>
      </w:r>
    </w:p>
    <w:p w:rsidR="004011E3" w:rsidRPr="004011E3" w:rsidRDefault="004011E3" w:rsidP="009E53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t>https://vk.com/booksgid –  Режим доступа: Научная электронная библиотека Воокs Gid.ru</w:t>
      </w:r>
    </w:p>
    <w:p w:rsidR="004011E3" w:rsidRDefault="004011E3" w:rsidP="009E53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E3">
        <w:rPr>
          <w:rFonts w:ascii="Times New Roman" w:eastAsia="Calibri" w:hAnsi="Times New Roman" w:cs="Times New Roman"/>
          <w:sz w:val="28"/>
          <w:szCs w:val="28"/>
        </w:rPr>
        <w:lastRenderedPageBreak/>
        <w:t>https://www.book.ru  –  Режим доступа: Научная электронная библиотека   book.ru</w:t>
      </w:r>
    </w:p>
    <w:p w:rsidR="009E53C4" w:rsidRPr="009E53C4" w:rsidRDefault="005C0F9E" w:rsidP="009E53C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E53C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3.3</w:t>
      </w:r>
      <w:r w:rsidR="009E53C4" w:rsidRPr="009E53C4">
        <w:rPr>
          <w:rFonts w:ascii="Times New Roman" w:eastAsia="Calibri" w:hAnsi="Times New Roman" w:cs="Times New Roman"/>
          <w:b/>
          <w:sz w:val="28"/>
          <w:szCs w:val="28"/>
        </w:rPr>
        <w:t xml:space="preserve"> Особенности обучения лиц с ограниченными возможностями здоровья</w:t>
      </w:r>
    </w:p>
    <w:p w:rsidR="00E27AD8" w:rsidRPr="002A5629" w:rsidRDefault="00E27AD8" w:rsidP="009E53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EE77D2" w:rsidRPr="002A5629">
        <w:rPr>
          <w:rFonts w:ascii="Times New Roman" w:hAnsi="Times New Roman" w:cs="Times New Roman"/>
          <w:sz w:val="28"/>
          <w:szCs w:val="28"/>
        </w:rPr>
        <w:t>ОП.09</w:t>
      </w:r>
      <w:r w:rsidRPr="002A5629">
        <w:rPr>
          <w:rFonts w:ascii="Times New Roman" w:hAnsi="Times New Roman" w:cs="Times New Roman"/>
          <w:sz w:val="28"/>
          <w:szCs w:val="28"/>
        </w:rPr>
        <w:t xml:space="preserve"> Безопасность жизнедеятельности</w:t>
      </w:r>
      <w:r w:rsidRPr="002A562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созданы </w:t>
      </w: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E27AD8" w:rsidRPr="002A5629" w:rsidRDefault="00E27AD8" w:rsidP="004D0245">
      <w:pPr>
        <w:pStyle w:val="Defaul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A5629">
        <w:rPr>
          <w:color w:val="000000" w:themeColor="text1"/>
          <w:sz w:val="28"/>
          <w:szCs w:val="28"/>
        </w:rPr>
        <w:t xml:space="preserve">Для </w:t>
      </w:r>
      <w:r w:rsidRPr="002A5629">
        <w:rPr>
          <w:b/>
          <w:i/>
          <w:color w:val="000000" w:themeColor="text1"/>
          <w:sz w:val="28"/>
          <w:szCs w:val="28"/>
        </w:rPr>
        <w:t xml:space="preserve">слабовидящих </w:t>
      </w:r>
      <w:r w:rsidRPr="002A5629">
        <w:rPr>
          <w:color w:val="000000" w:themeColor="text1"/>
          <w:sz w:val="28"/>
          <w:szCs w:val="28"/>
        </w:rPr>
        <w:t xml:space="preserve">обучающихся используются: </w:t>
      </w:r>
    </w:p>
    <w:p w:rsidR="00E27AD8" w:rsidRPr="002A5629" w:rsidRDefault="00E27AD8" w:rsidP="004D0245">
      <w:pPr>
        <w:pStyle w:val="Defaul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A5629">
        <w:rPr>
          <w:color w:val="000000" w:themeColor="text1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2A5629">
        <w:rPr>
          <w:i/>
          <w:iCs/>
          <w:color w:val="000000" w:themeColor="text1"/>
          <w:sz w:val="28"/>
          <w:szCs w:val="28"/>
        </w:rPr>
        <w:t xml:space="preserve">; 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color w:val="000000" w:themeColor="text1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исключения повышенного уровня шума на уроке и внеурочном мероприятии;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многократного повторения ключевых положений учебной информации;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подачи материала на принципах мультимедиа;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- регулярного применения упражнений на совершенствование темпа переключения внимания, его объема и устойчивости;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 психотерапевтическая настройка;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визуальные стимулы к восприятию (учебники, пособия, опорные конспекты, схемы, слайды РР- презентации, иные наглядные материалы);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E27AD8" w:rsidRPr="002A5629" w:rsidRDefault="00E27AD8" w:rsidP="004D024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организованные паузы для обеспечения здоровье сбережения.</w:t>
      </w:r>
    </w:p>
    <w:p w:rsidR="00E27AD8" w:rsidRPr="002A5629" w:rsidRDefault="00E27AD8" w:rsidP="004D0245">
      <w:pPr>
        <w:pStyle w:val="Defaul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A5629">
        <w:rPr>
          <w:color w:val="000000" w:themeColor="text1"/>
          <w:sz w:val="28"/>
          <w:szCs w:val="28"/>
        </w:rPr>
        <w:t xml:space="preserve">Для </w:t>
      </w:r>
      <w:r w:rsidRPr="002A5629">
        <w:rPr>
          <w:b/>
          <w:i/>
          <w:color w:val="000000" w:themeColor="text1"/>
          <w:sz w:val="28"/>
          <w:szCs w:val="28"/>
        </w:rPr>
        <w:t xml:space="preserve">слабослышащих </w:t>
      </w:r>
      <w:r w:rsidRPr="002A5629">
        <w:rPr>
          <w:color w:val="000000" w:themeColor="text1"/>
          <w:sz w:val="28"/>
          <w:szCs w:val="28"/>
        </w:rPr>
        <w:t xml:space="preserve">обучающихся  используются: </w:t>
      </w:r>
    </w:p>
    <w:p w:rsidR="00E27AD8" w:rsidRPr="002A5629" w:rsidRDefault="00E27AD8" w:rsidP="004D0245">
      <w:pPr>
        <w:pStyle w:val="Default"/>
        <w:ind w:firstLine="709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2A5629">
        <w:rPr>
          <w:color w:val="000000" w:themeColor="text1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E27AD8" w:rsidRPr="002A5629" w:rsidRDefault="00E27AD8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E27AD8" w:rsidRPr="002A5629" w:rsidRDefault="00E27AD8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E27AD8" w:rsidRPr="002A5629" w:rsidRDefault="00E27AD8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E27AD8" w:rsidRPr="002A5629" w:rsidRDefault="00E27AD8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E27AD8" w:rsidRPr="002A5629" w:rsidRDefault="00E27AD8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E27AD8" w:rsidRPr="002A5629" w:rsidRDefault="00E27AD8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E27AD8" w:rsidRPr="002A5629" w:rsidRDefault="00E27AD8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E27AD8" w:rsidRPr="002A5629" w:rsidRDefault="00E27AD8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E27AD8" w:rsidRPr="002A5629" w:rsidRDefault="00E27AD8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E27AD8" w:rsidRPr="002A5629" w:rsidRDefault="00E27AD8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Компенсация затруднений речевого и интеллектуального развития слабослышащих обучающихся  проводится за счет:</w:t>
      </w:r>
    </w:p>
    <w:p w:rsidR="00E27AD8" w:rsidRPr="002A5629" w:rsidRDefault="00E27AD8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фиксации педагогов на собственной артикуляции;</w:t>
      </w:r>
    </w:p>
    <w:p w:rsidR="00E27AD8" w:rsidRPr="002A5629" w:rsidRDefault="00E27AD8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313A01" w:rsidRPr="002A5629" w:rsidRDefault="00E27AD8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обеспечения возможности для обучающегося получить адресную консультацию по электронной почте по мере </w:t>
      </w:r>
      <w:r w:rsidR="00313A01"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необходимост</w:t>
      </w:r>
      <w:bookmarkEnd w:id="2"/>
      <w:r w:rsidR="00313A01" w:rsidRPr="002A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и.</w:t>
      </w: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C092F" w:rsidRDefault="005C092F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C092F" w:rsidRDefault="005C092F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C092F" w:rsidRDefault="005C092F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C092F" w:rsidRDefault="005C092F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C092F" w:rsidRDefault="005C092F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C092F" w:rsidRDefault="005C092F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C092F" w:rsidRDefault="005C092F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C092F" w:rsidRDefault="005C092F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C092F" w:rsidRDefault="005C092F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C092F" w:rsidRDefault="005C092F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C092F" w:rsidRDefault="005C092F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04599" w:rsidRDefault="00F04599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04599" w:rsidRDefault="00F04599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04599" w:rsidRDefault="00F04599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C092F" w:rsidRDefault="005C092F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D301F7" w:rsidRDefault="00D301F7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D301F7" w:rsidRDefault="00D301F7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D301F7" w:rsidRDefault="00D301F7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D301F7" w:rsidRDefault="00D301F7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D301F7" w:rsidRDefault="00D301F7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D301F7" w:rsidRDefault="00D301F7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7187B" w:rsidRDefault="0047187B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4670F2" w:rsidRPr="002A5629" w:rsidRDefault="004670F2" w:rsidP="004D024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2A562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lastRenderedPageBreak/>
        <w:t xml:space="preserve">4. КОНТРОЛЬ И ОЦЕНКА РЕЗУЛЬТАТОВ ОСВОЕНИЯ </w:t>
      </w:r>
      <w:r w:rsidR="00F0459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УЧЕБНОЙ </w:t>
      </w:r>
      <w:r w:rsidRPr="002A562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ДИСЦИПЛИНЫ</w:t>
      </w:r>
    </w:p>
    <w:p w:rsidR="00313A01" w:rsidRPr="002A5629" w:rsidRDefault="00313A01" w:rsidP="004D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652"/>
        <w:gridCol w:w="3969"/>
        <w:gridCol w:w="2693"/>
      </w:tblGrid>
      <w:tr w:rsidR="004670F2" w:rsidRPr="002A5629" w:rsidTr="005C09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Результаты обучения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Критерии оценки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Методы оценки</w:t>
            </w:r>
          </w:p>
        </w:tc>
      </w:tr>
      <w:tr w:rsidR="004670F2" w:rsidRPr="002A5629" w:rsidTr="005C092F">
        <w:trPr>
          <w:trHeight w:val="8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 xml:space="preserve">В результате освоения дисциплины обучающийся должен </w:t>
            </w:r>
            <w:r w:rsidRPr="002A5629"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bidi="ru-RU"/>
              </w:rPr>
              <w:t>знать:</w:t>
            </w:r>
          </w:p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и основные мероприятия гражданской обороны;</w:t>
            </w:r>
          </w:p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знание понятия устойчивости работы объектов экономики, при техногенных чрезвычайных ситуациях и стихийных явлениях;</w:t>
            </w: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факторов, определяющих устойчивость работы объектов;</w:t>
            </w: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путей и способов повышения устойчивости работы объектов;</w:t>
            </w: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знания о  мониторинге и прогнозировании развития событий и оценки последствий при ЧС и противодействии терроризму.</w:t>
            </w:r>
          </w:p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знание понятия гражданской обороны и принципов ее  организации, задач и основных мероприятий гражданской обороны;</w:t>
            </w:r>
          </w:p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знание признаков, определяющих опасность, вредных и опасных факторов производственной и бытовой среды, последствий опасностей в профессиональной деятельности и в быту, принципов снижения вероятности реализации потенциальных опасностей;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 xml:space="preserve">Оценка результатов выполнения практических работ. </w:t>
            </w: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>Оценка выполнения самостоятельных работ.</w:t>
            </w: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>Тест.</w:t>
            </w: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>Устный опрос.</w:t>
            </w: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>Письменный опрос.</w:t>
            </w: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</w:tr>
      <w:tr w:rsidR="004670F2" w:rsidRPr="002A5629" w:rsidTr="005C092F">
        <w:trPr>
          <w:trHeight w:val="58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защиты населения от оружия массового поражения;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демонстрирует знание видов оружия массового поражения, характеристик ядерного, химического, биологического  оружия, поражающих факторов ядерного взрыва, действий населения в очаге ядерного, химического, биологического поражения, </w:t>
            </w: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знание способов защиты населения при радиоактивном и химическом заражении местности.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</w:tr>
      <w:tr w:rsidR="004670F2" w:rsidRPr="002A5629" w:rsidTr="005C092F">
        <w:trPr>
          <w:trHeight w:val="880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знание типов возгораний и способов пожаротушения, основных видов первичных средств пожаротушения и правил их применения, мер пожарной безопасности в природной, бытовой и производственной среде, обязанностей граждан в области пожарной безопасности, порядка действий при пожаре.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</w:tr>
      <w:tr w:rsidR="004670F2" w:rsidRPr="002A5629" w:rsidTr="005C092F">
        <w:trPr>
          <w:trHeight w:val="595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военной службы и обороны государства;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демонстрирует знание </w:t>
            </w:r>
            <w:r w:rsidR="004670F2" w:rsidRPr="002A56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правовых  основ в области 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военной службы и </w:t>
            </w:r>
            <w:r w:rsidR="004670F2" w:rsidRPr="002A56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обороны государства, знание понятий 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национальные интересы и национальная безопасность Российской Федерации, угрозы национальной безопасности РФ, военная безопасность РФ, знает понятие и принципы организации обороны.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</w:tr>
      <w:tr w:rsidR="004670F2" w:rsidRPr="002A5629" w:rsidTr="005C092F">
        <w:trPr>
          <w:trHeight w:val="1059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организацию и порядок призыва граждан на военную службу и поступления на неё в 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добровольном порядке;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демонстрирует знание правовых основ в области военной службы, порядка и сроков призыва граждан на 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военную службу, оснований для освобождения от призыва на военную службу и освобождения от исполнения воинской обязанности, оснований для предоставления отсрочки от призыва на военную службу, о контракте о прохождении военной службы, требований, предъявляемых к гражданам, поступающим на военную службу по контракту.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</w:tr>
      <w:tr w:rsidR="004670F2" w:rsidRPr="002A5629" w:rsidTr="005C092F">
        <w:trPr>
          <w:trHeight w:val="25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знание организационной структуры Вооруженных Сил Российской Федерации, основных видов вооружения, военной техники и специального снаряжения, состоящих на вооружении (оснащении) воинских подразделений.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</w:tr>
      <w:tr w:rsidR="004670F2" w:rsidRPr="002A5629" w:rsidTr="005C092F">
        <w:trPr>
          <w:trHeight w:val="842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и правила оказания первой помощи пострадавшим.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знание порядка и правил оказания первой медицинской помощи при: кровотечениях, ушибах, ожогах, обморожениях, отравлениях, укусах, ранениях, утоплении и при поражении электрическим током, прядка проведения реанимационных мероприятий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</w:tr>
      <w:tr w:rsidR="004670F2" w:rsidRPr="002A5629" w:rsidTr="005C092F">
        <w:trPr>
          <w:trHeight w:val="190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</w:tr>
      <w:tr w:rsidR="004670F2" w:rsidRPr="002A5629" w:rsidTr="005C092F">
        <w:trPr>
          <w:trHeight w:val="3111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 xml:space="preserve">В результате освоения дисциплины обучающийся должен </w:t>
            </w:r>
            <w:r w:rsidRPr="002A5629"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bidi="ru-RU"/>
              </w:rPr>
              <w:t>уметь:</w:t>
            </w:r>
          </w:p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и проводить мероприятия по защите населения от негативных воздействий чрезвычайных ситуаций;</w:t>
            </w:r>
          </w:p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способен распознать потенциальные опасности, рационально организовать трудовой и производственный процесс;</w:t>
            </w: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демонстрирует умение использовать индивидуальные средства защиты работающих, распознать сигналы оповещения населения и 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действовать по ним.</w:t>
            </w:r>
          </w:p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умеет распознавать сигналы оповещения населения об опасности и грамотно действовать по ним. </w:t>
            </w:r>
          </w:p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использовать средства индивидуальной и инженерной защиты, действовать при проведении эвакуационных мероприятий.</w:t>
            </w: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распознавать:</w:t>
            </w:r>
          </w:p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признаки применения оружия массового поражения;  сигналы оповещения населения об опасности и грамотно действовать по ним.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F04599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F04599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  <w:p w:rsidR="004670F2" w:rsidRPr="002A5629" w:rsidRDefault="004670F2" w:rsidP="00F04599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 xml:space="preserve">Оценка результатов выполнения </w:t>
            </w:r>
            <w:r w:rsidRPr="002A5629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lastRenderedPageBreak/>
              <w:t>практических работ.</w:t>
            </w:r>
          </w:p>
          <w:p w:rsidR="004670F2" w:rsidRPr="002A5629" w:rsidRDefault="004670F2" w:rsidP="00F04599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>Оценка выполнения самостоятельных работ.</w:t>
            </w:r>
          </w:p>
          <w:p w:rsidR="004670F2" w:rsidRPr="002A5629" w:rsidRDefault="004670F2" w:rsidP="00F04599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>Тест.</w:t>
            </w:r>
          </w:p>
          <w:p w:rsidR="004670F2" w:rsidRPr="002A5629" w:rsidRDefault="004670F2" w:rsidP="00F04599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>Устный опрос.</w:t>
            </w:r>
          </w:p>
          <w:p w:rsidR="004670F2" w:rsidRPr="002A5629" w:rsidRDefault="004670F2" w:rsidP="00F04599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 w:rsidRPr="002A5629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>Письменный опрос.</w:t>
            </w:r>
          </w:p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</w:tr>
      <w:tr w:rsidR="004670F2" w:rsidRPr="002A5629" w:rsidTr="005C092F">
        <w:trPr>
          <w:trHeight w:val="28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keepNext/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tabs>
                <w:tab w:val="left" w:pos="45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</w:tr>
      <w:tr w:rsidR="004670F2" w:rsidRPr="002A5629" w:rsidTr="005C092F">
        <w:trPr>
          <w:trHeight w:val="1717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первичные средства пожаротушения;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грамотно выбирать средства пожаротушения при различных типах возгораний;</w:t>
            </w:r>
          </w:p>
          <w:p w:rsidR="004670F2" w:rsidRPr="002A5629" w:rsidRDefault="005D530F" w:rsidP="005D53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 применять первичные средства пожаротушения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</w:tr>
      <w:tr w:rsidR="004670F2" w:rsidRPr="002A5629" w:rsidTr="005C092F">
        <w:trPr>
          <w:trHeight w:val="1671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F04599" w:rsidP="00F04599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владеет стратегией поведения в конфликтных ситуациях, предупреждения и управления конфликтами, способами разрешения конфликтов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</w:tr>
      <w:tr w:rsidR="004670F2" w:rsidRPr="002A5629" w:rsidTr="005C092F">
        <w:trPr>
          <w:trHeight w:val="530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F04599" w:rsidP="00F045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оказывать первую помощь пострадавшим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5D530F" w:rsidP="005D530F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670F2" w:rsidRPr="002A5629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владеет техникой проведения реанимационных мероприятий, оказания первой медицинской помощи при: кровотечениях, ушибах, ожогах, обморожениях, отравлениях, укусах, ранениях, утоплении, поражении электрическим током.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2" w:rsidRPr="002A5629" w:rsidRDefault="004670F2" w:rsidP="004D024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AF2F80" w:rsidRPr="002A5629" w:rsidRDefault="00AF2F80" w:rsidP="004D02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AF2F80" w:rsidRPr="002A5629" w:rsidSect="005C09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16" w:rsidRDefault="00664516" w:rsidP="006D1A5B">
      <w:pPr>
        <w:spacing w:after="0" w:line="240" w:lineRule="auto"/>
      </w:pPr>
      <w:r>
        <w:separator/>
      </w:r>
    </w:p>
  </w:endnote>
  <w:endnote w:type="continuationSeparator" w:id="0">
    <w:p w:rsidR="00664516" w:rsidRDefault="00664516" w:rsidP="006D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365253"/>
      <w:docPartObj>
        <w:docPartGallery w:val="Page Numbers (Bottom of Page)"/>
        <w:docPartUnique/>
      </w:docPartObj>
    </w:sdtPr>
    <w:sdtEndPr/>
    <w:sdtContent>
      <w:p w:rsidR="00664516" w:rsidRDefault="0066451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C8E">
          <w:rPr>
            <w:noProof/>
          </w:rPr>
          <w:t>2</w:t>
        </w:r>
        <w:r>
          <w:fldChar w:fldCharType="end"/>
        </w:r>
      </w:p>
    </w:sdtContent>
  </w:sdt>
  <w:p w:rsidR="00664516" w:rsidRDefault="006645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16" w:rsidRDefault="00664516" w:rsidP="006D1A5B">
      <w:pPr>
        <w:spacing w:after="0" w:line="240" w:lineRule="auto"/>
      </w:pPr>
      <w:r>
        <w:separator/>
      </w:r>
    </w:p>
  </w:footnote>
  <w:footnote w:type="continuationSeparator" w:id="0">
    <w:p w:rsidR="00664516" w:rsidRDefault="00664516" w:rsidP="006D1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9DE"/>
    <w:multiLevelType w:val="hybridMultilevel"/>
    <w:tmpl w:val="8820B7B6"/>
    <w:lvl w:ilvl="0" w:tplc="7EAAD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75FD8"/>
    <w:multiLevelType w:val="hybridMultilevel"/>
    <w:tmpl w:val="7ECA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5295D"/>
    <w:multiLevelType w:val="multilevel"/>
    <w:tmpl w:val="13A62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A05ADE"/>
    <w:multiLevelType w:val="multilevel"/>
    <w:tmpl w:val="76CCD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>
    <w:nsid w:val="33B15ABA"/>
    <w:multiLevelType w:val="singleLevel"/>
    <w:tmpl w:val="325ECC1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DBD4DB3"/>
    <w:multiLevelType w:val="hybridMultilevel"/>
    <w:tmpl w:val="9D1CB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715E0"/>
    <w:multiLevelType w:val="hybridMultilevel"/>
    <w:tmpl w:val="E9003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CE27AE"/>
    <w:multiLevelType w:val="hybridMultilevel"/>
    <w:tmpl w:val="38129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C35AE"/>
    <w:multiLevelType w:val="multilevel"/>
    <w:tmpl w:val="3EEAF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F97BF3"/>
    <w:multiLevelType w:val="multilevel"/>
    <w:tmpl w:val="F4062A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46E1A2F"/>
    <w:multiLevelType w:val="hybridMultilevel"/>
    <w:tmpl w:val="7F2C61B4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D74786"/>
    <w:multiLevelType w:val="multilevel"/>
    <w:tmpl w:val="5352F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8C2277E"/>
    <w:multiLevelType w:val="multilevel"/>
    <w:tmpl w:val="160C40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6F125BE0"/>
    <w:multiLevelType w:val="multilevel"/>
    <w:tmpl w:val="9E128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680502"/>
    <w:multiLevelType w:val="hybridMultilevel"/>
    <w:tmpl w:val="A544A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"/>
  </w:num>
  <w:num w:numId="19">
    <w:abstractNumId w:val="15"/>
  </w:num>
  <w:num w:numId="20">
    <w:abstractNumId w:val="9"/>
  </w:num>
  <w:num w:numId="21">
    <w:abstractNumId w:val="2"/>
  </w:num>
  <w:num w:numId="22">
    <w:abstractNumId w:val="8"/>
  </w:num>
  <w:num w:numId="23">
    <w:abstractNumId w:val="1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4B49"/>
    <w:rsid w:val="00003825"/>
    <w:rsid w:val="00005E2B"/>
    <w:rsid w:val="0002377B"/>
    <w:rsid w:val="00024260"/>
    <w:rsid w:val="00031729"/>
    <w:rsid w:val="00035562"/>
    <w:rsid w:val="000362D8"/>
    <w:rsid w:val="000371EF"/>
    <w:rsid w:val="0004213C"/>
    <w:rsid w:val="00051FDA"/>
    <w:rsid w:val="000549B7"/>
    <w:rsid w:val="00054B49"/>
    <w:rsid w:val="00057324"/>
    <w:rsid w:val="000603AD"/>
    <w:rsid w:val="00073F9E"/>
    <w:rsid w:val="0007567C"/>
    <w:rsid w:val="00077FCA"/>
    <w:rsid w:val="00087B3E"/>
    <w:rsid w:val="000903FE"/>
    <w:rsid w:val="0009096A"/>
    <w:rsid w:val="000913A3"/>
    <w:rsid w:val="000A37E3"/>
    <w:rsid w:val="000A6C07"/>
    <w:rsid w:val="000C5BB4"/>
    <w:rsid w:val="000D0467"/>
    <w:rsid w:val="000F732B"/>
    <w:rsid w:val="00104A8D"/>
    <w:rsid w:val="0012689A"/>
    <w:rsid w:val="00127B5A"/>
    <w:rsid w:val="00133152"/>
    <w:rsid w:val="001400A4"/>
    <w:rsid w:val="00144DE4"/>
    <w:rsid w:val="00150887"/>
    <w:rsid w:val="00152386"/>
    <w:rsid w:val="00162990"/>
    <w:rsid w:val="00162DB8"/>
    <w:rsid w:val="00167979"/>
    <w:rsid w:val="00180A28"/>
    <w:rsid w:val="00185C84"/>
    <w:rsid w:val="00186FBE"/>
    <w:rsid w:val="00193F5D"/>
    <w:rsid w:val="001B67ED"/>
    <w:rsid w:val="001E3D63"/>
    <w:rsid w:val="001E6B90"/>
    <w:rsid w:val="0020321A"/>
    <w:rsid w:val="00213F4F"/>
    <w:rsid w:val="00213FA8"/>
    <w:rsid w:val="0021470D"/>
    <w:rsid w:val="00216CA0"/>
    <w:rsid w:val="0022041D"/>
    <w:rsid w:val="00226505"/>
    <w:rsid w:val="00226706"/>
    <w:rsid w:val="00226916"/>
    <w:rsid w:val="00234724"/>
    <w:rsid w:val="00240A7F"/>
    <w:rsid w:val="002460BF"/>
    <w:rsid w:val="002723CF"/>
    <w:rsid w:val="002724B8"/>
    <w:rsid w:val="00273AE0"/>
    <w:rsid w:val="00280AEB"/>
    <w:rsid w:val="00290E36"/>
    <w:rsid w:val="00293C86"/>
    <w:rsid w:val="002A5629"/>
    <w:rsid w:val="002B1F3C"/>
    <w:rsid w:val="002B3D68"/>
    <w:rsid w:val="002B79B1"/>
    <w:rsid w:val="002C4270"/>
    <w:rsid w:val="002C6BE3"/>
    <w:rsid w:val="002D312D"/>
    <w:rsid w:val="002D5E73"/>
    <w:rsid w:val="002E6CF1"/>
    <w:rsid w:val="002F227B"/>
    <w:rsid w:val="002F58A8"/>
    <w:rsid w:val="002F687A"/>
    <w:rsid w:val="002F6F46"/>
    <w:rsid w:val="00313A01"/>
    <w:rsid w:val="00314EBE"/>
    <w:rsid w:val="00315036"/>
    <w:rsid w:val="00315435"/>
    <w:rsid w:val="00326C23"/>
    <w:rsid w:val="00352CB3"/>
    <w:rsid w:val="00354150"/>
    <w:rsid w:val="00354FC1"/>
    <w:rsid w:val="00367657"/>
    <w:rsid w:val="00373507"/>
    <w:rsid w:val="00380B99"/>
    <w:rsid w:val="00380EA8"/>
    <w:rsid w:val="0038262E"/>
    <w:rsid w:val="0038539C"/>
    <w:rsid w:val="00386F1C"/>
    <w:rsid w:val="0038759D"/>
    <w:rsid w:val="003A04BA"/>
    <w:rsid w:val="003B057D"/>
    <w:rsid w:val="003B46E5"/>
    <w:rsid w:val="003C1784"/>
    <w:rsid w:val="003E5CE2"/>
    <w:rsid w:val="003F439A"/>
    <w:rsid w:val="003F4671"/>
    <w:rsid w:val="00400EB8"/>
    <w:rsid w:val="004011E3"/>
    <w:rsid w:val="00432E28"/>
    <w:rsid w:val="00443B86"/>
    <w:rsid w:val="00454E1A"/>
    <w:rsid w:val="00462FEF"/>
    <w:rsid w:val="004670F2"/>
    <w:rsid w:val="0047187B"/>
    <w:rsid w:val="00475980"/>
    <w:rsid w:val="00480D51"/>
    <w:rsid w:val="004824FA"/>
    <w:rsid w:val="0048622B"/>
    <w:rsid w:val="00492451"/>
    <w:rsid w:val="004A142F"/>
    <w:rsid w:val="004A161E"/>
    <w:rsid w:val="004A23B0"/>
    <w:rsid w:val="004B302E"/>
    <w:rsid w:val="004B62EC"/>
    <w:rsid w:val="004C4ADB"/>
    <w:rsid w:val="004D0245"/>
    <w:rsid w:val="004D4539"/>
    <w:rsid w:val="004F1ADC"/>
    <w:rsid w:val="004F572B"/>
    <w:rsid w:val="00501946"/>
    <w:rsid w:val="005057E9"/>
    <w:rsid w:val="005064C1"/>
    <w:rsid w:val="00512689"/>
    <w:rsid w:val="00520511"/>
    <w:rsid w:val="00523B70"/>
    <w:rsid w:val="00540A7F"/>
    <w:rsid w:val="00544BA6"/>
    <w:rsid w:val="00556FA0"/>
    <w:rsid w:val="00562797"/>
    <w:rsid w:val="0056563F"/>
    <w:rsid w:val="005767A1"/>
    <w:rsid w:val="00582C0C"/>
    <w:rsid w:val="005861F7"/>
    <w:rsid w:val="005878FC"/>
    <w:rsid w:val="0059780D"/>
    <w:rsid w:val="005A1C64"/>
    <w:rsid w:val="005A2763"/>
    <w:rsid w:val="005A4B81"/>
    <w:rsid w:val="005B6499"/>
    <w:rsid w:val="005C092F"/>
    <w:rsid w:val="005C0F9E"/>
    <w:rsid w:val="005C268D"/>
    <w:rsid w:val="005D2844"/>
    <w:rsid w:val="005D30E0"/>
    <w:rsid w:val="005D530F"/>
    <w:rsid w:val="005E2511"/>
    <w:rsid w:val="00600686"/>
    <w:rsid w:val="00602511"/>
    <w:rsid w:val="00603799"/>
    <w:rsid w:val="00611696"/>
    <w:rsid w:val="0061296F"/>
    <w:rsid w:val="00617FF5"/>
    <w:rsid w:val="00620C8E"/>
    <w:rsid w:val="00621B47"/>
    <w:rsid w:val="006359F1"/>
    <w:rsid w:val="0065789C"/>
    <w:rsid w:val="00664516"/>
    <w:rsid w:val="00671C43"/>
    <w:rsid w:val="00671FDC"/>
    <w:rsid w:val="00674F39"/>
    <w:rsid w:val="00680A04"/>
    <w:rsid w:val="006837E1"/>
    <w:rsid w:val="00690388"/>
    <w:rsid w:val="00695A59"/>
    <w:rsid w:val="006A0E5B"/>
    <w:rsid w:val="006A4685"/>
    <w:rsid w:val="006A537C"/>
    <w:rsid w:val="006C41B2"/>
    <w:rsid w:val="006D0038"/>
    <w:rsid w:val="006D0466"/>
    <w:rsid w:val="006D1A5B"/>
    <w:rsid w:val="006D1A65"/>
    <w:rsid w:val="006E202A"/>
    <w:rsid w:val="006E2BC1"/>
    <w:rsid w:val="00703361"/>
    <w:rsid w:val="00703C9D"/>
    <w:rsid w:val="00703F95"/>
    <w:rsid w:val="00712EAB"/>
    <w:rsid w:val="00741C6D"/>
    <w:rsid w:val="0075219E"/>
    <w:rsid w:val="007578D1"/>
    <w:rsid w:val="00787776"/>
    <w:rsid w:val="00795976"/>
    <w:rsid w:val="00796C23"/>
    <w:rsid w:val="007A3470"/>
    <w:rsid w:val="007A4733"/>
    <w:rsid w:val="007B6C8B"/>
    <w:rsid w:val="007C0655"/>
    <w:rsid w:val="007C1E2D"/>
    <w:rsid w:val="007E11F4"/>
    <w:rsid w:val="007E563D"/>
    <w:rsid w:val="007E597B"/>
    <w:rsid w:val="007F2F55"/>
    <w:rsid w:val="007F311B"/>
    <w:rsid w:val="007F40B9"/>
    <w:rsid w:val="0080616A"/>
    <w:rsid w:val="008125A9"/>
    <w:rsid w:val="008160FA"/>
    <w:rsid w:val="00832335"/>
    <w:rsid w:val="00884676"/>
    <w:rsid w:val="00897EF0"/>
    <w:rsid w:val="008A0206"/>
    <w:rsid w:val="008A370B"/>
    <w:rsid w:val="008A3AC7"/>
    <w:rsid w:val="008C0D52"/>
    <w:rsid w:val="008C4272"/>
    <w:rsid w:val="008E5774"/>
    <w:rsid w:val="008F74CC"/>
    <w:rsid w:val="009100A5"/>
    <w:rsid w:val="009256FD"/>
    <w:rsid w:val="00932153"/>
    <w:rsid w:val="00935C20"/>
    <w:rsid w:val="00937A18"/>
    <w:rsid w:val="0095044E"/>
    <w:rsid w:val="00950C47"/>
    <w:rsid w:val="00951695"/>
    <w:rsid w:val="009645D3"/>
    <w:rsid w:val="009653E3"/>
    <w:rsid w:val="009663E4"/>
    <w:rsid w:val="00973AF8"/>
    <w:rsid w:val="00976712"/>
    <w:rsid w:val="00981B30"/>
    <w:rsid w:val="00986A1C"/>
    <w:rsid w:val="009A26F9"/>
    <w:rsid w:val="009B2468"/>
    <w:rsid w:val="009B73D0"/>
    <w:rsid w:val="009B7673"/>
    <w:rsid w:val="009C38F9"/>
    <w:rsid w:val="009D0E7F"/>
    <w:rsid w:val="009D5F94"/>
    <w:rsid w:val="009D7600"/>
    <w:rsid w:val="009E0006"/>
    <w:rsid w:val="009E3A0A"/>
    <w:rsid w:val="009E53C4"/>
    <w:rsid w:val="00A00453"/>
    <w:rsid w:val="00A05813"/>
    <w:rsid w:val="00A06246"/>
    <w:rsid w:val="00A105A9"/>
    <w:rsid w:val="00A22E7B"/>
    <w:rsid w:val="00A27DF7"/>
    <w:rsid w:val="00A300DB"/>
    <w:rsid w:val="00A35522"/>
    <w:rsid w:val="00A36270"/>
    <w:rsid w:val="00A364C9"/>
    <w:rsid w:val="00A439DD"/>
    <w:rsid w:val="00A50554"/>
    <w:rsid w:val="00A55454"/>
    <w:rsid w:val="00A56C37"/>
    <w:rsid w:val="00A83F33"/>
    <w:rsid w:val="00A94090"/>
    <w:rsid w:val="00AA4FAD"/>
    <w:rsid w:val="00AA5DA2"/>
    <w:rsid w:val="00AB48C0"/>
    <w:rsid w:val="00AC6E14"/>
    <w:rsid w:val="00AD2E69"/>
    <w:rsid w:val="00AD70E0"/>
    <w:rsid w:val="00AF1A80"/>
    <w:rsid w:val="00AF2F80"/>
    <w:rsid w:val="00AF377E"/>
    <w:rsid w:val="00AF580B"/>
    <w:rsid w:val="00AF6828"/>
    <w:rsid w:val="00AF7360"/>
    <w:rsid w:val="00AF76A4"/>
    <w:rsid w:val="00B001F2"/>
    <w:rsid w:val="00B16DF0"/>
    <w:rsid w:val="00B173EC"/>
    <w:rsid w:val="00B37ABC"/>
    <w:rsid w:val="00B4218E"/>
    <w:rsid w:val="00B42497"/>
    <w:rsid w:val="00B47530"/>
    <w:rsid w:val="00B54C77"/>
    <w:rsid w:val="00B66B09"/>
    <w:rsid w:val="00B70219"/>
    <w:rsid w:val="00B70B17"/>
    <w:rsid w:val="00B7685A"/>
    <w:rsid w:val="00B76A6C"/>
    <w:rsid w:val="00B82299"/>
    <w:rsid w:val="00B8274F"/>
    <w:rsid w:val="00B85EB9"/>
    <w:rsid w:val="00B87CC8"/>
    <w:rsid w:val="00B92954"/>
    <w:rsid w:val="00BA4CD6"/>
    <w:rsid w:val="00BA65B8"/>
    <w:rsid w:val="00BB6C64"/>
    <w:rsid w:val="00BF0625"/>
    <w:rsid w:val="00BF0F01"/>
    <w:rsid w:val="00BF4C79"/>
    <w:rsid w:val="00BF65A1"/>
    <w:rsid w:val="00C00E3C"/>
    <w:rsid w:val="00C01F46"/>
    <w:rsid w:val="00C07326"/>
    <w:rsid w:val="00C218B3"/>
    <w:rsid w:val="00C36A57"/>
    <w:rsid w:val="00C450C1"/>
    <w:rsid w:val="00C53D34"/>
    <w:rsid w:val="00C64CFD"/>
    <w:rsid w:val="00CA070B"/>
    <w:rsid w:val="00CA211E"/>
    <w:rsid w:val="00CB25C2"/>
    <w:rsid w:val="00CB27FF"/>
    <w:rsid w:val="00CB32CF"/>
    <w:rsid w:val="00CB4FCF"/>
    <w:rsid w:val="00CB56A9"/>
    <w:rsid w:val="00CC644E"/>
    <w:rsid w:val="00CC7594"/>
    <w:rsid w:val="00CD7FE1"/>
    <w:rsid w:val="00CE1831"/>
    <w:rsid w:val="00CE353C"/>
    <w:rsid w:val="00CF014B"/>
    <w:rsid w:val="00CF262F"/>
    <w:rsid w:val="00CF7322"/>
    <w:rsid w:val="00D00F7C"/>
    <w:rsid w:val="00D0308B"/>
    <w:rsid w:val="00D05F53"/>
    <w:rsid w:val="00D14FF1"/>
    <w:rsid w:val="00D301F7"/>
    <w:rsid w:val="00D42417"/>
    <w:rsid w:val="00D50C2D"/>
    <w:rsid w:val="00D53BC3"/>
    <w:rsid w:val="00D546B3"/>
    <w:rsid w:val="00D625D7"/>
    <w:rsid w:val="00D72B7B"/>
    <w:rsid w:val="00D77856"/>
    <w:rsid w:val="00D83677"/>
    <w:rsid w:val="00D875C9"/>
    <w:rsid w:val="00D958A0"/>
    <w:rsid w:val="00DA4ABB"/>
    <w:rsid w:val="00DA7766"/>
    <w:rsid w:val="00DC3079"/>
    <w:rsid w:val="00DD14CA"/>
    <w:rsid w:val="00DD16E6"/>
    <w:rsid w:val="00DD1734"/>
    <w:rsid w:val="00DD5F4D"/>
    <w:rsid w:val="00DD74CE"/>
    <w:rsid w:val="00DE1D45"/>
    <w:rsid w:val="00DE3A8E"/>
    <w:rsid w:val="00DF62B8"/>
    <w:rsid w:val="00DF63F2"/>
    <w:rsid w:val="00E00848"/>
    <w:rsid w:val="00E010B8"/>
    <w:rsid w:val="00E1013B"/>
    <w:rsid w:val="00E14E98"/>
    <w:rsid w:val="00E17451"/>
    <w:rsid w:val="00E23022"/>
    <w:rsid w:val="00E27AD8"/>
    <w:rsid w:val="00E35CB7"/>
    <w:rsid w:val="00E41798"/>
    <w:rsid w:val="00E42BBD"/>
    <w:rsid w:val="00E60F11"/>
    <w:rsid w:val="00E669BF"/>
    <w:rsid w:val="00E86102"/>
    <w:rsid w:val="00E869D7"/>
    <w:rsid w:val="00E87437"/>
    <w:rsid w:val="00E97AA1"/>
    <w:rsid w:val="00EA2704"/>
    <w:rsid w:val="00EA46B6"/>
    <w:rsid w:val="00EB0B0F"/>
    <w:rsid w:val="00ED0747"/>
    <w:rsid w:val="00ED2A66"/>
    <w:rsid w:val="00ED6A73"/>
    <w:rsid w:val="00EE053D"/>
    <w:rsid w:val="00EE41F5"/>
    <w:rsid w:val="00EE77D2"/>
    <w:rsid w:val="00EF4702"/>
    <w:rsid w:val="00EF68B8"/>
    <w:rsid w:val="00EF6ED6"/>
    <w:rsid w:val="00F04599"/>
    <w:rsid w:val="00F04C9E"/>
    <w:rsid w:val="00F13E5E"/>
    <w:rsid w:val="00F2072D"/>
    <w:rsid w:val="00F458D0"/>
    <w:rsid w:val="00F46B91"/>
    <w:rsid w:val="00F47857"/>
    <w:rsid w:val="00F50258"/>
    <w:rsid w:val="00F55043"/>
    <w:rsid w:val="00F623D5"/>
    <w:rsid w:val="00F90F59"/>
    <w:rsid w:val="00F9480E"/>
    <w:rsid w:val="00F968C7"/>
    <w:rsid w:val="00FA19F2"/>
    <w:rsid w:val="00FB42DF"/>
    <w:rsid w:val="00FC67C2"/>
    <w:rsid w:val="00FD0804"/>
    <w:rsid w:val="00FD536B"/>
    <w:rsid w:val="00FD7AC3"/>
    <w:rsid w:val="00FF3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2E"/>
  </w:style>
  <w:style w:type="paragraph" w:styleId="1">
    <w:name w:val="heading 1"/>
    <w:basedOn w:val="a"/>
    <w:link w:val="10"/>
    <w:qFormat/>
    <w:rsid w:val="00054B49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2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B49"/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character" w:styleId="a3">
    <w:name w:val="Hyperlink"/>
    <w:basedOn w:val="a0"/>
    <w:semiHidden/>
    <w:unhideWhenUsed/>
    <w:rsid w:val="00054B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B49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unhideWhenUsed/>
    <w:rsid w:val="00054B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054B4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05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054B49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11">
    <w:name w:val="Абзац списка1"/>
    <w:basedOn w:val="a"/>
    <w:rsid w:val="00054B49"/>
    <w:pPr>
      <w:ind w:left="720"/>
    </w:pPr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054B49"/>
  </w:style>
  <w:style w:type="character" w:customStyle="1" w:styleId="apple-converted-space">
    <w:name w:val="apple-converted-space"/>
    <w:basedOn w:val="a0"/>
    <w:rsid w:val="00054B49"/>
  </w:style>
  <w:style w:type="table" w:styleId="aa">
    <w:name w:val="Table Grid"/>
    <w:basedOn w:val="a1"/>
    <w:uiPriority w:val="59"/>
    <w:rsid w:val="00AF1A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1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1A5B"/>
  </w:style>
  <w:style w:type="paragraph" w:customStyle="1" w:styleId="Default">
    <w:name w:val="Default"/>
    <w:rsid w:val="00E27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nhideWhenUsed/>
    <w:rsid w:val="0005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7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3F9E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locked/>
    <w:rsid w:val="00FB42DF"/>
    <w:rPr>
      <w:rFonts w:eastAsiaTheme="minorHAnsi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02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f0">
    <w:name w:val="Знак Знак Знак Знак Знак Знак Знак"/>
    <w:basedOn w:val="a"/>
    <w:rsid w:val="009E53C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+5HHpjV8Viz10S6p1cRTT/bQuSM=</DigestValue>
    </Reference>
    <Reference URI="#idOfficeObject" Type="http://www.w3.org/2000/09/xmldsig#Object">
      <DigestMethod Algorithm="http://www.w3.org/2000/09/xmldsig#sha1"/>
      <DigestValue>1Ry71O37eBx3I/2HKF7TOTD33go=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lpQLjUZUh0nI9v6DdFo5yEvLXcA=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l27uF/HFp7U6bobVj2P/rQZLsEfrDKbXPrw8JPKnjfbOXvFm8fD1i+XD3y6RBDKgghHQa9/GeK8A
S9/X40+Y8tldc0rLPpMuR7p7aCwIMx4G6wclSGCNw7J4gJkgvhk5hyIXigmOyNJcDillULPWZ3/i
Ofx/G0VSSTaMfpxQDQs=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I56Ka0ofs+v1qI88J57JoD30DjA=</DigestValue>
      </Reference>
      <Reference URI="/word/settings.xml?ContentType=application/vnd.openxmlformats-officedocument.wordprocessingml.settings+xml">
        <DigestMethod Algorithm="http://www.w3.org/2000/09/xmldsig#sha1"/>
        <DigestValue>12xgAG3hw2/K46yaBSZUdua0BEg=</DigestValue>
      </Reference>
      <Reference URI="/word/styles.xml?ContentType=application/vnd.openxmlformats-officedocument.wordprocessingml.styles+xml">
        <DigestMethod Algorithm="http://www.w3.org/2000/09/xmldsig#sha1"/>
        <DigestValue>lgnscYy99HGkRuZduu72XULqD2Y=</DigestValue>
      </Reference>
      <Reference URI="/word/numbering.xml?ContentType=application/vnd.openxmlformats-officedocument.wordprocessingml.numbering+xml">
        <DigestMethod Algorithm="http://www.w3.org/2000/09/xmldsig#sha1"/>
        <DigestValue>MuZhlGcMv7VwmsvUwTJl7CHHSCk=</DigestValue>
      </Reference>
      <Reference URI="/word/fontTable.xml?ContentType=application/vnd.openxmlformats-officedocument.wordprocessingml.fontTable+xml">
        <DigestMethod Algorithm="http://www.w3.org/2000/09/xmldsig#sha1"/>
        <DigestValue>IPtEigRQO5HLh1iG4uH1e8+7aUM=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LoJcsQZ+AN8lrFk3hKymazNCX0M=</DigestValue>
      </Reference>
      <Reference URI="/word/document.xml?ContentType=application/vnd.openxmlformats-officedocument.wordprocessingml.document.main+xml">
        <DigestMethod Algorithm="http://www.w3.org/2000/09/xmldsig#sha1"/>
        <DigestValue>1cwDVQGQytkWRGwdb/xGcKO5+iQ=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WDCw94ZqcKPdl3aBLkd7lUk4qEk=</DigestValue>
      </Reference>
      <Reference URI="/word/endnotes.xml?ContentType=application/vnd.openxmlformats-officedocument.wordprocessingml.endnotes+xml">
        <DigestMethod Algorithm="http://www.w3.org/2000/09/xmldsig#sha1"/>
        <DigestValue>B1JtYCgORAWO2+uqvmc1VEFeV9Y=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2023-08-30T07:55:17Z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{23631E2C-DDC9-4959-9965-D57C7F8C4C77}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2023-08-30T07:55:17Z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7F425-E566-411D-BF71-AFECAD74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20</Pages>
  <Words>4470</Words>
  <Characters>25483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491</cp:revision>
  <cp:lastPrinted>2022-10-12T11:37:00Z</cp:lastPrinted>
  <dcterms:created xsi:type="dcterms:W3CDTF">2015-06-30T04:38:00Z</dcterms:created>
  <dcterms:modified xsi:type="dcterms:W3CDTF">2023-08-30T07:55:00Z</dcterms:modified>
</cp:coreProperties>
</file>