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B1" w:rsidRPr="009120A6" w:rsidRDefault="004E4556" w:rsidP="007D21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="00532879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Оренбургски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й государственный экономический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колледж-интернат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Министерства труда и социальной защиты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B007B1" w:rsidRPr="00BE7EBC" w:rsidRDefault="00B007B1" w:rsidP="007D2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2879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7E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32879" w:rsidRDefault="00532879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7B1" w:rsidRPr="00BE7EBC" w:rsidRDefault="00CB2F72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СОГЛАСОВАНО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BE7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FF55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532879" w:rsidRPr="00822560">
        <w:rPr>
          <w:rFonts w:ascii="Times New Roman" w:eastAsia="Calibri" w:hAnsi="Times New Roman" w:cs="Times New Roman"/>
          <w:sz w:val="28"/>
          <w:szCs w:val="24"/>
        </w:rPr>
        <w:t>З</w:t>
      </w:r>
      <w:r w:rsidRPr="00822560">
        <w:rPr>
          <w:rFonts w:ascii="Times New Roman" w:eastAsia="Calibri" w:hAnsi="Times New Roman" w:cs="Times New Roman"/>
          <w:sz w:val="28"/>
          <w:szCs w:val="24"/>
        </w:rPr>
        <w:t>ам. директора по УР</w:t>
      </w:r>
    </w:p>
    <w:p w:rsidR="00B007B1" w:rsidRPr="00822560" w:rsidRDefault="00B007B1" w:rsidP="0082256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</w:t>
      </w:r>
      <w:r w:rsidR="00FF55C9">
        <w:rPr>
          <w:rFonts w:ascii="Times New Roman" w:eastAsia="Calibri" w:hAnsi="Times New Roman" w:cs="Times New Roman"/>
          <w:sz w:val="28"/>
          <w:szCs w:val="24"/>
        </w:rPr>
        <w:t xml:space="preserve">                     _______</w:t>
      </w:r>
      <w:proofErr w:type="spellStart"/>
      <w:r w:rsidR="00095FAE" w:rsidRPr="00822560">
        <w:rPr>
          <w:rFonts w:ascii="Times New Roman" w:eastAsia="Calibri" w:hAnsi="Times New Roman" w:cs="Times New Roman"/>
          <w:sz w:val="28"/>
          <w:szCs w:val="24"/>
        </w:rPr>
        <w:t>Гузаревич</w:t>
      </w:r>
      <w:proofErr w:type="spellEnd"/>
      <w:r w:rsidR="00095FAE" w:rsidRPr="00822560">
        <w:rPr>
          <w:rFonts w:ascii="Times New Roman" w:eastAsia="Calibri" w:hAnsi="Times New Roman" w:cs="Times New Roman"/>
          <w:sz w:val="28"/>
          <w:szCs w:val="24"/>
        </w:rPr>
        <w:t xml:space="preserve"> О.В.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822560">
        <w:rPr>
          <w:rFonts w:ascii="Times New Roman" w:eastAsia="Calibri" w:hAnsi="Times New Roman" w:cs="Times New Roman"/>
          <w:sz w:val="28"/>
          <w:szCs w:val="24"/>
        </w:rPr>
        <w:t xml:space="preserve"> «___» _________</w:t>
      </w:r>
      <w:r w:rsidR="007D21AB">
        <w:rPr>
          <w:rFonts w:ascii="Times New Roman" w:eastAsia="Calibri" w:hAnsi="Times New Roman" w:cs="Times New Roman"/>
          <w:sz w:val="28"/>
          <w:szCs w:val="24"/>
        </w:rPr>
        <w:t xml:space="preserve"> 2023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г.                    </w:t>
      </w: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007B1" w:rsidRPr="00BE7EBC" w:rsidRDefault="003957C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FF10AF07-53FD-4FB7-AC7C-E63D9B9ABF6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532879" w:rsidRDefault="00532879" w:rsidP="0055320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456B26">
        <w:rPr>
          <w:rFonts w:ascii="Times New Roman" w:eastAsia="Times New Roman" w:hAnsi="Times New Roman" w:cs="Times New Roman"/>
          <w:b/>
          <w:caps/>
          <w:sz w:val="32"/>
          <w:szCs w:val="28"/>
        </w:rPr>
        <w:t>РАБОЧАЯ ПРОГРАММа</w:t>
      </w:r>
    </w:p>
    <w:p w:rsidR="005517F7" w:rsidRPr="005517F7" w:rsidRDefault="005C7EF0" w:rsidP="0055320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C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7D21AB" w:rsidRPr="00FF55C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532879" w:rsidRPr="00CB2F72" w:rsidRDefault="00531EBE" w:rsidP="0055320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caps/>
          <w:sz w:val="28"/>
          <w:szCs w:val="28"/>
        </w:rPr>
        <w:t>Д</w:t>
      </w:r>
      <w:r w:rsidR="007D21AB" w:rsidRPr="00FF55C9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="001C34C1">
        <w:rPr>
          <w:rFonts w:ascii="Times New Roman" w:eastAsia="Times New Roman" w:hAnsi="Times New Roman" w:cs="Times New Roman"/>
          <w:b/>
          <w:caps/>
          <w:sz w:val="28"/>
          <w:szCs w:val="28"/>
        </w:rPr>
        <w:t>08</w:t>
      </w:r>
      <w:r w:rsidR="00532879" w:rsidRPr="00203E5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727E4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27E49" w:rsidRPr="00203E5A">
        <w:rPr>
          <w:rFonts w:ascii="Times New Roman" w:eastAsia="Times New Roman" w:hAnsi="Times New Roman" w:cs="Times New Roman"/>
          <w:b/>
          <w:sz w:val="28"/>
          <w:szCs w:val="28"/>
        </w:rPr>
        <w:t>сновы безопасности жизнедеятельности</w:t>
      </w:r>
    </w:p>
    <w:p w:rsidR="00532879" w:rsidRPr="00203E5A" w:rsidRDefault="00532879" w:rsidP="0055320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4676EF" w:rsidRPr="004676EF" w:rsidRDefault="00766049" w:rsidP="005532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87172D">
        <w:rPr>
          <w:rFonts w:ascii="Times New Roman" w:hAnsi="Times New Roman" w:cs="Times New Roman"/>
          <w:b/>
          <w:sz w:val="28"/>
          <w:szCs w:val="28"/>
        </w:rPr>
        <w:t>.02.01</w:t>
      </w:r>
      <w:r w:rsidR="004676EF" w:rsidRPr="00467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72D">
        <w:rPr>
          <w:rFonts w:ascii="Times New Roman" w:hAnsi="Times New Roman" w:cs="Times New Roman"/>
          <w:b/>
          <w:sz w:val="28"/>
          <w:szCs w:val="28"/>
        </w:rPr>
        <w:t>Экономика и бухгалтерский учет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(по отраслям)</w:t>
      </w:r>
    </w:p>
    <w:p w:rsidR="004676EF" w:rsidRPr="004676EF" w:rsidRDefault="004676EF" w:rsidP="005532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EF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55320A" w:rsidRPr="0055320A">
        <w:rPr>
          <w:rFonts w:ascii="Times New Roman" w:hAnsi="Times New Roman" w:cs="Times New Roman"/>
          <w:b/>
          <w:sz w:val="28"/>
          <w:szCs w:val="28"/>
        </w:rPr>
        <w:t>бухгалтер, специалист по налогообложению</w:t>
      </w:r>
    </w:p>
    <w:p w:rsidR="00532879" w:rsidRPr="00203E5A" w:rsidRDefault="00532879" w:rsidP="0055320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822560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Default="005D43D0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5328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9D65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7B2F" w:rsidRDefault="00307B2F" w:rsidP="004676E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307B2F" w:rsidRDefault="00307B2F" w:rsidP="004676E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B007B1" w:rsidRPr="006D1D06" w:rsidRDefault="004E4556" w:rsidP="00822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г. </w:t>
      </w:r>
      <w:r w:rsidR="00B007B1" w:rsidRPr="006D1D06">
        <w:rPr>
          <w:rFonts w:ascii="Times New Roman" w:eastAsia="Times New Roman" w:hAnsi="Times New Roman" w:cs="Times New Roman"/>
          <w:bCs/>
          <w:sz w:val="28"/>
          <w:szCs w:val="24"/>
        </w:rPr>
        <w:t>Оренбург</w:t>
      </w:r>
      <w:r w:rsidR="00CB2F72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="007D21AB">
        <w:rPr>
          <w:rFonts w:ascii="Times New Roman" w:eastAsia="Times New Roman" w:hAnsi="Times New Roman" w:cs="Times New Roman"/>
          <w:bCs/>
          <w:sz w:val="28"/>
          <w:szCs w:val="24"/>
        </w:rPr>
        <w:t>2023</w:t>
      </w:r>
      <w:r w:rsidR="006D1D06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 г.</w:t>
      </w:r>
    </w:p>
    <w:p w:rsidR="00532879" w:rsidRPr="009D5BB4" w:rsidRDefault="00532879" w:rsidP="009D5B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D5B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Рабочая программа </w:t>
      </w:r>
      <w:r w:rsidR="00BF29AE" w:rsidRPr="009D5BB4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предмета </w:t>
      </w:r>
      <w:r w:rsidR="00531EBE" w:rsidRPr="009D5BB4">
        <w:rPr>
          <w:rFonts w:ascii="Times New Roman" w:eastAsia="Times New Roman" w:hAnsi="Times New Roman" w:cs="Times New Roman"/>
          <w:b/>
          <w:caps/>
          <w:sz w:val="24"/>
          <w:szCs w:val="24"/>
        </w:rPr>
        <w:t>ОО</w:t>
      </w:r>
      <w:r w:rsidR="0046655A" w:rsidRPr="009D5BB4">
        <w:rPr>
          <w:rFonts w:ascii="Times New Roman" w:eastAsia="Times New Roman" w:hAnsi="Times New Roman" w:cs="Times New Roman"/>
          <w:b/>
          <w:caps/>
          <w:sz w:val="24"/>
          <w:szCs w:val="24"/>
        </w:rPr>
        <w:t>Д</w:t>
      </w:r>
      <w:r w:rsidR="001C34C1">
        <w:rPr>
          <w:rFonts w:ascii="Times New Roman" w:eastAsia="Times New Roman" w:hAnsi="Times New Roman" w:cs="Times New Roman"/>
          <w:b/>
          <w:caps/>
          <w:sz w:val="24"/>
          <w:szCs w:val="24"/>
        </w:rPr>
        <w:t>. 08</w:t>
      </w:r>
      <w:r w:rsidRPr="009D5BB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CB2F72" w:rsidRPr="009D5BB4">
        <w:rPr>
          <w:rFonts w:ascii="Times New Roman" w:eastAsia="Times New Roman" w:hAnsi="Times New Roman" w:cs="Times New Roman"/>
          <w:b/>
          <w:sz w:val="24"/>
          <w:szCs w:val="24"/>
        </w:rPr>
        <w:t>Основы безопасности жизнедеятельности</w:t>
      </w:r>
      <w:r w:rsidRPr="009D5BB4">
        <w:rPr>
          <w:rFonts w:ascii="Times New Roman" w:eastAsia="Times New Roman" w:hAnsi="Times New Roman" w:cs="Times New Roman"/>
          <w:b/>
          <w:sz w:val="24"/>
          <w:szCs w:val="24"/>
        </w:rPr>
        <w:t>/ сост. К.А. Гирченк</w:t>
      </w:r>
      <w:r w:rsidR="005019D1" w:rsidRPr="009D5BB4">
        <w:rPr>
          <w:rFonts w:ascii="Times New Roman" w:eastAsia="Times New Roman" w:hAnsi="Times New Roman" w:cs="Times New Roman"/>
          <w:b/>
          <w:sz w:val="24"/>
          <w:szCs w:val="24"/>
        </w:rPr>
        <w:t>о- Оренбург: ФКПОУ «ОГЭКИ»</w:t>
      </w:r>
      <w:r w:rsidR="006D1D06" w:rsidRPr="009D5B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1D06" w:rsidRPr="009D5BB4">
        <w:rPr>
          <w:rFonts w:ascii="Times New Roman" w:eastAsia="Times New Roman" w:hAnsi="Times New Roman" w:cs="Times New Roman"/>
          <w:b/>
          <w:bCs/>
          <w:sz w:val="24"/>
          <w:szCs w:val="24"/>
        </w:rPr>
        <w:t>Минтруда России</w:t>
      </w:r>
      <w:r w:rsidR="007D21AB" w:rsidRPr="009D5BB4">
        <w:rPr>
          <w:rFonts w:ascii="Times New Roman" w:eastAsia="Times New Roman" w:hAnsi="Times New Roman" w:cs="Times New Roman"/>
          <w:b/>
          <w:sz w:val="24"/>
          <w:szCs w:val="24"/>
        </w:rPr>
        <w:t>, 2023</w:t>
      </w:r>
      <w:r w:rsidRPr="009D5BB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D5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7B64AF" w:rsidRPr="009D5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F05CEB" w:rsidRPr="009D5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D5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с.</w:t>
      </w:r>
    </w:p>
    <w:p w:rsidR="009D5BB4" w:rsidRPr="009D5BB4" w:rsidRDefault="009D658F" w:rsidP="009D5BB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531EBE" w:rsidRPr="009D5BB4">
        <w:rPr>
          <w:rFonts w:ascii="Times New Roman" w:hAnsi="Times New Roman" w:cs="Times New Roman"/>
          <w:sz w:val="24"/>
          <w:szCs w:val="24"/>
        </w:rPr>
        <w:t>ОО</w:t>
      </w:r>
      <w:r w:rsidR="0046655A" w:rsidRPr="009D5BB4">
        <w:rPr>
          <w:rFonts w:ascii="Times New Roman" w:hAnsi="Times New Roman" w:cs="Times New Roman"/>
          <w:sz w:val="24"/>
          <w:szCs w:val="24"/>
        </w:rPr>
        <w:t>Д</w:t>
      </w:r>
      <w:r w:rsidR="001C34C1">
        <w:rPr>
          <w:rFonts w:ascii="Times New Roman" w:hAnsi="Times New Roman" w:cs="Times New Roman"/>
          <w:sz w:val="24"/>
          <w:szCs w:val="24"/>
        </w:rPr>
        <w:t>.08</w:t>
      </w:r>
      <w:r w:rsidRPr="009D5BB4">
        <w:rPr>
          <w:rFonts w:ascii="Times New Roman" w:hAnsi="Times New Roman" w:cs="Times New Roman"/>
          <w:sz w:val="24"/>
          <w:szCs w:val="24"/>
        </w:rPr>
        <w:t xml:space="preserve"> </w:t>
      </w:r>
      <w:r w:rsidRPr="009D5BB4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</w:t>
      </w:r>
      <w:r w:rsidRPr="009D5BB4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87172D" w:rsidRPr="009D5BB4">
        <w:rPr>
          <w:rFonts w:ascii="Times New Roman" w:hAnsi="Times New Roman" w:cs="Times New Roman"/>
          <w:sz w:val="24"/>
          <w:szCs w:val="24"/>
        </w:rPr>
        <w:t>38.02.01</w:t>
      </w:r>
      <w:r w:rsidRPr="009D5BB4">
        <w:rPr>
          <w:rFonts w:ascii="Times New Roman" w:hAnsi="Times New Roman" w:cs="Times New Roman"/>
          <w:sz w:val="24"/>
          <w:szCs w:val="24"/>
        </w:rPr>
        <w:t xml:space="preserve"> </w:t>
      </w:r>
      <w:r w:rsidR="0087172D" w:rsidRPr="009D5BB4">
        <w:rPr>
          <w:rFonts w:ascii="Times New Roman" w:hAnsi="Times New Roman" w:cs="Times New Roman"/>
          <w:sz w:val="24"/>
          <w:szCs w:val="24"/>
        </w:rPr>
        <w:t xml:space="preserve">Экономика и бухгалтерский учет </w:t>
      </w:r>
      <w:r w:rsidR="00766049" w:rsidRPr="009D5BB4">
        <w:rPr>
          <w:rFonts w:ascii="Times New Roman" w:hAnsi="Times New Roman" w:cs="Times New Roman"/>
          <w:sz w:val="24"/>
          <w:szCs w:val="24"/>
        </w:rPr>
        <w:t>(по отраслям)</w:t>
      </w:r>
      <w:r w:rsidR="009D5BB4">
        <w:rPr>
          <w:rFonts w:ascii="Times New Roman" w:hAnsi="Times New Roman" w:cs="Times New Roman"/>
          <w:sz w:val="24"/>
          <w:szCs w:val="24"/>
        </w:rPr>
        <w:t>,</w:t>
      </w:r>
      <w:r w:rsidR="009D5BB4" w:rsidRPr="009D5BB4">
        <w:rPr>
          <w:rFonts w:ascii="Times New Roman" w:hAnsi="Times New Roman" w:cs="Times New Roman"/>
          <w:sz w:val="24"/>
          <w:szCs w:val="24"/>
        </w:rPr>
        <w:t>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обеспечения (зарегистрировано</w:t>
      </w:r>
      <w:r w:rsidR="00040483">
        <w:rPr>
          <w:rFonts w:ascii="Times New Roman" w:hAnsi="Times New Roman" w:cs="Times New Roman"/>
          <w:sz w:val="24"/>
          <w:szCs w:val="24"/>
        </w:rPr>
        <w:t xml:space="preserve"> в Минюсте России 24 января 202</w:t>
      </w:r>
      <w:r w:rsidR="009D5BB4" w:rsidRPr="009D5BB4">
        <w:rPr>
          <w:rFonts w:ascii="Times New Roman" w:hAnsi="Times New Roman" w:cs="Times New Roman"/>
          <w:sz w:val="24"/>
          <w:szCs w:val="24"/>
        </w:rPr>
        <w:t>3 г. № 72111);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9D5BB4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9D5BB4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9D5BB4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9D5BB4">
        <w:rPr>
          <w:rFonts w:ascii="Times New Roman" w:hAnsi="Times New Roman" w:cs="Times New Roman"/>
          <w:sz w:val="24"/>
          <w:szCs w:val="24"/>
        </w:rPr>
        <w:t>;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9D5BB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D5BB4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9D5BB4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«Основы безопасности жизнедеятельности»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BB4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BB4" w:rsidRPr="009D5BB4" w:rsidRDefault="009D5BB4" w:rsidP="009D5BB4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BB4" w:rsidRPr="009D5BB4" w:rsidRDefault="009D5BB4" w:rsidP="009D5BB4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BB4">
        <w:rPr>
          <w:rFonts w:ascii="Times New Roman" w:eastAsia="Times New Roman" w:hAnsi="Times New Roman" w:cs="Times New Roman"/>
          <w:bCs/>
          <w:sz w:val="24"/>
          <w:szCs w:val="24"/>
        </w:rPr>
        <w:t>Составитель ____________________ Гирченко К.А.</w:t>
      </w:r>
    </w:p>
    <w:p w:rsidR="009D5BB4" w:rsidRPr="009D5BB4" w:rsidRDefault="00307B2F" w:rsidP="009D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«26</w:t>
      </w:r>
      <w:r w:rsidR="009D5BB4" w:rsidRPr="009D5BB4">
        <w:rPr>
          <w:rFonts w:ascii="Times New Roman" w:eastAsia="Times New Roman" w:hAnsi="Times New Roman" w:cs="Times New Roman"/>
          <w:sz w:val="24"/>
          <w:szCs w:val="24"/>
        </w:rPr>
        <w:t xml:space="preserve">» августа 2023 г.            </w:t>
      </w:r>
      <w:r w:rsidR="009D5BB4" w:rsidRPr="009D5B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(подпись)</w:t>
      </w:r>
    </w:p>
    <w:p w:rsidR="009D5BB4" w:rsidRPr="009D5BB4" w:rsidRDefault="009D5BB4" w:rsidP="009D5BB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BB4">
        <w:rPr>
          <w:rFonts w:ascii="Times New Roman" w:eastAsia="Times New Roman" w:hAnsi="Times New Roman" w:cs="Times New Roman"/>
          <w:bCs/>
          <w:sz w:val="24"/>
          <w:szCs w:val="24"/>
        </w:rPr>
        <w:t>Рассмотрена на заседании ПЦК ЕД</w:t>
      </w:r>
    </w:p>
    <w:p w:rsidR="009D5BB4" w:rsidRPr="009D5BB4" w:rsidRDefault="009D5BB4" w:rsidP="009D5BB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BB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07B2F">
        <w:rPr>
          <w:rFonts w:ascii="Times New Roman" w:eastAsia="Times New Roman" w:hAnsi="Times New Roman" w:cs="Times New Roman"/>
          <w:bCs/>
          <w:sz w:val="24"/>
          <w:szCs w:val="24"/>
        </w:rPr>
        <w:t xml:space="preserve">№  1 </w:t>
      </w:r>
      <w:r w:rsidRPr="009D5BB4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307B2F" w:rsidRPr="009D5BB4">
        <w:rPr>
          <w:rFonts w:ascii="Times New Roman" w:eastAsia="Times New Roman" w:hAnsi="Times New Roman" w:cs="Times New Roman"/>
          <w:sz w:val="24"/>
          <w:szCs w:val="24"/>
        </w:rPr>
        <w:t xml:space="preserve">«29» августа 2023 г.            </w:t>
      </w:r>
    </w:p>
    <w:p w:rsidR="009D5BB4" w:rsidRPr="009D5BB4" w:rsidRDefault="009D5BB4" w:rsidP="009D5BB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BB4">
        <w:rPr>
          <w:rFonts w:ascii="Times New Roman" w:eastAsia="Times New Roman" w:hAnsi="Times New Roman" w:cs="Times New Roman"/>
          <w:bCs/>
          <w:sz w:val="24"/>
          <w:szCs w:val="24"/>
        </w:rPr>
        <w:t>Председатель ПЦК ________Максимова А.В.</w:t>
      </w:r>
    </w:p>
    <w:p w:rsidR="009D5BB4" w:rsidRDefault="009D5BB4" w:rsidP="009D5BB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</w:p>
    <w:p w:rsidR="009D5BB4" w:rsidRDefault="009D5BB4" w:rsidP="009D5B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BB4" w:rsidRDefault="009D5BB4" w:rsidP="009D5B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BB4" w:rsidRDefault="009D5BB4" w:rsidP="009D5BB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F72" w:rsidRDefault="00CB2F72" w:rsidP="009D5BB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32879" w:rsidRPr="00203E5A" w:rsidRDefault="00532879" w:rsidP="003B0A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9057"/>
        <w:gridCol w:w="1119"/>
      </w:tblGrid>
      <w:tr w:rsidR="005C7EF0" w:rsidRPr="009F7C76" w:rsidTr="00B17A2D">
        <w:tc>
          <w:tcPr>
            <w:tcW w:w="4450" w:type="pct"/>
          </w:tcPr>
          <w:p w:rsidR="005C7EF0" w:rsidRPr="00D03606" w:rsidRDefault="005C7EF0" w:rsidP="00D03606">
            <w:pPr>
              <w:pStyle w:val="aa"/>
              <w:tabs>
                <w:tab w:val="left" w:pos="426"/>
              </w:tabs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1.</w:t>
            </w:r>
            <w:r w:rsidR="00D03606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5C7EF0" w:rsidRPr="005517F7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7F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C7EF0" w:rsidRPr="009F7C76" w:rsidTr="00B17A2D">
        <w:trPr>
          <w:trHeight w:val="383"/>
        </w:trPr>
        <w:tc>
          <w:tcPr>
            <w:tcW w:w="4450" w:type="pct"/>
          </w:tcPr>
          <w:p w:rsidR="005C7EF0" w:rsidRPr="00D03606" w:rsidRDefault="005C7EF0" w:rsidP="00D03606">
            <w:pPr>
              <w:pStyle w:val="aa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2</w:t>
            </w:r>
            <w:r w:rsidR="00D03606" w:rsidRPr="00D03606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.</w:t>
            </w:r>
            <w:r w:rsidR="00D03606" w:rsidRPr="00D03606">
              <w:rPr>
                <w:rFonts w:ascii="Times New Roman" w:hAnsi="Times New Roman" w:cs="Times New Roman"/>
                <w:b/>
              </w:rPr>
              <w:t xml:space="preserve"> </w:t>
            </w:r>
            <w:r w:rsidR="00D03606">
              <w:rPr>
                <w:rFonts w:ascii="Times New Roman" w:hAnsi="Times New Roman" w:cs="Times New Roman"/>
                <w:b/>
              </w:rPr>
              <w:t xml:space="preserve">  </w:t>
            </w:r>
            <w:r w:rsidRPr="00D03606">
              <w:rPr>
                <w:rFonts w:ascii="Times New Roman" w:hAnsi="Times New Roman" w:cs="Times New Roman"/>
                <w:b/>
              </w:rPr>
              <w:t>СТРУКТУРА И СОДЕРЖАНИЕ ОБЩЕОБРАЗОВАТЕЛЬНОЙ ДИСЦИПЛИНЫ</w:t>
            </w:r>
          </w:p>
        </w:tc>
        <w:tc>
          <w:tcPr>
            <w:tcW w:w="550" w:type="pct"/>
          </w:tcPr>
          <w:p w:rsidR="005C7EF0" w:rsidRPr="005517F7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7F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C7EF0" w:rsidRPr="009F7C76" w:rsidTr="00B17A2D">
        <w:trPr>
          <w:trHeight w:val="709"/>
        </w:trPr>
        <w:tc>
          <w:tcPr>
            <w:tcW w:w="4450" w:type="pct"/>
          </w:tcPr>
          <w:p w:rsidR="005C7EF0" w:rsidRPr="00D03606" w:rsidRDefault="005C7EF0" w:rsidP="00D03606">
            <w:pPr>
              <w:pStyle w:val="aa"/>
              <w:spacing w:after="0" w:line="360" w:lineRule="auto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3.УСЛОВИЯ РЕАЛИЗАЦИ</w:t>
            </w:r>
            <w:r w:rsidR="00D03606">
              <w:rPr>
                <w:rFonts w:ascii="Times New Roman" w:hAnsi="Times New Roman" w:cs="Times New Roman"/>
                <w:b/>
              </w:rPr>
              <w:t xml:space="preserve">И ПРОГРАММЫ ОБЩЕОБРАЗОВАТЕЛЬНОЙ </w:t>
            </w:r>
            <w:r w:rsidRPr="00D0360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550" w:type="pct"/>
          </w:tcPr>
          <w:p w:rsidR="005C7EF0" w:rsidRPr="005517F7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7F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C7EF0" w:rsidRPr="009F7C76" w:rsidTr="00B17A2D">
        <w:trPr>
          <w:trHeight w:val="733"/>
        </w:trPr>
        <w:tc>
          <w:tcPr>
            <w:tcW w:w="4450" w:type="pct"/>
          </w:tcPr>
          <w:p w:rsidR="005C7EF0" w:rsidRPr="00D03606" w:rsidRDefault="005C7EF0" w:rsidP="00D03606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4.КОНТРОЛЬ И ОЦЕНКА РЕЗУЛЬТАТОВ ОСВОЕНИЯ ОБЩЕОБРАЗОВАТЕЛЬНОЙ ДИСЦИПЛИНЫ</w:t>
            </w:r>
          </w:p>
        </w:tc>
        <w:tc>
          <w:tcPr>
            <w:tcW w:w="550" w:type="pct"/>
          </w:tcPr>
          <w:p w:rsidR="005C7EF0" w:rsidRPr="005517F7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7F7"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EE9" w:rsidRPr="00BE7EBC" w:rsidRDefault="00115EE9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D69" w:rsidRDefault="008D0D6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606" w:rsidRDefault="00D03606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F72" w:rsidRDefault="00CB2F72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531EBE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C34C1">
        <w:rPr>
          <w:rFonts w:ascii="Times New Roman" w:eastAsia="Times New Roman" w:hAnsi="Times New Roman" w:cs="Times New Roman"/>
          <w:b/>
          <w:sz w:val="28"/>
          <w:szCs w:val="28"/>
        </w:rPr>
        <w:t>.08</w:t>
      </w: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96" w:rsidRPr="009D5BB4" w:rsidRDefault="003B0A96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D5BB4">
        <w:rPr>
          <w:rFonts w:ascii="Times New Roman" w:eastAsia="Times New Roman" w:hAnsi="Times New Roman" w:cs="Times New Roman"/>
          <w:b/>
          <w:sz w:val="28"/>
          <w:szCs w:val="24"/>
        </w:rPr>
        <w:t>1.1 Место дисциплины в структуре основной образовательной программы:</w:t>
      </w:r>
    </w:p>
    <w:p w:rsidR="009D5BB4" w:rsidRPr="009D5BB4" w:rsidRDefault="009D5BB4" w:rsidP="009D5B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D5BB4">
        <w:rPr>
          <w:rFonts w:ascii="Times New Roman" w:eastAsia="Times New Roman" w:hAnsi="Times New Roman" w:cs="Times New Roman"/>
          <w:sz w:val="28"/>
          <w:szCs w:val="24"/>
        </w:rPr>
        <w:t xml:space="preserve">Общеобразовательная дисциплина </w:t>
      </w:r>
      <w:r w:rsidR="001C34C1">
        <w:rPr>
          <w:rFonts w:ascii="Times New Roman" w:hAnsi="Times New Roman" w:cs="Times New Roman"/>
          <w:sz w:val="28"/>
          <w:szCs w:val="24"/>
        </w:rPr>
        <w:t>ООД.08</w:t>
      </w:r>
      <w:r w:rsidRPr="009D5BB4">
        <w:rPr>
          <w:rFonts w:ascii="Times New Roman" w:hAnsi="Times New Roman" w:cs="Times New Roman"/>
          <w:sz w:val="28"/>
          <w:szCs w:val="24"/>
        </w:rPr>
        <w:t xml:space="preserve"> </w:t>
      </w:r>
      <w:r w:rsidRPr="009D5BB4">
        <w:rPr>
          <w:rFonts w:ascii="Times New Roman" w:eastAsia="Times New Roman" w:hAnsi="Times New Roman" w:cs="Times New Roman"/>
          <w:sz w:val="28"/>
          <w:szCs w:val="24"/>
        </w:rPr>
        <w:t>Основы безопасности жизнедеятельности</w:t>
      </w:r>
      <w:r w:rsidRPr="009D5BB4">
        <w:rPr>
          <w:rFonts w:ascii="Times New Roman" w:hAnsi="Times New Roman" w:cs="Times New Roman"/>
          <w:sz w:val="28"/>
          <w:szCs w:val="24"/>
        </w:rPr>
        <w:t xml:space="preserve"> </w:t>
      </w:r>
      <w:r w:rsidRPr="009D5BB4">
        <w:rPr>
          <w:rFonts w:ascii="Times New Roman" w:eastAsia="Times New Roman" w:hAnsi="Times New Roman" w:cs="Times New Roman"/>
          <w:sz w:val="28"/>
          <w:szCs w:val="24"/>
        </w:rPr>
        <w:t>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9D5BB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9D5BB4">
        <w:rPr>
          <w:rFonts w:ascii="Times New Roman" w:hAnsi="Times New Roman" w:cs="Times New Roman"/>
          <w:sz w:val="28"/>
          <w:szCs w:val="24"/>
        </w:rPr>
        <w:t xml:space="preserve">38.02.01 Экономика и бухгалтерский учет (по отраслям), </w:t>
      </w:r>
    </w:p>
    <w:p w:rsidR="003B0A96" w:rsidRPr="009D5BB4" w:rsidRDefault="003B0A96" w:rsidP="009D5B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D5BB4">
        <w:rPr>
          <w:rFonts w:ascii="Times New Roman" w:eastAsia="Times New Roman" w:hAnsi="Times New Roman" w:cs="Times New Roman"/>
          <w:b/>
          <w:sz w:val="28"/>
          <w:szCs w:val="24"/>
        </w:rPr>
        <w:t>1.2 Цели  и планируемые результаты освоения дисциплины:</w:t>
      </w:r>
    </w:p>
    <w:p w:rsidR="00307B2F" w:rsidRPr="005E78FC" w:rsidRDefault="002D7371" w:rsidP="00307B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BB4">
        <w:rPr>
          <w:rFonts w:ascii="Times New Roman" w:eastAsia="Times New Roman" w:hAnsi="Times New Roman" w:cs="Times New Roman"/>
          <w:b/>
          <w:sz w:val="28"/>
          <w:szCs w:val="24"/>
        </w:rPr>
        <w:t xml:space="preserve">1.2.1. </w:t>
      </w:r>
      <w:r w:rsidR="00307B2F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="00307B2F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 дисциплины</w:t>
      </w:r>
      <w:r w:rsidR="00307B2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07B2F" w:rsidRPr="005E78F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07B2F" w:rsidRPr="00A64990" w:rsidRDefault="00307B2F" w:rsidP="00307B2F">
      <w:pPr>
        <w:pStyle w:val="aa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способность применять принципы и правила безопасного поведения в повседневной жизни на основе понимания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07B2F" w:rsidRPr="00A64990" w:rsidRDefault="00307B2F" w:rsidP="00307B2F">
      <w:pPr>
        <w:pStyle w:val="aa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proofErr w:type="spellStart"/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сформированность</w:t>
      </w:r>
      <w:proofErr w:type="spellEnd"/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07B2F" w:rsidRPr="00A64990" w:rsidRDefault="00307B2F" w:rsidP="00307B2F">
      <w:pPr>
        <w:pStyle w:val="aa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B0A96" w:rsidRPr="009D658F" w:rsidRDefault="003B0A96" w:rsidP="00307B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1.2.2. </w:t>
      </w:r>
      <w:r w:rsidRPr="009D658F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307B2F" w:rsidRPr="006E173C" w:rsidRDefault="00307B2F" w:rsidP="00307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Особое значение дисциплина имеет при формировании и развитии ОК.01, ОК 02, ОК 03, ОК 04, ОК 06, ОК 7, ОК 8, ОК 09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 2.2</w:t>
      </w:r>
      <w:r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07B2F" w:rsidRPr="009D658F" w:rsidRDefault="00307B2F" w:rsidP="00307B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7F" w:rsidRDefault="0029767F" w:rsidP="00307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767F" w:rsidSect="009D658F">
          <w:footerReference w:type="even" r:id="rId10"/>
          <w:footerReference w:type="default" r:id="rId11"/>
          <w:type w:val="continuous"/>
          <w:pgSz w:w="11906" w:h="16838"/>
          <w:pgMar w:top="993" w:right="707" w:bottom="1134" w:left="1134" w:header="709" w:footer="709" w:gutter="0"/>
          <w:cols w:space="720"/>
          <w:titlePg/>
          <w:docGrid w:linePitch="299"/>
        </w:sect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D5414">
        <w:rPr>
          <w:rFonts w:ascii="Times New Roman" w:hAnsi="Times New Roman" w:cs="Times New Roman"/>
          <w:sz w:val="24"/>
          <w:szCs w:val="24"/>
        </w:rPr>
        <w:lastRenderedPageBreak/>
        <w:t xml:space="preserve">Таблица 1- </w:t>
      </w:r>
      <w:r w:rsidR="002079C2">
        <w:rPr>
          <w:rFonts w:ascii="Times New Roman" w:hAnsi="Times New Roman" w:cs="Times New Roman"/>
          <w:sz w:val="24"/>
          <w:szCs w:val="24"/>
        </w:rPr>
        <w:t>Планируемые результаты освоения ООД.08</w:t>
      </w:r>
    </w:p>
    <w:p w:rsidR="00CD5414" w:rsidRDefault="00307B2F" w:rsidP="00307B2F">
      <w:pPr>
        <w:keepNext/>
        <w:tabs>
          <w:tab w:val="left" w:pos="7114"/>
        </w:tabs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6"/>
        <w:tblW w:w="14884" w:type="dxa"/>
        <w:tblInd w:w="108" w:type="dxa"/>
        <w:tblLook w:val="04A0" w:firstRow="1" w:lastRow="0" w:firstColumn="1" w:lastColumn="0" w:noHBand="0" w:noVBand="1"/>
      </w:tblPr>
      <w:tblGrid>
        <w:gridCol w:w="4868"/>
        <w:gridCol w:w="2503"/>
        <w:gridCol w:w="2473"/>
        <w:gridCol w:w="5040"/>
      </w:tblGrid>
      <w:tr w:rsidR="00307B2F" w:rsidRPr="00307B2F" w:rsidTr="00B26136">
        <w:tc>
          <w:tcPr>
            <w:tcW w:w="4868" w:type="dxa"/>
            <w:vMerge w:val="restart"/>
          </w:tcPr>
          <w:p w:rsidR="00307B2F" w:rsidRPr="00307B2F" w:rsidRDefault="00307B2F" w:rsidP="00307B2F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016" w:type="dxa"/>
            <w:gridSpan w:val="3"/>
          </w:tcPr>
          <w:p w:rsidR="00307B2F" w:rsidRPr="00307B2F" w:rsidRDefault="00307B2F" w:rsidP="00307B2F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Планируемые образовательные результаты обучения</w:t>
            </w:r>
          </w:p>
        </w:tc>
      </w:tr>
      <w:tr w:rsidR="00307B2F" w:rsidRPr="00307B2F" w:rsidTr="00B26136">
        <w:tc>
          <w:tcPr>
            <w:tcW w:w="4868" w:type="dxa"/>
            <w:vMerge/>
          </w:tcPr>
          <w:p w:rsidR="00307B2F" w:rsidRPr="00307B2F" w:rsidRDefault="00307B2F" w:rsidP="00307B2F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(УУД))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01.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5"/>
              </w:numPr>
              <w:suppressAutoHyphens/>
              <w:ind w:left="127" w:hanging="14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труду, осознание ценности мастерства, трудолюбие;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5"/>
              </w:numPr>
              <w:suppressAutoHyphens/>
              <w:ind w:left="127" w:hanging="14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5"/>
              </w:numPr>
              <w:suppressAutoHyphens/>
              <w:ind w:left="127" w:hanging="14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различным сферам профессиональной деятельности,</w:t>
            </w:r>
          </w:p>
          <w:p w:rsidR="00307B2F" w:rsidRPr="00307B2F" w:rsidRDefault="00307B2F" w:rsidP="00307B2F">
            <w:pPr>
              <w:keepNext/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307B2F" w:rsidRPr="00307B2F" w:rsidRDefault="00307B2F" w:rsidP="00307B2F">
            <w:pPr>
              <w:keepNext/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7"/>
              </w:numPr>
              <w:tabs>
                <w:tab w:val="left" w:pos="127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существующий признак или основания для сравнения, классификации и обобщения;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307B2F" w:rsidRPr="00307B2F" w:rsidRDefault="00307B2F" w:rsidP="00307B2F">
            <w:pPr>
              <w:keepNext/>
              <w:tabs>
                <w:tab w:val="left" w:pos="0"/>
                <w:tab w:val="left" w:pos="269"/>
              </w:tabs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учебно- исследовательской проектной деятельности,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решения проблем;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выявлять причинно- 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область жизнедеятельности;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возможных источниках опасности в различных ситуациях (в быту. транспорте, общественных местах, в природной среде, в социуме, в цифровой среде);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предупреждения опасных и экстремальных ситуаций;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экстремальных и чрезвычайных ситуациях</w:t>
            </w:r>
          </w:p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B2F" w:rsidRPr="00307B2F" w:rsidRDefault="00307B2F" w:rsidP="00307B2F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02. </w:t>
            </w:r>
            <w:r w:rsidRPr="00307B2F">
              <w:rPr>
                <w:rFonts w:ascii="Times New Roman" w:hAnsi="Times New Roman" w:cs="Times New Roman"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форсированность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в) работа с информацией: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 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этнических норм, норм информационной безопасности;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0"/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нетерпимость к проявлениям насилия в социальном взаимодействии;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hanging="29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о способах безопасного поведения в цифровой среде;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suppressAutoHyphens/>
              <w:ind w:left="254" w:hanging="254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-29" w:firstLine="142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</w:t>
            </w: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03. </w:t>
            </w:r>
            <w:r w:rsidRPr="00307B2F">
              <w:rPr>
                <w:rFonts w:ascii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духовно- нравственного воспитания: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нравственного сознания, этнического поведения;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ситуацию и принимать осознанные решения, ориентируясь на морально- нравственные нормы и ценности;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осознание личного вклада в построение устойчивого будущего;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традициями народов России;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а)самоорганизация: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б) самоконтроль;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эмоциональный интеллект, предполагающий </w:t>
            </w:r>
            <w:proofErr w:type="spellStart"/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личности, общества, государства;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 поведения и способов их применения в собственном поведении;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владеть основами медицинских знаний;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владеть приемами оказания первой помощи при неотложных состояниях;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меры профилактики инфекционных и неинфекционных заболеваний, сохранения психического здоровья;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здоровом образе жизни и его роли в сохранении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психического и физического здоровья, негативного отношения к вредным привычкам;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о необходимых действиях при чрезвычайных ситуациях биолого- социального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обеспечении мира;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обороны;</w:t>
            </w:r>
          </w:p>
          <w:p w:rsidR="00307B2F" w:rsidRPr="00307B2F" w:rsidRDefault="00307B2F" w:rsidP="00307B2F">
            <w:pPr>
              <w:keepNext/>
              <w:tabs>
                <w:tab w:val="left" w:pos="113"/>
                <w:tab w:val="left" w:pos="254"/>
              </w:tabs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  <w:r w:rsidRPr="00307B2F">
              <w:rPr>
                <w:rFonts w:ascii="Times New Roman" w:hAnsi="Times New Roman" w:cs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саморазвитию, самостоятельности и самоопределению;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4" w:firstLine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учебно- исследовательской проектной и социальной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б) совместная деятельность: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составить план действий, распределить роли с учетом мнений участников, обсуждать результаты совместной работы;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г) принятие себя и других людей: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основы безопасного, конструктивного общения;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опасные явления в социальном взаимодействии, в том числе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криминального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предупреждать опасные явления и противодействовать им;</w:t>
            </w: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07B2F">
              <w:rPr>
                <w:rFonts w:ascii="Times New Roman" w:hAnsi="Times New Roman" w:cs="Times New Roman"/>
                <w:b/>
              </w:rPr>
              <w:lastRenderedPageBreak/>
              <w:t xml:space="preserve">ОК 06. </w:t>
            </w:r>
            <w:r w:rsidRPr="00307B2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56" w:firstLine="142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осознание обучающимися российской гражданской идентичности;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hanging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целостно- смысловых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  <w:tab w:val="left" w:pos="41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 юношеских организациях;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взаимодействовать с социальными институтами в соответствии с их функциями и назначением;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готовность к гуманитарной и волонтерской деятельности;</w:t>
            </w:r>
          </w:p>
          <w:p w:rsidR="00307B2F" w:rsidRPr="00307B2F" w:rsidRDefault="00307B2F" w:rsidP="00307B2F">
            <w:pPr>
              <w:keepNext/>
              <w:tabs>
                <w:tab w:val="left" w:pos="269"/>
              </w:tabs>
              <w:suppressAutoHyphens/>
              <w:ind w:left="-14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патриотического воспитания: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государственным символам, историческому и природному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наследию, памятникам, традициям народов России, достижениями России в науке, искусстве, спорте, технологиях и труде;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их использование в познавательной и социальной практики,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 личности, общества, государства;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 поведения и способов их применения в собственном поведении;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основы безопасного, конструктивного общения, уметь различать опасные явления в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 взаимодействии, в том числе криминального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умение предупреждать опасные явления и противодействовать им;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опасности и негативном влиянии на жизнь личности, общества, государства экстремизма, терроризма;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роль государства в противодействии терроризму;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различать приемы вовлечения в экстремистскую и террористическую деятельность и противодействовать им;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объявлении разного уровня террористической опасности;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угрозе совершения террористического акта;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совершении террористического акта;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проведении контртеррористической операции;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обеспечение мира;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основы государственной политики в области защиты населения и территорий от чрезвычайных ситуаций различного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знание задач и основных принципов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знания основ государственной системы российского законодательства, направленных на защиту населения от внешних и внутренних угроз;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роли государства, общества и личности в обеспечении безопасности</w:t>
            </w: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07. </w:t>
            </w:r>
            <w:r w:rsidRPr="00307B2F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экологического воспитания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культуры, понимание влияние социально-экономических процессов на состояние природной и социальной среды, осознание  глобального характера экологических проблем;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прогнозировать неблагоприятные экологические последствия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предпринимаемых действий, предотвращать их;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опыта деятельности и экологической направленности;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владение навыками учебно-исследовательской, проектный и социальной деятельности;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возможных источниках опасности в различных ситуациях (в быту, транспорте, общественных местах, в природной среде, в социуме, в цифровой среде);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основными способами предупреждения опасных и экстремальных ситуаций;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действий в экстремальных и чрезвычайных ситуациях;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важности соблюдения правил дорожного движения всеми участниками движения, правил безопасности на транспорте. Знать правила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знать о способах безопасного поведения в природной среде;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знать порядок действий при чрезвычайных ситуациях природного характера;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основы пожарной безопасности;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применять их на практике для предупреждения пожаров;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знать порядок действий при угрозе пожара и пожаров в быту, общественных местах, на транспорте, в природной среде;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знать права и обязанности граждан в области пожарной безопасности</w:t>
            </w:r>
          </w:p>
        </w:tc>
      </w:tr>
      <w:tr w:rsidR="00307B2F" w:rsidRPr="00307B2F" w:rsidTr="00B26136">
        <w:tc>
          <w:tcPr>
            <w:tcW w:w="4868" w:type="dxa"/>
          </w:tcPr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08. </w:t>
            </w: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76" w:type="dxa"/>
            <w:gridSpan w:val="2"/>
          </w:tcPr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307B2F" w:rsidRPr="00307B2F" w:rsidRDefault="00307B2F" w:rsidP="00307B2F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физического воспитания: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и безопасного образа жизни, ответственного отношения к своему здоровью;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131"/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неприятие вредных привычек и иных форм причинение вреда физическому и психическому здоровью; </w:t>
            </w:r>
          </w:p>
          <w:p w:rsidR="00307B2F" w:rsidRPr="00307B2F" w:rsidRDefault="00307B2F" w:rsidP="00307B2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Овладение универсальными действиями </w:t>
            </w:r>
          </w:p>
          <w:p w:rsidR="00307B2F" w:rsidRPr="00307B2F" w:rsidRDefault="00307B2F" w:rsidP="00307B2F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а) самоорганизация: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давать оценку новым ситуациям;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рамки учебного предмета на основе личных предпочтений;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делать осознанный выбор, аргументировать его, брать ответственность за решение;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приобретённый опыт;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273"/>
              </w:tabs>
              <w:suppressAutoHyphens/>
              <w:ind w:left="131" w:hanging="13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5040" w:type="dxa"/>
          </w:tcPr>
          <w:p w:rsidR="00307B2F" w:rsidRPr="00307B2F" w:rsidRDefault="00307B2F" w:rsidP="00307B2F">
            <w:pPr>
              <w:keepNext/>
              <w:suppressAutoHyphens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Владеть основами медицинских знаний: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владеть приёмами оказания помощи при неотложных состояниях;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 знать меры профилактики инфекционных и неинфекционных заболеваний, сохранение психического здоровья;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307B2F" w:rsidRPr="00307B2F" w:rsidRDefault="00307B2F" w:rsidP="00307B2F">
            <w:pPr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F">
              <w:rPr>
                <w:rFonts w:ascii="Times New Roman" w:hAnsi="Times New Roman" w:cs="Times New Roman"/>
                <w:sz w:val="24"/>
                <w:szCs w:val="24"/>
              </w:rPr>
              <w:t>знать о необходимых действиях при чрезвычайных ситуациях биолога социального характера</w:t>
            </w:r>
          </w:p>
        </w:tc>
      </w:tr>
      <w:tr w:rsidR="00307B2F" w:rsidRPr="00307B2F" w:rsidTr="002602A1">
        <w:tc>
          <w:tcPr>
            <w:tcW w:w="14884" w:type="dxa"/>
            <w:gridSpan w:val="4"/>
          </w:tcPr>
          <w:p w:rsidR="00307B2F" w:rsidRPr="00307B2F" w:rsidRDefault="00307B2F" w:rsidP="00307B2F">
            <w:pPr>
              <w:keepNext/>
              <w:suppressAutoHyphens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 2.2. Выполнять поручения руководства в составе комиссии по инвентаризации активов в местах их хранения</w:t>
            </w:r>
          </w:p>
        </w:tc>
      </w:tr>
      <w:tr w:rsidR="00307B2F" w:rsidRPr="00307B2F" w:rsidTr="00307B2F">
        <w:tc>
          <w:tcPr>
            <w:tcW w:w="7371" w:type="dxa"/>
            <w:gridSpan w:val="2"/>
          </w:tcPr>
          <w:p w:rsidR="00307B2F" w:rsidRPr="004F111C" w:rsidRDefault="00307B2F" w:rsidP="00B26136">
            <w:pPr>
              <w:pStyle w:val="TableParagraph"/>
              <w:tabs>
                <w:tab w:val="left" w:pos="243"/>
              </w:tabs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4F111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Знать: </w:t>
            </w:r>
            <w:r w:rsidRPr="004F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объектов, подлежащих инвентаризации</w:t>
            </w:r>
          </w:p>
        </w:tc>
        <w:tc>
          <w:tcPr>
            <w:tcW w:w="7513" w:type="dxa"/>
            <w:gridSpan w:val="2"/>
          </w:tcPr>
          <w:p w:rsidR="00307B2F" w:rsidRPr="00E0374D" w:rsidRDefault="00307B2F" w:rsidP="00B26136">
            <w:pPr>
              <w:pStyle w:val="af1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F11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Уметь: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E0374D">
              <w:rPr>
                <w:rFonts w:ascii="Times New Roman" w:eastAsia="Times New Roman" w:hAnsi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дить физический подсчет активов</w:t>
            </w:r>
          </w:p>
        </w:tc>
      </w:tr>
    </w:tbl>
    <w:p w:rsidR="00307B2F" w:rsidRDefault="00307B2F" w:rsidP="00307B2F">
      <w:pPr>
        <w:keepNext/>
        <w:tabs>
          <w:tab w:val="left" w:pos="7114"/>
        </w:tabs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P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aps/>
          <w:sz w:val="32"/>
          <w:szCs w:val="28"/>
        </w:rPr>
        <w:sectPr w:rsidR="00CD5414" w:rsidRPr="00CD5414" w:rsidSect="00CD5414">
          <w:type w:val="continuous"/>
          <w:pgSz w:w="16838" w:h="11906" w:orient="landscape"/>
          <w:pgMar w:top="567" w:right="1134" w:bottom="1134" w:left="992" w:header="709" w:footer="709" w:gutter="0"/>
          <w:cols w:space="720"/>
          <w:titlePg/>
          <w:docGrid w:linePitch="299"/>
        </w:sectPr>
      </w:pPr>
    </w:p>
    <w:p w:rsidR="009061BE" w:rsidRPr="004B5AF7" w:rsidRDefault="009061BE" w:rsidP="004B5AF7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 СТРУКТУРА И СОДЕРЖАНИЕ ОБЩЕОБРАЗОВАТЕЛЬНОЙ ДИСЦИПЛИНЫ </w:t>
      </w:r>
      <w:r w:rsidR="00531EBE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C34C1">
        <w:rPr>
          <w:rFonts w:ascii="Times New Roman" w:eastAsia="Times New Roman" w:hAnsi="Times New Roman" w:cs="Times New Roman"/>
          <w:b/>
          <w:sz w:val="28"/>
          <w:szCs w:val="28"/>
        </w:rPr>
        <w:t xml:space="preserve"> 08</w:t>
      </w:r>
      <w:r w:rsidR="004B5AF7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9061BE" w:rsidRDefault="009061BE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2.1.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B5AF7" w:rsidRPr="009061BE">
        <w:rPr>
          <w:rFonts w:ascii="Times New Roman" w:eastAsia="Times New Roman" w:hAnsi="Times New Roman" w:cs="Times New Roman"/>
          <w:b/>
          <w:sz w:val="28"/>
          <w:szCs w:val="28"/>
        </w:rPr>
        <w:t>бъем дисциплины и виды учебной работы</w:t>
      </w:r>
    </w:p>
    <w:p w:rsidR="004B5AF7" w:rsidRDefault="004B5AF7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5AF7" w:rsidRPr="009061BE" w:rsidRDefault="004B5AF7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B5AF7" w:rsidRPr="004B5AF7" w:rsidRDefault="004B5AF7" w:rsidP="004B5AF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 xml:space="preserve">   Таблица 2 – Объем учебной дисциплины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4B5AF7" w:rsidRPr="003B1906" w:rsidTr="004B5AF7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6</w:t>
            </w: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56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620A8C" w:rsidP="00620A8C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20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36</w:t>
            </w:r>
          </w:p>
        </w:tc>
      </w:tr>
      <w:tr w:rsidR="004B5AF7" w:rsidRPr="003B1906" w:rsidTr="004B5AF7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B2F72" w:rsidRPr="00CB2F72" w:rsidRDefault="00985274" w:rsidP="004B5A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2F72" w:rsidRPr="00CB2F72" w:rsidSect="00DF00C6">
          <w:footerReference w:type="even" r:id="rId12"/>
          <w:footerReference w:type="default" r:id="rId13"/>
          <w:type w:val="continuous"/>
          <w:pgSz w:w="11906" w:h="16838"/>
          <w:pgMar w:top="1134" w:right="567" w:bottom="1134" w:left="1418" w:header="709" w:footer="709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5A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531EBE">
        <w:rPr>
          <w:rFonts w:ascii="Times New Roman" w:hAnsi="Times New Roman" w:cs="Times New Roman"/>
          <w:b/>
          <w:sz w:val="24"/>
          <w:szCs w:val="24"/>
        </w:rPr>
        <w:t>ОО</w:t>
      </w:r>
      <w:r w:rsidR="0046655A">
        <w:rPr>
          <w:rFonts w:ascii="Times New Roman" w:hAnsi="Times New Roman" w:cs="Times New Roman"/>
          <w:b/>
          <w:sz w:val="24"/>
          <w:szCs w:val="24"/>
        </w:rPr>
        <w:t>Д</w:t>
      </w:r>
      <w:r w:rsidR="001C34C1">
        <w:rPr>
          <w:rFonts w:ascii="Times New Roman" w:hAnsi="Times New Roman" w:cs="Times New Roman"/>
          <w:b/>
          <w:sz w:val="24"/>
          <w:szCs w:val="24"/>
        </w:rPr>
        <w:t xml:space="preserve">.08 </w:t>
      </w:r>
      <w:r w:rsidRPr="005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D68">
        <w:rPr>
          <w:rFonts w:ascii="Times New Roman" w:eastAsia="Times New Roman" w:hAnsi="Times New Roman" w:cs="Times New Roman"/>
          <w:b/>
          <w:sz w:val="24"/>
          <w:szCs w:val="28"/>
        </w:rPr>
        <w:t>Основы</w:t>
      </w:r>
      <w:r w:rsidRPr="004B5AF7">
        <w:rPr>
          <w:rFonts w:ascii="Times New Roman" w:eastAsia="Times New Roman" w:hAnsi="Times New Roman" w:cs="Times New Roman"/>
          <w:b/>
          <w:sz w:val="24"/>
          <w:szCs w:val="28"/>
        </w:rPr>
        <w:t xml:space="preserve"> безопасности жизнедеятельности</w:t>
      </w:r>
    </w:p>
    <w:p w:rsidR="00A64BFA" w:rsidRDefault="004B5AF7" w:rsidP="00A64BF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pPr w:leftFromText="180" w:rightFromText="180" w:bottomFromText="200" w:vertAnchor="text" w:horzAnchor="margin" w:tblpY="314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996"/>
        <w:gridCol w:w="1110"/>
        <w:gridCol w:w="2214"/>
      </w:tblGrid>
      <w:tr w:rsidR="00841352" w:rsidRPr="00597ECF" w:rsidTr="003F026C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841352" w:rsidRPr="00841352" w:rsidRDefault="00841352" w:rsidP="003F026C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1352" w:rsidRPr="00597ECF" w:rsidTr="003F026C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41352" w:rsidRPr="00597ECF" w:rsidTr="003F026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</w:tr>
      <w:tr w:rsidR="00841352" w:rsidRPr="00597ECF" w:rsidTr="003F026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Модуль 1 Основы комплексной безопасности</w:t>
            </w:r>
          </w:p>
        </w:tc>
      </w:tr>
      <w:tr w:rsidR="00841352" w:rsidRPr="00597ECF" w:rsidTr="003F026C">
        <w:trPr>
          <w:trHeight w:val="517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1. Мир опасностей современной молодежи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01;ОК 02; ОК 04; ОК 07; ОК 08</w:t>
            </w:r>
          </w:p>
        </w:tc>
      </w:tr>
      <w:tr w:rsidR="00841352" w:rsidRPr="00597ECF" w:rsidTr="003F026C">
        <w:trPr>
          <w:trHeight w:val="29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1.1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современной молодежи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07</w:t>
            </w:r>
          </w:p>
        </w:tc>
      </w:tr>
      <w:tr w:rsidR="00841352" w:rsidRPr="00597ECF" w:rsidTr="003F026C">
        <w:trPr>
          <w:trHeight w:val="3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- это способность явлений, процессов, объектов в системе "человек- среда обитания" определённых условиях причинять вред людям, природной среде и материальным ресурсам;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как система объект защиты источник опасности негативное воздействие, опасность как процесс: 1) накопление отклонение от нормального состояния или процесса; 2) инициирование негативной способности/чрезвычайного события; 3)актуализация негативных факторов; 4)локализация/прекращение действия негативных факторов: 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моделирование поля опасностей на примере современной молодёжи: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Правило действия:</w:t>
            </w: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выявить и описать опасности нужно определить условия, при которых элемент системы человек среда обитания становится причиной нанесения вреда человеку 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 - </w:t>
            </w: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алгоритм выявления и классификации опасностей (по происхождению, по кругам опасности)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2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1.2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развития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04, ОК 07</w:t>
            </w:r>
          </w:p>
        </w:tc>
      </w:tr>
      <w:tr w:rsidR="00841352" w:rsidRPr="00597ECF" w:rsidTr="003F026C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развития - это способность явлений, процессов, объектов в системе "человек/ общество"- Жизнь в определённых условиях препятствовать/ нарушать закон сохранения Жизни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цели- и ценностное полагание ситуации конфликта в </w:t>
            </w: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развитии между требованием сохранения Жизни и дефицитами в развитии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выявить, что является опасным фактором/препятствием на пути к прогрессу общества /</w:t>
            </w: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  <w:t>c</w:t>
            </w:r>
            <w:proofErr w:type="spellStart"/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амореализации</w:t>
            </w:r>
            <w:proofErr w:type="spellEnd"/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человека (мечте/цели), необходимо соотнести требования закона сохранения Жизни как общественного и человеческого смысла/нормы развития с внутренними и внешними условиями его нарушения.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цели-и ценностного полагания в ситуации конфликта в развитии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0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1.3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 ; ОК 04; ОК 07</w:t>
            </w:r>
          </w:p>
        </w:tc>
      </w:tr>
      <w:tr w:rsidR="00841352" w:rsidRPr="00597ECF" w:rsidTr="003F026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на дорогах- это способность явлений, процессов, объектов в системе "человек-участник дорожного движения- среда дорожного движения" в определённых условиях причинять вред людям, среди материальным ресурсом; </w:t>
            </w: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выявлять и описывать опасности для разных участников дорожного движения (пешеход,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электросамокатчик</w:t>
            </w:r>
            <w:proofErr w:type="spellEnd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/ райдер, мотоциклист);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на дорогах нужно определить условия, при которых элемент системы "человека/ участник дорожного движения- среда дорожного движения"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41352" w:rsidRPr="00597ECF" w:rsidTr="003F026C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 алгоритм выявления и описания опасности на дорогах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41352" w:rsidRPr="00597ECF" w:rsidTr="003F026C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ситуации пожара в</w:t>
            </w: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</w:tc>
      </w:tr>
      <w:tr w:rsidR="00841352" w:rsidRPr="00597ECF" w:rsidTr="003F026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пожаров в общественном месте - это способность явления, процессов горения, горючих материалов и объектов причинять вред людям и материальным ресурсом; </w:t>
            </w:r>
          </w:p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: выявлять и описывать опасности в ситуации пожара в общественном месте;</w:t>
            </w:r>
          </w:p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«человек- общественное место»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3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выявления и описание опасности ситуации пожара в общественном месте (на примере торгового центра, кинотеатра, клуба)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5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Опасности в ситуации захвата  заложников в общественном месте (ЧС)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1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ситуации захвата заложников в общественном месте;</w:t>
            </w:r>
          </w:p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выявить и  описать опасности в ситуации захваты заложников общественном месте;</w:t>
            </w:r>
          </w:p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нужно определить условия, при которых заложнику может быть нанесён вред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841352" w:rsidRPr="00597ECF" w:rsidTr="003F026C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4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Выявления и описание опасности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9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быту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tabs>
                <w:tab w:val="center" w:pos="4412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опасности, которые могут возникнуть в быту человека;</w:t>
            </w:r>
          </w:p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описывать опасности в окружающей среде для предупреждения и защиты от них, в том числе в чрезвычайных ситуациях; </w:t>
            </w:r>
          </w:p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чтобы выявить и описать опасности в быту, нужно определить случаи возникновения ЧС</w:t>
            </w:r>
          </w:p>
          <w:p w:rsidR="00841352" w:rsidRPr="00841352" w:rsidRDefault="00841352" w:rsidP="003F02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часть- </w:t>
            </w: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рассмотреть и описать </w:t>
            </w:r>
            <w:r w:rsidRPr="008413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наиболее частые опасные, экстремальные и чрезвычайные ситуации в быту. Составить алгоритм действий.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01;ОК 02; ОК 04; ОК 07</w:t>
            </w:r>
          </w:p>
        </w:tc>
      </w:tr>
      <w:tr w:rsidR="00841352" w:rsidRPr="00597ECF" w:rsidTr="003F026C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841352" w:rsidRPr="00597ECF" w:rsidTr="003F026C">
        <w:trPr>
          <w:trHeight w:val="41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1.7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1.1</w:t>
            </w:r>
          </w:p>
        </w:tc>
      </w:tr>
      <w:tr w:rsidR="00841352" w:rsidRPr="00597ECF" w:rsidTr="003F026C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a"/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5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опасным событиям вследствие воздействия на рабочем месте,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841352" w:rsidRPr="00597ECF" w:rsidTr="003F026C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tabs>
                <w:tab w:val="left" w:pos="4757"/>
                <w:tab w:val="left" w:pos="6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 xml:space="preserve">Модуль 2 </w:t>
            </w:r>
            <w:r w:rsidRPr="0084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Безопасность в природной среде и экологическая </w:t>
            </w:r>
            <w:r w:rsidRPr="0084135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безопасность</w:t>
            </w:r>
          </w:p>
        </w:tc>
      </w:tr>
      <w:tr w:rsidR="00841352" w:rsidRPr="00597ECF" w:rsidTr="003F026C">
        <w:trPr>
          <w:trHeight w:val="274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Методы оценки риска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14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eastAsia="Franklin Gothic Medium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измерения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ОК 02,ОК 04, ОК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</w:tr>
      <w:tr w:rsidR="00841352" w:rsidRPr="00597ECF" w:rsidTr="003F026C">
        <w:trPr>
          <w:trHeight w:val="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Понятие: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риск - это количественная мера опасности, сочетание 1)вероятности (или чистоты) внесения ущерба и 2)тяжести этого ущерба для объекта защиты;</w:t>
            </w:r>
          </w:p>
          <w:p w:rsidR="00841352" w:rsidRPr="00841352" w:rsidRDefault="00841352" w:rsidP="00841352">
            <w:pPr>
              <w:pStyle w:val="af1"/>
              <w:keepNext/>
              <w:keepLines/>
              <w:numPr>
                <w:ilvl w:val="0"/>
                <w:numId w:val="27"/>
              </w:numPr>
              <w:shd w:val="clear" w:color="auto" w:fill="auto"/>
              <w:tabs>
                <w:tab w:val="left" w:pos="223"/>
              </w:tabs>
              <w:spacing w:line="240" w:lineRule="auto"/>
              <w:ind w:left="0" w:firstLine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приемлемый риск уровень опасности, которые на данном этапе социально-экономического и научно-технического развития общества считается допустимым;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 действия: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 выбора мер по профилактике и защите;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tabs>
                <w:tab w:val="left" w:pos="22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действия: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чтобы оценить риск, нужно рассчитать вероятность наступления негативного события и определить тяжесть его последствий;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tabs>
                <w:tab w:val="left" w:pos="22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- составить алгоритм расчёта риска по формуле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2.2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Риски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</w:tc>
      </w:tr>
      <w:tr w:rsidR="00841352" w:rsidRPr="00597ECF" w:rsidTr="003F026C">
        <w:trPr>
          <w:trHeight w:val="2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на дорогах - количественная мера опасности для участника дорожного движения, сочетающая риск 1)вероятности (или чистоты) негативного события/ ДТП и 2) тяжести его ущерба  жизни и здоровью; 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 действия: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защите;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негативного события/ 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6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оценку риска для разных участников дорожного движения  (пешеход, </w:t>
            </w:r>
            <w:proofErr w:type="spellStart"/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электросамокатчик</w:t>
            </w:r>
            <w:proofErr w:type="spellEnd"/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/ райдер, мотоциклист)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1семестр (18ч)</w:t>
            </w:r>
          </w:p>
        </w:tc>
      </w:tr>
      <w:tr w:rsidR="00841352" w:rsidRPr="00597ECF" w:rsidTr="003F026C">
        <w:trPr>
          <w:trHeight w:val="32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Тема 2.3 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Риски в ситуациях пожара в общественном месте (ЧС)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04, ОК 07</w:t>
            </w:r>
          </w:p>
        </w:tc>
      </w:tr>
      <w:tr w:rsidR="00841352" w:rsidRPr="00597ECF" w:rsidTr="003F026C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риски в ситуации пожаров в общественном месте- количественная мера опасности для посетителя, сочетающее риск 1)вероятности (или частоты) пожара и 2) тяжести его ущерба жизни и здоровью от опасных факторов пожара (ожоги, отравление угарным газом, гибель);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 выработки мер по профилактике и защите;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lastRenderedPageBreak/>
              <w:t>Правило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оценить риск негативного события- пожара в общественном месте, нужно рассчитать вероятность его наступления (по формуле)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41352" w:rsidRPr="00597ECF" w:rsidTr="003F026C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7 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Составить и описать алгоритм оценки рисков опасных факторов пожара в общественном месте (торговом центре, в клубе, интернате для престарелых)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41352" w:rsidRPr="00597ECF" w:rsidTr="003F026C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Модуль 3</w:t>
            </w: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противодействия экстремизму и терроризму</w:t>
            </w:r>
          </w:p>
        </w:tc>
      </w:tr>
      <w:tr w:rsidR="00841352" w:rsidRPr="00597ECF" w:rsidTr="003F026C">
        <w:trPr>
          <w:trHeight w:val="27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2.4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ситуации захвата заложники/стрельбы в общественном месте (ЧС)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 ОК 04, ОК 07</w:t>
            </w:r>
          </w:p>
        </w:tc>
      </w:tr>
      <w:tr w:rsidR="00841352" w:rsidRPr="00597ECF" w:rsidTr="003F026C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захвата заложников в общественном месте- количественная мера опасности для посетителя, сочетающая риск 1)вероятности (или частоты) захвата заложников/стрельбы и 2)тяжести его ущерба жизни и здоровью (травмы, в том числе психологическая, ранение, гибель);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(по формуле) и масштаба/тяжести последствий воздействия опасных факторов захвата заложников/стрельбы в общественном месте, для разработки/выбора мер по профилактике и защите посетителей;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Правило действия: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8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Разработать и расписать алгоритм оценки рисков в ситуации захвата заложников стрельбы в общественном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2.5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Риски для здоровья в подростковом возрасте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04; ОК О7, 0К 08</w:t>
            </w:r>
          </w:p>
        </w:tc>
      </w:tr>
      <w:tr w:rsidR="00841352" w:rsidRPr="00597ECF" w:rsidTr="003F026C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для здоровья- количественная мера опасности заболеваний (в том числе смертельно опасных, инфекционных, нервно-психологических) и смерти от других факторов, сочетающая риск 1)первое вероятности (или чистоты) негативного события и 2) тяжести его ущерба  жизни и здоровью (заболевания, травмы, гибель);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разработки/выработки мер по профилактике в защите;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действие: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подростковом возрасте, нужно рассчитать вероятность наступления негативного события и определить тяжесть его последствий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9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Составить алгоритм оценки риск для жизни и здоровья 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05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2.6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ситуаций, актуальной для обучающихся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</w:t>
            </w:r>
          </w:p>
        </w:tc>
      </w:tr>
      <w:tr w:rsidR="00841352" w:rsidRPr="00597ECF" w:rsidTr="003F026C">
        <w:trPr>
          <w:trHeight w:val="1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в подростковом возрасте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 выбора мер по профилактике и защите  в подростковом возрасте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чтобы оценить риск опасных и вредных факторов для жизни и здоровья подростковом возрасте, нужно определить вероятность наступления негативного события и определить его последствие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часть-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определить риски и масштабы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последствий воздействия вредных и опасных факторов для подростка в различных ситуациях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841352" w:rsidRPr="00597ECF" w:rsidTr="003F026C">
        <w:trPr>
          <w:trHeight w:val="26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1.1</w:t>
            </w:r>
          </w:p>
        </w:tc>
      </w:tr>
      <w:tr w:rsidR="00841352" w:rsidRPr="00597ECF" w:rsidTr="003F026C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10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841352" w:rsidRPr="00597ECF" w:rsidTr="003F026C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4</w:t>
            </w: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населения Российской Федерации от опасных и чрезвычайных ситуаций</w:t>
            </w:r>
          </w:p>
        </w:tc>
      </w:tr>
      <w:tr w:rsidR="00841352" w:rsidRPr="00597ECF" w:rsidTr="003F026C">
        <w:trPr>
          <w:trHeight w:val="743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Защита населения и территорий от чрезвычайных ситуаций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О7, 0К 08</w:t>
            </w:r>
          </w:p>
        </w:tc>
      </w:tr>
      <w:tr w:rsidR="00841352" w:rsidRPr="00597ECF" w:rsidTr="003F026C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3.1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Понятие о защите от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защита от опасности-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это способы и  методы снижения уровня и продолжительности действия </w:t>
            </w: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человека (природу); Правило: чтобы </w:t>
            </w: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защитить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объект от </w:t>
            </w: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необходимо снизить негативное влияние источников опасности (сокращением значения риска и размеров опасных зон), его выведением из </w:t>
            </w: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опасной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зоны; применением </w:t>
            </w:r>
            <w:proofErr w:type="spellStart"/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экобиозащитной</w:t>
            </w:r>
            <w:proofErr w:type="spellEnd"/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техники и средств индивидуальной </w:t>
            </w: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защиты;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 ) для защиты от опасности окружающей среды, в том числе в чрезвычайной ситуации; </w:t>
            </w:r>
            <w:r w:rsidRPr="00841352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выбрать меры для защиты объекта от опасности окружающей среды, в том числе в чрезвычайной ситуации, необходимо подобрать 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f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поведения/техники безопасности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проанализировать и составить 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алгоритм выбора способа защиты на основе нормативных документов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04;ОК 07</w:t>
            </w:r>
          </w:p>
        </w:tc>
      </w:tr>
      <w:tr w:rsidR="00841352" w:rsidRPr="00597ECF" w:rsidTr="003F026C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Модуль 5 </w:t>
            </w: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здорового образа жизни</w:t>
            </w:r>
          </w:p>
        </w:tc>
      </w:tr>
      <w:tr w:rsidR="00841352" w:rsidRPr="00597ECF" w:rsidTr="003F026C">
        <w:trPr>
          <w:trHeight w:val="23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3.2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заболеваний. Здоровый образ жизни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03, ОК 04, ОК 08</w:t>
            </w:r>
          </w:p>
        </w:tc>
      </w:tr>
      <w:tr w:rsidR="00841352" w:rsidRPr="00597ECF" w:rsidTr="003F026C">
        <w:trPr>
          <w:trHeight w:val="19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здоровья- способы и методы снижения уровня действия вредных и опасных факторов для физического психического здоровья;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среды;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снижения уровня действия вредных и опасных факторов для здоровья от опасно окружающей, необходимо подобрать согласные гигиеническим нормам/ требованиям заболевания , модели безопасного поведения, в том числе в пандемии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11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выбор способа профилактики типичных/ смертельно опасных для подростков заболеваний (инфекционных, психологических)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7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3.3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защиты от  опасностей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участников дорожного движения- способы и методы снижения уровня действия опасных факторов дорожного движения; </w:t>
            </w: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движения; </w:t>
            </w: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участников дорожных движений, необходимо подобрать средства индивидуальной защиты, правила и модели поведения на основе ПДД  и иных нормативных документов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841352" w:rsidRPr="00597ECF" w:rsidTr="003F026C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12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Определить  выбор мер защиты жизни и здоровья участников дорожного движения (на выбор)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8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3.4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 пожара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841352" w:rsidRPr="00597ECF" w:rsidTr="003F026C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условиях пожара- способы и методы снижения уровня действия опасных факторов пожара за счёт выведения объекта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из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средств пожаротушения и индивидуальной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пожаротушения, индивидуальной защиты, правил, модели поведения) для защиты жизни и здоровья в условиях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пожара в общественном месте;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13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алгоритм выбора мер защиты жизни и здоровья при пожаре в своём жилище, в колледже, в торговом центре, на рабочем месте, в разных условиях дымление, активного огня, затруднений эвакуации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1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3.5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захвата заложников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ситуации захвата заложников в общественном месте- способы и методы снижения уровня действия опасных факторов теракта за счёт выведения объекта защиты безопасной зоны, применения моделей безопасного поведения, включая способы  психологической защиты;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 стрельбы в общественном месте;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 стрельбы за счёт выведения объекта защиты и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модели безопасного поведения алгоритм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841352" w:rsidRPr="00597ECF" w:rsidTr="003F026C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14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Составить способы и методы снижения уровня действия опасных факторов при теракте/ стрельбе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841352" w:rsidRPr="00597ECF" w:rsidTr="003F026C">
        <w:trPr>
          <w:trHeight w:val="27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15 Ознакомиться с основными  причинами травматизма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профессиональных заболеваний: технические, организационные, санитарно- гигиенические, 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1.1;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841352" w:rsidRPr="00597ECF" w:rsidTr="003F026C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6</w:t>
            </w: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обороны государства</w:t>
            </w:r>
          </w:p>
        </w:tc>
      </w:tr>
      <w:tr w:rsidR="00841352" w:rsidRPr="00597ECF" w:rsidTr="003F026C">
        <w:trPr>
          <w:trHeight w:val="771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Раздел 4 Основы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01; ОК 02; ОК 03; ОК 04; ОК О6, 0К 08</w:t>
            </w:r>
          </w:p>
        </w:tc>
      </w:tr>
      <w:tr w:rsidR="00841352" w:rsidRPr="00597ECF" w:rsidTr="003F026C">
        <w:trPr>
          <w:trHeight w:val="2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4.1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 создания Вооруженных Сил России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06, 0К 08</w:t>
            </w:r>
          </w:p>
        </w:tc>
      </w:tr>
      <w:tr w:rsidR="00841352" w:rsidRPr="00597ECF" w:rsidTr="003F026C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Вооружённых Сил России, обеспечении безопасности нашей страны. Предназначение Вооружённых Сил Российской Федерации, Реформирование Армии и Флота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- составить пять тестовых вопросов и 1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2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4.2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о воинской обязанности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03; ОК 06; 0К 08</w:t>
            </w:r>
          </w:p>
        </w:tc>
      </w:tr>
      <w:tr w:rsidR="00841352" w:rsidRPr="00597ECF" w:rsidTr="003F026C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воинском учёте, обязательной подготовке к военной службе, призыве на военную службу, прохождение военной службы по призыву, пребывание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- ознакомиться с нормативно- правовой базой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Модуль 7 Военно-профессиональная деятельность</w:t>
            </w:r>
          </w:p>
        </w:tc>
      </w:tr>
      <w:tr w:rsidR="00841352" w:rsidRPr="00597ECF" w:rsidTr="003F026C">
        <w:trPr>
          <w:trHeight w:val="1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4.3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Основные понятия о психологической совместимости членов воинского коллектива экипажа, боевого расчёта. Тренинг бесконфликтного общения и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04, ОК 06, 0К 08</w:t>
            </w:r>
          </w:p>
        </w:tc>
      </w:tr>
      <w:tr w:rsidR="00841352" w:rsidRPr="00597ECF" w:rsidTr="003F026C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 его влияния на уровень боеспособности и боеготовности отделения, экипажа, расчёта. Понятие о способах бесконфликтного общения в условиях военной службы.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16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Выявить способы бесконфликтного общения в условиях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4.4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виды военных образовательных учреждений профессионального образования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1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 офицерском составе, порядок поступления и обучения в военных образовательных учреждениях, требований, предъявляемых к подготовке офицеров. Кодексе чести Российского офицера, требованиях общества, предъявляемых к офицеру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- составить пять тестовых вопросов и 2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01,ОК 02; ОК 06; ОК 08</w:t>
            </w:r>
          </w:p>
        </w:tc>
      </w:tr>
      <w:tr w:rsidR="00841352" w:rsidRPr="00597ECF" w:rsidTr="003F026C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07B2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8  Элементы начальной военной подготовки</w:t>
            </w:r>
          </w:p>
        </w:tc>
      </w:tr>
      <w:tr w:rsidR="00841352" w:rsidRPr="00597ECF" w:rsidTr="003F026C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4.5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 одиночной строевой подготовке и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слаживания</w:t>
            </w:r>
            <w:proofErr w:type="spellEnd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подразделений.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алгоритмы предметных действий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: Строевой стойки. выполнение команд Становись, Равняй, Смирно, Вольно, Заправиться. Повороты на месте. Перестроение из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одношереночного</w:t>
            </w:r>
            <w:proofErr w:type="spellEnd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строя в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двухшереножный</w:t>
            </w:r>
            <w:proofErr w:type="spellEnd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</w:p>
        </w:tc>
      </w:tr>
      <w:tr w:rsidR="00841352" w:rsidRPr="00597ECF" w:rsidTr="003F026C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17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Изучить алгоритм действий: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строевой стойки. выполнение команд Становись, Равняй, Смирно, Вольно, Заправиться. Повороты на месте. Перестроение из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одношереночного</w:t>
            </w:r>
            <w:proofErr w:type="spellEnd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строя в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двухшереножный</w:t>
            </w:r>
            <w:proofErr w:type="spellEnd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4.6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Огневая подготовка. Порядок неполной сборки и разборки ММГ АК- 74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назначении боевых свойствах- оружия, его устройстве, мерах безопасности при обращении с оружием и патронами, о неполной и полной разборке автомата, назначение частей, узлов и механизмов автомата.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приёмы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</w:p>
        </w:tc>
      </w:tr>
      <w:tr w:rsidR="00841352" w:rsidRPr="00597ECF" w:rsidTr="003F026C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18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Изучить правила и приёмы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841352" w:rsidRPr="00597ECF" w:rsidTr="003F026C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4.7 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Повседневный быт военнослужащих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ОК 02; ОК 04; ОК 06;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841352" w:rsidRPr="00597ECF" w:rsidTr="003F026C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19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Тематическая экскурсия с показом учебных классов, казармы, военной техники, посещение музея части.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841352" w:rsidRPr="00597ECF" w:rsidTr="003F026C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07B2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841352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lastRenderedPageBreak/>
              <w:t>Модуль 9</w:t>
            </w: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медицинских знаний и оказание первой помощи</w:t>
            </w:r>
          </w:p>
        </w:tc>
      </w:tr>
      <w:tr w:rsidR="00841352" w:rsidRPr="00597ECF" w:rsidTr="003F026C">
        <w:trPr>
          <w:trHeight w:val="425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5</w:t>
            </w: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Основы медицинских знаний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41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5.1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Помощь при состояниях вызванных нарушением сознания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04, ОК 07</w:t>
            </w:r>
          </w:p>
        </w:tc>
      </w:tr>
      <w:tr w:rsidR="00841352" w:rsidRPr="00597ECF" w:rsidTr="003F026C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Понятие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об эпилепсии, инсульте, обмороке, инфаркте, диабете, токсикологическом опьянении. </w:t>
            </w:r>
          </w:p>
          <w:p w:rsidR="00841352" w:rsidRPr="00841352" w:rsidRDefault="00841352" w:rsidP="003F026C">
            <w:pPr>
              <w:pStyle w:val="af1"/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- изучить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и алгоритмы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5.2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04, ОК 07</w:t>
            </w:r>
          </w:p>
        </w:tc>
      </w:tr>
      <w:tr w:rsidR="00841352" w:rsidRPr="00597ECF" w:rsidTr="003F026C">
        <w:trPr>
          <w:trHeight w:val="1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Понятие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Правила поведения диагностики и помощи в неотложных состояниях;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лёгких 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об ДТП и ЧС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транспорте;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Правила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вывих, ушибов и т.д.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20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Составить алгоритмы оказания первой помощи при травмах, ранении, переломах, отработка модели поведения при ЧС на транспорте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8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5.3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Алгоритм помощи при кровотечениях и ранениях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01, ОК 02, ОК 03, ОК 04, ОК 07</w:t>
            </w:r>
          </w:p>
        </w:tc>
      </w:tr>
      <w:tr w:rsidR="00841352" w:rsidRPr="00597ECF" w:rsidTr="003F026C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Понятие</w:t>
            </w:r>
            <w:r w:rsidRPr="008413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 видах кровотечений, средства обеззараживания и дезинфекции.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Правило</w:t>
            </w:r>
            <w:r w:rsidRPr="008413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остановки кровотечений способом наложения жгута и закрутки.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21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8413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Изучить алгоритмы оказания первой помощи при различных видах  кровотечений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0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5.4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Оказание помощи подручными средствами в природных условиях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04, ОК 07</w:t>
            </w:r>
          </w:p>
        </w:tc>
      </w:tr>
      <w:tr w:rsidR="00841352" w:rsidRPr="00597ECF" w:rsidTr="003F026C">
        <w:trPr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Понятие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об экстремальных ситуациях природных условиях.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Способы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и особенности фиксации конечностей.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Способы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транспортировки пострадавших.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Правила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добычи: воды, пищи, огня. Временное жилище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22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способы согревания на открытой местности . вынужденные автономные существование.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28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5.5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Помощь при воздействии температуры на организм человека. Способы </w:t>
            </w:r>
            <w:proofErr w:type="spellStart"/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самоспасения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04, ОК 07;0К </w:t>
            </w: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08</w:t>
            </w:r>
          </w:p>
        </w:tc>
      </w:tr>
      <w:tr w:rsidR="00841352" w:rsidRPr="00597ECF" w:rsidTr="003F026C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Понятие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об ожогах и их видах (термических, химические, кислотные, щелочные).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Правило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с помощью при ожогах различных видов. </w:t>
            </w:r>
            <w:r w:rsidRPr="00841352">
              <w:rPr>
                <w:rFonts w:ascii="Times New Roman" w:hAnsi="Times New Roman" w:cs="Times New Roman"/>
                <w:i/>
                <w:sz w:val="24"/>
                <w:szCs w:val="24"/>
              </w:rPr>
              <w:t>Способы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самоспасения</w:t>
            </w:r>
            <w:proofErr w:type="spellEnd"/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. первая помощь пострадавшим на производстве.</w:t>
            </w: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- алгоритмы поведения при ЧС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</w:tr>
      <w:tr w:rsidR="00841352" w:rsidRPr="00597ECF" w:rsidTr="003F026C">
        <w:trPr>
          <w:trHeight w:val="3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5.6 </w:t>
            </w:r>
          </w:p>
          <w:p w:rsidR="00841352" w:rsidRPr="00841352" w:rsidRDefault="00841352" w:rsidP="003F026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оказания помощи гражданам при ЧС и автомобильных катастроф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 ОК 06; 0К 07</w:t>
            </w:r>
          </w:p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ПК 1.1; ПК 2.4</w:t>
            </w:r>
          </w:p>
        </w:tc>
      </w:tr>
      <w:tr w:rsidR="00841352" w:rsidRPr="00597ECF" w:rsidTr="003F026C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23  </w:t>
            </w: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841352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2" w:rsidRPr="00841352" w:rsidRDefault="00841352" w:rsidP="003F0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RPr="00597ECF" w:rsidTr="003F026C">
        <w:trPr>
          <w:trHeight w:val="316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352" w:rsidTr="003F026C">
        <w:trPr>
          <w:trHeight w:val="562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1352" w:rsidRPr="00841352" w:rsidRDefault="00841352" w:rsidP="003F026C">
            <w:pPr>
              <w:pStyle w:val="af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68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2" w:rsidRPr="00841352" w:rsidRDefault="00841352" w:rsidP="003F026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352" w:rsidRDefault="00841352" w:rsidP="00A64BF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64BFA" w:rsidRDefault="00A64BFA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25A" w:rsidRPr="00CB2F72" w:rsidRDefault="0064725A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2F72" w:rsidRDefault="00CB2F7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DF00C6">
          <w:type w:val="continuous"/>
          <w:pgSz w:w="16838" w:h="11906" w:orient="landscape"/>
          <w:pgMar w:top="1134" w:right="567" w:bottom="1134" w:left="1418" w:header="709" w:footer="709" w:gutter="0"/>
          <w:cols w:space="720"/>
          <w:docGrid w:linePitch="299"/>
        </w:sect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AB7EDC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50D68" w:rsidRPr="004B5AF7" w:rsidRDefault="00CB40A2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</w:t>
      </w:r>
      <w:r w:rsidR="00531EBE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C34C1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 дисциплины предусмотрены следующие специальные помещения:</w:t>
      </w:r>
    </w:p>
    <w:p w:rsidR="00CB40A2" w:rsidRPr="00CB40A2" w:rsidRDefault="00CB40A2" w:rsidP="00CB40A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40A2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="00550D68" w:rsidRPr="00550D68">
        <w:rPr>
          <w:rFonts w:ascii="Times New Roman" w:hAnsi="Times New Roman" w:cs="Times New Roman"/>
          <w:bCs/>
          <w:sz w:val="28"/>
          <w:szCs w:val="28"/>
        </w:rPr>
        <w:t>основ безопасности жизнедеятельности и безопасность жизнедеятельности</w:t>
      </w:r>
      <w:r w:rsidRPr="00550D6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 xml:space="preserve"> оснащенный т</w:t>
      </w:r>
      <w:r w:rsidRPr="00CB40A2">
        <w:rPr>
          <w:rFonts w:ascii="Times New Roman" w:hAnsi="Times New Roman" w:cs="Times New Roman"/>
          <w:bCs/>
          <w:sz w:val="28"/>
          <w:szCs w:val="28"/>
          <w:lang w:eastAsia="en-US"/>
        </w:rPr>
        <w:t>ехническими средствами обучения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CB40A2" w:rsidRPr="00CB40A2" w:rsidRDefault="00CB40A2" w:rsidP="00CB40A2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562F48" w:rsidRPr="00562F48" w:rsidRDefault="00562F48" w:rsidP="00562F48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экраном;</w:t>
      </w:r>
    </w:p>
    <w:p w:rsidR="00562F48" w:rsidRDefault="00562F48" w:rsidP="00562F48">
      <w:pPr>
        <w:pStyle w:val="aa"/>
        <w:widowControl w:val="0"/>
        <w:numPr>
          <w:ilvl w:val="0"/>
          <w:numId w:val="24"/>
        </w:numPr>
        <w:tabs>
          <w:tab w:val="left" w:pos="192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2F48">
        <w:rPr>
          <w:rFonts w:ascii="Times New Roman" w:hAnsi="Times New Roman" w:cs="Times New Roman"/>
          <w:sz w:val="28"/>
          <w:szCs w:val="28"/>
        </w:rPr>
        <w:t xml:space="preserve">аглядные пособия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2F48">
        <w:rPr>
          <w:rFonts w:ascii="Times New Roman" w:hAnsi="Times New Roman" w:cs="Times New Roman"/>
          <w:sz w:val="28"/>
          <w:szCs w:val="28"/>
        </w:rPr>
        <w:t>комплекты учебных таблиц, схем плак</w:t>
      </w:r>
      <w:r>
        <w:rPr>
          <w:rFonts w:ascii="Times New Roman" w:hAnsi="Times New Roman" w:cs="Times New Roman"/>
          <w:sz w:val="28"/>
          <w:szCs w:val="28"/>
        </w:rPr>
        <w:t>атов</w:t>
      </w:r>
      <w:r w:rsidRPr="00562F48">
        <w:rPr>
          <w:rFonts w:ascii="Times New Roman" w:hAnsi="Times New Roman" w:cs="Times New Roman"/>
          <w:sz w:val="28"/>
          <w:szCs w:val="28"/>
        </w:rPr>
        <w:t xml:space="preserve"> в области обеспечения безопасных жизн</w:t>
      </w:r>
      <w:r>
        <w:rPr>
          <w:rFonts w:ascii="Times New Roman" w:hAnsi="Times New Roman" w:cs="Times New Roman"/>
          <w:sz w:val="28"/>
          <w:szCs w:val="28"/>
        </w:rPr>
        <w:t>едеятельности населения и др.);</w:t>
      </w:r>
    </w:p>
    <w:p w:rsidR="00562F48" w:rsidRPr="00562F48" w:rsidRDefault="00562F48" w:rsidP="00562F48">
      <w:pPr>
        <w:widowControl w:val="0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2F48" w:rsidRPr="00562F48" w:rsidSect="00CB40A2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62F48" w:rsidRPr="00562F48" w:rsidRDefault="00562F48" w:rsidP="00562F48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ренажёры для отработки навыков показа</w:t>
      </w:r>
      <w:r>
        <w:rPr>
          <w:rFonts w:ascii="Times New Roman" w:hAnsi="Times New Roman" w:cs="Times New Roman"/>
          <w:sz w:val="28"/>
          <w:szCs w:val="28"/>
        </w:rPr>
        <w:t>ния сердечно-лёгочные и мозговой</w:t>
      </w:r>
      <w:r w:rsidRPr="0056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562F48">
        <w:rPr>
          <w:rFonts w:ascii="Times New Roman" w:hAnsi="Times New Roman" w:cs="Times New Roman"/>
          <w:sz w:val="28"/>
          <w:szCs w:val="28"/>
        </w:rPr>
        <w:t>анимации</w:t>
      </w:r>
      <w:r>
        <w:rPr>
          <w:rFonts w:ascii="Times New Roman" w:hAnsi="Times New Roman" w:cs="Times New Roman"/>
          <w:sz w:val="28"/>
          <w:szCs w:val="28"/>
        </w:rPr>
        <w:t xml:space="preserve"> с индикации </w:t>
      </w:r>
      <w:r w:rsidRPr="00562F48">
        <w:rPr>
          <w:rFonts w:ascii="Times New Roman" w:hAnsi="Times New Roman" w:cs="Times New Roman"/>
          <w:sz w:val="28"/>
          <w:szCs w:val="28"/>
        </w:rPr>
        <w:t xml:space="preserve"> правильности заполнения дей</w:t>
      </w:r>
      <w:r>
        <w:rPr>
          <w:rFonts w:ascii="Times New Roman" w:hAnsi="Times New Roman" w:cs="Times New Roman"/>
          <w:sz w:val="28"/>
          <w:szCs w:val="28"/>
        </w:rPr>
        <w:t>ствий на экран компьютера и пульте</w:t>
      </w:r>
      <w:r w:rsidRPr="00562F48">
        <w:rPr>
          <w:rFonts w:ascii="Times New Roman" w:hAnsi="Times New Roman" w:cs="Times New Roman"/>
          <w:sz w:val="28"/>
          <w:szCs w:val="28"/>
        </w:rPr>
        <w:t xml:space="preserve"> контроля управления роботы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F48">
        <w:rPr>
          <w:rFonts w:ascii="Times New Roman" w:hAnsi="Times New Roman" w:cs="Times New Roman"/>
          <w:sz w:val="28"/>
          <w:szCs w:val="28"/>
        </w:rPr>
        <w:t xml:space="preserve">тренажёры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F48">
        <w:rPr>
          <w:rFonts w:ascii="Times New Roman" w:hAnsi="Times New Roman" w:cs="Times New Roman"/>
          <w:sz w:val="28"/>
          <w:szCs w:val="28"/>
        </w:rPr>
        <w:t>Гоша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62F48">
        <w:rPr>
          <w:rFonts w:ascii="Times New Roman" w:hAnsi="Times New Roman" w:cs="Times New Roman"/>
          <w:sz w:val="28"/>
          <w:szCs w:val="28"/>
        </w:rPr>
        <w:t>Максим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62F48" w:rsidRP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 манекен взрослого для отработки приёмов удаления народного тела из верхних дыхательных путей;</w:t>
      </w:r>
    </w:p>
    <w:p w:rsid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2F48">
        <w:rPr>
          <w:rFonts w:ascii="Times New Roman" w:hAnsi="Times New Roman" w:cs="Times New Roman"/>
          <w:sz w:val="28"/>
          <w:szCs w:val="28"/>
        </w:rPr>
        <w:t xml:space="preserve"> имитатор ранения и поражения;</w:t>
      </w:r>
    </w:p>
    <w:p w:rsidR="00957DBB" w:rsidRDefault="003B59A9" w:rsidP="003B59A9">
      <w:pPr>
        <w:pStyle w:val="aa"/>
        <w:numPr>
          <w:ilvl w:val="0"/>
          <w:numId w:val="24"/>
        </w:numPr>
        <w:tabs>
          <w:tab w:val="left" w:pos="709"/>
        </w:tabs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DBB">
        <w:rPr>
          <w:rFonts w:ascii="Times New Roman" w:hAnsi="Times New Roman" w:cs="Times New Roman"/>
          <w:sz w:val="28"/>
          <w:szCs w:val="28"/>
        </w:rPr>
        <w:t>о</w:t>
      </w:r>
      <w:r w:rsidR="00957DBB" w:rsidRPr="00957DBB">
        <w:rPr>
          <w:rFonts w:ascii="Times New Roman" w:hAnsi="Times New Roman" w:cs="Times New Roman"/>
          <w:sz w:val="28"/>
          <w:szCs w:val="28"/>
        </w:rPr>
        <w:t>бразцы средств первой медицинской по</w:t>
      </w:r>
      <w:r w:rsidR="00957DBB">
        <w:rPr>
          <w:rFonts w:ascii="Times New Roman" w:hAnsi="Times New Roman" w:cs="Times New Roman"/>
          <w:sz w:val="28"/>
          <w:szCs w:val="28"/>
        </w:rPr>
        <w:t>мощи индивидуальное перевязочный пакет  ИПП</w:t>
      </w:r>
      <w:r w:rsidR="00957DBB" w:rsidRPr="00957DBB">
        <w:rPr>
          <w:rFonts w:ascii="Times New Roman" w:hAnsi="Times New Roman" w:cs="Times New Roman"/>
          <w:sz w:val="28"/>
          <w:szCs w:val="28"/>
        </w:rPr>
        <w:t>-1; жгут право останавливающие; аптечка индивидуа</w:t>
      </w:r>
      <w:r w:rsidR="00957DBB">
        <w:rPr>
          <w:rFonts w:ascii="Times New Roman" w:hAnsi="Times New Roman" w:cs="Times New Roman"/>
          <w:sz w:val="28"/>
          <w:szCs w:val="28"/>
        </w:rPr>
        <w:t>льная А-2</w:t>
      </w:r>
      <w:r w:rsidR="00957DBB" w:rsidRPr="00957DBB">
        <w:rPr>
          <w:rFonts w:ascii="Times New Roman" w:hAnsi="Times New Roman" w:cs="Times New Roman"/>
          <w:sz w:val="28"/>
          <w:szCs w:val="28"/>
        </w:rPr>
        <w:t>; комплект противоожоговый; индивидуаль</w:t>
      </w:r>
      <w:r w:rsidR="00957DBB">
        <w:rPr>
          <w:rFonts w:ascii="Times New Roman" w:hAnsi="Times New Roman" w:cs="Times New Roman"/>
          <w:sz w:val="28"/>
          <w:szCs w:val="28"/>
        </w:rPr>
        <w:t>ный противохимический пакет ИПП-11; Санитарная сумка; носилки плащевые;</w:t>
      </w:r>
    </w:p>
    <w:p w:rsidR="003B59A9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индивидуальной защиты противогаз </w:t>
      </w:r>
      <w:r w:rsidRPr="00BE7507">
        <w:rPr>
          <w:rFonts w:ascii="Times New Roman" w:hAnsi="Times New Roman" w:cs="Times New Roman"/>
          <w:sz w:val="28"/>
          <w:szCs w:val="28"/>
        </w:rPr>
        <w:t>ГП -</w:t>
      </w:r>
      <w:r w:rsidR="00BE7507" w:rsidRPr="00BE7507">
        <w:rPr>
          <w:rFonts w:ascii="Times New Roman" w:hAnsi="Times New Roman" w:cs="Times New Roman"/>
          <w:sz w:val="28"/>
          <w:szCs w:val="28"/>
        </w:rPr>
        <w:t>7</w:t>
      </w:r>
      <w:r w:rsidRPr="00BE7507">
        <w:rPr>
          <w:rFonts w:ascii="Times New Roman" w:hAnsi="Times New Roman" w:cs="Times New Roman"/>
          <w:sz w:val="28"/>
          <w:szCs w:val="28"/>
        </w:rPr>
        <w:t>,</w:t>
      </w:r>
      <w:r w:rsidRPr="003B59A9">
        <w:rPr>
          <w:rFonts w:ascii="Times New Roman" w:hAnsi="Times New Roman" w:cs="Times New Roman"/>
          <w:sz w:val="28"/>
          <w:szCs w:val="28"/>
        </w:rPr>
        <w:t xml:space="preserve"> респиратор Р-2, защитный костюм Л-1, общевойсковой защитный костюм и оборудование: общевойсковой прибор химической разведки, компас-азимут, дозиметр бытовой (индикатор радиоактивности). </w:t>
      </w:r>
    </w:p>
    <w:p w:rsidR="003B59A9" w:rsidRDefault="003B59A9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>м</w:t>
      </w:r>
      <w:r w:rsidR="00957DBB" w:rsidRPr="003B59A9">
        <w:rPr>
          <w:rFonts w:ascii="Times New Roman" w:hAnsi="Times New Roman" w:cs="Times New Roman"/>
          <w:sz w:val="28"/>
          <w:szCs w:val="28"/>
        </w:rPr>
        <w:t xml:space="preserve">акеты: встроенного убежища, быстровозводимого убежища, </w:t>
      </w:r>
      <w:proofErr w:type="spellStart"/>
      <w:r w:rsidR="00957DBB" w:rsidRPr="003B59A9">
        <w:rPr>
          <w:rFonts w:ascii="Times New Roman" w:hAnsi="Times New Roman" w:cs="Times New Roman"/>
          <w:sz w:val="28"/>
          <w:szCs w:val="28"/>
        </w:rPr>
        <w:t>противорационного</w:t>
      </w:r>
      <w:proofErr w:type="spellEnd"/>
      <w:r w:rsidR="00957DBB" w:rsidRPr="003B59A9">
        <w:rPr>
          <w:rFonts w:ascii="Times New Roman" w:hAnsi="Times New Roman" w:cs="Times New Roman"/>
          <w:sz w:val="28"/>
          <w:szCs w:val="28"/>
        </w:rPr>
        <w:t xml:space="preserve"> укрытия, а также макеты местности, здоровье ему лежа;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пожаротушения </w:t>
      </w:r>
      <w:r w:rsidR="003B59A9">
        <w:rPr>
          <w:rFonts w:ascii="Times New Roman" w:hAnsi="Times New Roman" w:cs="Times New Roman"/>
          <w:sz w:val="28"/>
          <w:szCs w:val="28"/>
        </w:rPr>
        <w:t>(</w:t>
      </w:r>
      <w:r w:rsidRPr="003B59A9">
        <w:rPr>
          <w:rFonts w:ascii="Times New Roman" w:hAnsi="Times New Roman" w:cs="Times New Roman"/>
          <w:sz w:val="28"/>
          <w:szCs w:val="28"/>
        </w:rPr>
        <w:t>СП</w:t>
      </w:r>
      <w:r w:rsidR="003B59A9">
        <w:rPr>
          <w:rFonts w:ascii="Times New Roman" w:hAnsi="Times New Roman" w:cs="Times New Roman"/>
          <w:sz w:val="28"/>
          <w:szCs w:val="28"/>
        </w:rPr>
        <w:t>)</w:t>
      </w:r>
      <w:r w:rsidRPr="003B59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макет автомата Калашникова; </w:t>
      </w:r>
    </w:p>
    <w:p w:rsidR="00562F48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lastRenderedPageBreak/>
        <w:t>электронный стрелковый тренаж</w:t>
      </w:r>
      <w:r w:rsidR="003B59A9">
        <w:rPr>
          <w:rFonts w:ascii="Times New Roman" w:hAnsi="Times New Roman" w:cs="Times New Roman"/>
          <w:sz w:val="28"/>
          <w:szCs w:val="28"/>
        </w:rPr>
        <w:t>.</w:t>
      </w:r>
    </w:p>
    <w:p w:rsidR="003A2667" w:rsidRPr="003A2667" w:rsidRDefault="003A2667" w:rsidP="003A2667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3A2667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3A2667" w:rsidRPr="003A2667" w:rsidRDefault="003A2667" w:rsidP="003A2667">
      <w:pPr>
        <w:widowControl w:val="0"/>
        <w:tabs>
          <w:tab w:val="left" w:pos="706"/>
        </w:tabs>
        <w:spacing w:after="0"/>
        <w:ind w:firstLine="77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A2667">
        <w:rPr>
          <w:rFonts w:ascii="Times New Roman" w:hAnsi="Times New Roman" w:cs="Times New Roman"/>
          <w:sz w:val="28"/>
          <w:szCs w:val="28"/>
        </w:rPr>
        <w:t xml:space="preserve">3.2.1 </w:t>
      </w:r>
      <w:r w:rsidRPr="003A266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3A2667" w:rsidRPr="003A2667" w:rsidRDefault="003A2667" w:rsidP="003A2667">
      <w:pPr>
        <w:spacing w:after="0"/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3A2667">
        <w:rPr>
          <w:rFonts w:ascii="Times New Roman" w:hAnsi="Times New Roman" w:cs="Times New Roman"/>
          <w:sz w:val="28"/>
          <w:szCs w:val="28"/>
        </w:rPr>
        <w:t>3.2.2 Основные источники</w:t>
      </w:r>
    </w:p>
    <w:p w:rsidR="00CB2F72" w:rsidRPr="00CB2F72" w:rsidRDefault="004E4556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Микрюков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В. Ю. Основы </w:t>
      </w:r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 xml:space="preserve">безопасности жизнедеятельности + </w:t>
      </w:r>
      <w:proofErr w:type="spellStart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еПриложение</w:t>
      </w:r>
      <w:proofErr w:type="spellEnd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 xml:space="preserve">: дополнительные материалы: учебник/ В.Ю. </w:t>
      </w:r>
      <w:proofErr w:type="spellStart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Микрюков</w:t>
      </w:r>
      <w:proofErr w:type="spellEnd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.- Москва: КНОРУС, 2018.-290 с. (Среднее профессиональное образование)</w:t>
      </w:r>
      <w:r w:rsidR="00CB2F72"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ISBN 978-5-406-06323- 1.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Косолапова, Н.В.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Безопасность жизнедеятельности : учебник / Косолапова Н.В., Прокопенко Н.А. — Москва :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2020. — 192 с. — ISBN 978-5-406-01422-6. — URL: https://book.ru/book/935682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Мазурин, Е.П.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Гражданская оборона и защита от чрезвычайных ситуаций : учебное пособие / Мазурин Е.П.,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Айзман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Р.И. — Москва :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2021. — 398 с. — ISBN 978-5-406-08521-9. — URL: https://book.ru/book/940439.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О воинской обязанности и военной службе :</w:t>
      </w:r>
      <w:proofErr w:type="spellStart"/>
      <w:r w:rsidRPr="00CB2F72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CB2F72">
        <w:rPr>
          <w:rFonts w:ascii="Times New Roman" w:hAnsi="Times New Roman" w:cs="Times New Roman"/>
          <w:sz w:val="28"/>
          <w:szCs w:val="28"/>
        </w:rPr>
        <w:t>. закон : [принят Гос. Думой 6 марта 1998 г. :</w:t>
      </w:r>
      <w:proofErr w:type="spellStart"/>
      <w:r w:rsidRPr="00CB2F72"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 w:rsidRPr="00CB2F72">
        <w:rPr>
          <w:rFonts w:ascii="Times New Roman" w:hAnsi="Times New Roman" w:cs="Times New Roman"/>
          <w:sz w:val="28"/>
          <w:szCs w:val="28"/>
        </w:rPr>
        <w:t>. Советом Федерации 12 марта 1998 г.]. – 8-е изд. – М. : Ось-89, 2014. – (Актуальный закон). –ISBN 5-86894-528-Х.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Гражданский кодекс РФ (Ч. 1) (утвержден Федеральным законом от 30.11.94 № 51-ФЗ (в ред. от 11.02.2013, с изм. и доп. от 01.03.2013) // СЗ РФ. — 1994. — № 32 (Ч. 1). — Ст. 3301.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 Гражданский кодекс РФ (Ч. 2) (утвержден Федеральным законом от 26.01.96 № 14-ФЗ) (в ред. от 14.06.2012) // СЗ РФ. — 1996. — № 5 (Ч. 2). — Ст. 410. 20 Гражданский кодекс РФ (Ч. 3) (утвержден Федеральным законом от 26.11.01 № 146-ФЗ) (в ред. от 05.06.2012) // СЗ РФ. — 2001. — № 49. — Ст. 4552.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Гражданский кодекс РФ (Ч. 4) (утвержден Федеральным законом от 18.12.06 № 230-ФЗ) (в ред. от 08.12.2011) // СЗ РФ. — 2006. — № 52 (Ч. 1). — Ст. 5496.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Семейный кодекс Российской Федерации (утвержден Федеральным законом от 29.12.1995 № 223-ФЗ) (в ред. от 12.11.2012) // СЗ РФ. — 1996. — № 1. — Ст. 16. Уголовный кодекс Российской Федерации (утвержден Федеральным законом от 13.06.1996 № 63-ФЗ) (в ред. от 07.12.2011 ; с изм. и доп., вступающими в силу с 05.04.2013) // СЗ РФ. — 1996. — № 25. — Ст. 2954.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(в ред. от 04.03.2013) // СЗ РФ. — 1997. — № 30. — Ст. 3588.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31.05.1996 № 61-ФЗ «Об обороне» (в ред. от 05.04.2013) // СЗ РФ. — 1996. — № 23. — Ст. 2750.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Федеральный закон от 21.11.2011 № 323-ФЗ «Об основах охраны здоровья граждан в Российской Федерации» (в ред. от 25.06.2012) // СЗ РФ. — 2011. — N 48. — Ст. 6724. Указ Президента РФ от 05.02.2010 № 146 «О Военной доктрине Российской Федерации» // СЗ РФ. — 2010. — № 7. — Ст. 724.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</w:t>
      </w:r>
    </w:p>
    <w:p w:rsidR="003A2667" w:rsidRPr="00EE46A4" w:rsidRDefault="003A2667" w:rsidP="003A2667">
      <w:pPr>
        <w:pStyle w:val="aa"/>
        <w:spacing w:after="0"/>
        <w:ind w:left="0" w:firstLine="770"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3.2.3 Электронные издания (электронные ресурсы)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МЧС России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 Москва. - URL: </w:t>
      </w:r>
      <w:hyperlink r:id="rId14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https://www.mchs.gov.ru/contacts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внутренних дел 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</w:t>
      </w:r>
      <w:hyperlink r:id="rId15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https://xn--b1aew.xn--p1ai/</w:t>
        </w:r>
      </w:hyperlink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2F72">
        <w:rPr>
          <w:rFonts w:ascii="Times New Roman" w:hAnsi="Times New Roman" w:cs="Times New Roman"/>
          <w:sz w:val="28"/>
          <w:szCs w:val="28"/>
        </w:rPr>
        <w:t>- Текст : электронный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Министерство обороны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 </w:t>
      </w:r>
      <w:hyperlink r:id="rId16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https://mil.ru/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Электронно- библиотечная система : официальный сайт.-  book.ru  .-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7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https://www.book.ru/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3A2667" w:rsidRDefault="003A2667" w:rsidP="003A2667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41352" w:rsidRPr="00841352" w:rsidRDefault="00841352" w:rsidP="0084135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352">
        <w:rPr>
          <w:rFonts w:ascii="Times New Roman" w:eastAsia="Times New Roman" w:hAnsi="Times New Roman" w:cs="Times New Roman"/>
          <w:b/>
          <w:bCs/>
          <w:sz w:val="28"/>
          <w:szCs w:val="28"/>
        </w:rPr>
        <w:t>3.3 Особенности обучения лиц с особыми образовательными потребностями</w:t>
      </w:r>
    </w:p>
    <w:p w:rsidR="00841352" w:rsidRPr="00841352" w:rsidRDefault="00841352" w:rsidP="00841352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1C34C1">
        <w:rPr>
          <w:rFonts w:ascii="Times New Roman" w:hAnsi="Times New Roman" w:cs="Times New Roman"/>
          <w:sz w:val="28"/>
          <w:szCs w:val="28"/>
        </w:rPr>
        <w:t>ООД.08</w:t>
      </w:r>
      <w:r w:rsidR="00414F83" w:rsidRPr="003C06A6">
        <w:rPr>
          <w:rFonts w:ascii="Times New Roman" w:hAnsi="Times New Roman" w:cs="Times New Roman"/>
          <w:sz w:val="28"/>
          <w:szCs w:val="28"/>
        </w:rPr>
        <w:t xml:space="preserve"> </w:t>
      </w:r>
      <w:r w:rsidR="00414F83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 w:rsidRPr="00841352">
        <w:rPr>
          <w:rFonts w:ascii="Times New Roman" w:hAnsi="Times New Roman" w:cs="Times New Roman"/>
          <w:sz w:val="28"/>
          <w:szCs w:val="28"/>
        </w:rPr>
        <w:t xml:space="preserve"> </w:t>
      </w:r>
      <w:r w:rsidRPr="00841352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841352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841352" w:rsidRPr="00841352" w:rsidRDefault="00841352" w:rsidP="00841352">
      <w:pPr>
        <w:pStyle w:val="aa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841352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841352" w:rsidRPr="00841352" w:rsidRDefault="00841352" w:rsidP="00841352">
      <w:pPr>
        <w:pStyle w:val="Default"/>
        <w:numPr>
          <w:ilvl w:val="0"/>
          <w:numId w:val="18"/>
        </w:numPr>
        <w:ind w:left="0" w:firstLine="709"/>
        <w:jc w:val="both"/>
        <w:rPr>
          <w:color w:val="auto"/>
          <w:sz w:val="28"/>
          <w:szCs w:val="28"/>
        </w:rPr>
      </w:pPr>
      <w:r w:rsidRPr="00841352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41352" w:rsidRPr="00841352" w:rsidRDefault="00841352" w:rsidP="00841352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41352" w:rsidRPr="00841352" w:rsidRDefault="00841352" w:rsidP="00841352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841352" w:rsidRPr="00841352" w:rsidRDefault="00841352" w:rsidP="00841352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41352" w:rsidRPr="00841352" w:rsidRDefault="00841352" w:rsidP="00841352">
      <w:pPr>
        <w:pStyle w:val="aa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841352" w:rsidRPr="00841352" w:rsidRDefault="00841352" w:rsidP="00841352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41352" w:rsidRPr="00841352" w:rsidRDefault="00841352" w:rsidP="00841352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41352" w:rsidRPr="00841352" w:rsidRDefault="00841352" w:rsidP="00841352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41352" w:rsidRPr="00841352" w:rsidRDefault="00841352" w:rsidP="00841352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841352">
        <w:rPr>
          <w:rFonts w:ascii="Times New Roman" w:hAnsi="Times New Roman" w:cs="Times New Roman"/>
          <w:bCs/>
          <w:sz w:val="28"/>
          <w:szCs w:val="28"/>
        </w:rPr>
        <w:tab/>
      </w:r>
    </w:p>
    <w:p w:rsidR="00841352" w:rsidRPr="00841352" w:rsidRDefault="00841352" w:rsidP="00841352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841352" w:rsidRPr="00841352" w:rsidRDefault="00841352" w:rsidP="00841352">
      <w:pPr>
        <w:pStyle w:val="a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41352" w:rsidRPr="00841352" w:rsidRDefault="00841352" w:rsidP="00841352">
      <w:pPr>
        <w:pStyle w:val="aa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841352" w:rsidRPr="00841352" w:rsidRDefault="00841352" w:rsidP="00841352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841352" w:rsidRPr="00841352" w:rsidRDefault="00841352" w:rsidP="00841352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41352" w:rsidRPr="00841352" w:rsidRDefault="00841352" w:rsidP="00841352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841352" w:rsidRPr="00841352" w:rsidRDefault="00841352" w:rsidP="00841352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41352" w:rsidRPr="00841352" w:rsidRDefault="00841352" w:rsidP="00841352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841352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841352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841352" w:rsidRPr="00841352" w:rsidRDefault="00841352" w:rsidP="00841352">
      <w:pPr>
        <w:pStyle w:val="aa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841352" w:rsidRPr="00841352" w:rsidRDefault="00841352" w:rsidP="00841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135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841352" w:rsidRPr="00841352" w:rsidRDefault="00841352" w:rsidP="00841352">
      <w:pPr>
        <w:pStyle w:val="Default"/>
        <w:numPr>
          <w:ilvl w:val="0"/>
          <w:numId w:val="3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841352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41352" w:rsidRPr="00841352" w:rsidRDefault="00841352" w:rsidP="00841352">
      <w:pPr>
        <w:pStyle w:val="Default"/>
        <w:numPr>
          <w:ilvl w:val="0"/>
          <w:numId w:val="3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841352">
        <w:rPr>
          <w:color w:val="auto"/>
          <w:sz w:val="28"/>
          <w:szCs w:val="28"/>
        </w:rPr>
        <w:t>п</w:t>
      </w:r>
      <w:r w:rsidRPr="0084135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41352" w:rsidRPr="00841352" w:rsidRDefault="00841352" w:rsidP="0084135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841352" w:rsidRPr="00841352" w:rsidRDefault="00841352" w:rsidP="00841352">
      <w:pPr>
        <w:pStyle w:val="aa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841352" w:rsidRPr="00841352" w:rsidRDefault="00841352" w:rsidP="0084135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841352" w:rsidRPr="00841352" w:rsidRDefault="00841352" w:rsidP="00841352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841352" w:rsidRPr="00841352" w:rsidRDefault="00841352" w:rsidP="00841352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Style w:val="211pt"/>
          <w:rFonts w:cs="Times New Roman"/>
          <w:bCs/>
          <w:sz w:val="28"/>
          <w:szCs w:val="28"/>
        </w:rPr>
      </w:pPr>
      <w:r w:rsidRPr="00841352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550D68" w:rsidRPr="004B5AF7" w:rsidRDefault="00841352" w:rsidP="001C34C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670">
        <w:rPr>
          <w:rStyle w:val="211pt"/>
          <w:rFonts w:cs="Times New Roman"/>
        </w:rPr>
        <w:br w:type="page"/>
      </w:r>
      <w:r w:rsidR="00EE1670" w:rsidRPr="00550D68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</w:t>
      </w:r>
      <w:r w:rsidR="00EE1670" w:rsidRPr="00A67872">
        <w:rPr>
          <w:rFonts w:ascii="Times New Roman" w:hAnsi="Times New Roman"/>
          <w:b/>
          <w:szCs w:val="24"/>
        </w:rPr>
        <w:t xml:space="preserve"> </w:t>
      </w:r>
      <w:bookmarkStart w:id="1" w:name="bookmark1"/>
      <w:r w:rsidR="00531EBE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C34C1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EE1670" w:rsidRDefault="00EE1670" w:rsidP="00EE1670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</w:p>
    <w:p w:rsidR="00EE1670" w:rsidRDefault="00EE1670" w:rsidP="003B59A9">
      <w:pPr>
        <w:pStyle w:val="aa"/>
        <w:spacing w:after="0"/>
        <w:ind w:left="0" w:firstLine="6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22C72">
        <w:rPr>
          <w:rFonts w:ascii="Times New Roman" w:hAnsi="Times New Roman"/>
          <w:color w:val="000000"/>
          <w:sz w:val="28"/>
          <w:szCs w:val="28"/>
          <w:lang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"/>
      <w:r w:rsidR="003B59A9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tbl>
      <w:tblPr>
        <w:tblStyle w:val="a4"/>
        <w:tblpPr w:leftFromText="180" w:rightFromText="180" w:vertAnchor="text" w:horzAnchor="margin" w:tblpY="30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835"/>
      </w:tblGrid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Общая/профессиональная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компетенция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Раздел/Тема</w:t>
            </w:r>
          </w:p>
        </w:tc>
        <w:tc>
          <w:tcPr>
            <w:tcW w:w="283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Тип оценочных мероприятия</w:t>
            </w: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ОК 01. 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vAlign w:val="bottom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Р1, Темы: 1.6;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4, Темы: 4.4;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2 П-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 П-  о/с</w:t>
            </w:r>
          </w:p>
        </w:tc>
        <w:tc>
          <w:tcPr>
            <w:tcW w:w="2835" w:type="dxa"/>
            <w:vMerge w:val="restart"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фронтальный опрос;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защита алгоритма оказания первой помощи;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тестирование;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защита презентаций;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наблюдение за выполнением мотивационных заданий;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-наблюдение за выполнением практической работы; 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контрольная работа; 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выполнение заданий на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ind w:left="131" w:right="132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дифференцированном зачете</w:t>
            </w: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ОК 02. </w:t>
            </w:r>
            <w:r w:rsidRPr="00841352">
              <w:rPr>
                <w:rFonts w:ascii="Times New Roman" w:eastAsia="Tahoma" w:hAnsi="Times New Roman" w:cs="Times New Roman"/>
                <w:sz w:val="24"/>
                <w:szCs w:val="15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1, Темы: 1.1, 1.2, 1.3, 1.4, 1.5,1.6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3.1, 3.2, 3.4, 3.5, 3.6;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ОК 03. </w:t>
            </w:r>
            <w:r w:rsidRPr="00841352">
              <w:rPr>
                <w:rFonts w:ascii="Times New Roman" w:eastAsia="Tahoma" w:hAnsi="Times New Roman" w:cs="Times New Roman"/>
                <w:sz w:val="24"/>
                <w:szCs w:val="15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3.2;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4, Темы: 4.2;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 П-  о/с, Р 4 П- о/с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ОК 04. </w:t>
            </w:r>
            <w:r w:rsidRPr="00841352">
              <w:rPr>
                <w:rFonts w:ascii="Times New Roman" w:eastAsia="Tahoma" w:hAnsi="Times New Roman" w:cs="Times New Roman"/>
                <w:sz w:val="24"/>
                <w:szCs w:val="15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1, Темы: 1.1, 1.2, 1.3, 1.4, 1.5, 1.6;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4, Темы: 4.1, 4.2, 4.3, 4.4, 4.5, 4.6, 4.7;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841352">
              <w:rPr>
                <w:rFonts w:ascii="Times New Roman" w:hAnsi="Times New Roman" w:cs="Times New Roman"/>
                <w:b/>
              </w:rPr>
              <w:t xml:space="preserve">ОК 06. </w:t>
            </w:r>
            <w:r w:rsidRPr="0084135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поведения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1, Темы: 1.1,1.3, 1.4, 1.5, 1.6;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2, Темы: 2.1, 2.2, 2.3, 2.4, 2.5;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4, Темы: 4.1, 4.2, 4.3, 4.4, 4.5, 3.6, 4.7;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5, Темы: 5.1, 5.2, 5.3, 5.4, 5.5;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352" w:rsidRPr="00841352" w:rsidTr="003F026C">
        <w:tc>
          <w:tcPr>
            <w:tcW w:w="3085" w:type="dxa"/>
            <w:vAlign w:val="bottom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ОК 07. </w:t>
            </w:r>
            <w:r w:rsidRPr="00841352">
              <w:rPr>
                <w:rFonts w:ascii="Times New Roman" w:eastAsia="Tahoma" w:hAnsi="Times New Roman" w:cs="Times New Roman"/>
                <w:sz w:val="24"/>
                <w:szCs w:val="15"/>
              </w:rPr>
              <w:t xml:space="preserve">Содействовать </w:t>
            </w:r>
            <w:r w:rsidRPr="00841352">
              <w:rPr>
                <w:rFonts w:ascii="Times New Roman" w:eastAsia="Tahoma" w:hAnsi="Times New Roman" w:cs="Times New Roman"/>
                <w:sz w:val="24"/>
                <w:szCs w:val="15"/>
              </w:rPr>
              <w:lastRenderedPageBreak/>
              <w:t>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Р 1, Темы: 1.1, 1.2, 1.3, 1.4, 1.5, 1.6;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Р 2, Темы: 2.1, 2.2, 2.3, 2.4, 2.5;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841352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lastRenderedPageBreak/>
              <w:t xml:space="preserve">ОК 08. </w:t>
            </w: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1, Темы: 1.1;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2, Темы: 2.1, 2.2, 2.3, 2.4, 2.5;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3.1,  3.3, 3.4, 3.5, 3.6;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4, Темы: 4.1, 4.2, 4.3, 4.4, 4.5, 4.6, 4.7;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5, Темы: 5.3, 5.4, 5.5, 5.6;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о/с, Р 2 П- о/с, Р 3 П-  о/с,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 П- о/с, Р 5 П- о/с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352" w:rsidRPr="00841352" w:rsidTr="003F026C">
        <w:tc>
          <w:tcPr>
            <w:tcW w:w="3085" w:type="dxa"/>
          </w:tcPr>
          <w:p w:rsidR="00841352" w:rsidRPr="00841352" w:rsidRDefault="00414F83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695EF0"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  <w:r w:rsidRPr="00695EF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поручения руководства в составе комиссии по инвентаризации активов в местах их хранения</w:t>
            </w:r>
          </w:p>
        </w:tc>
        <w:tc>
          <w:tcPr>
            <w:tcW w:w="3969" w:type="dxa"/>
          </w:tcPr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1, Темы: 1.7;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2, Темы: 2.7;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3, Темы: 3.6;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4, Темы: 4.7;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5, Темы: 5.6;</w:t>
            </w:r>
          </w:p>
          <w:p w:rsidR="00841352" w:rsidRPr="00841352" w:rsidRDefault="00841352" w:rsidP="00841352">
            <w:pPr>
              <w:keepNext/>
              <w:keepLines/>
              <w:widowControl w:val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41352">
              <w:rPr>
                <w:rFonts w:ascii="Times New Roman" w:eastAsia="Tahoma" w:hAnsi="Times New Roman" w:cs="Times New Roman"/>
                <w:sz w:val="24"/>
                <w:szCs w:val="24"/>
              </w:rPr>
              <w:t>Р 1 П- п/м, Р 2 П- п/м, Р 3 П-  п/м,</w:t>
            </w:r>
          </w:p>
          <w:p w:rsidR="00841352" w:rsidRPr="00841352" w:rsidRDefault="00841352" w:rsidP="00841352">
            <w:pPr>
              <w:keepNext/>
              <w:keepLines/>
              <w:contextualSpacing/>
              <w:rPr>
                <w:szCs w:val="24"/>
                <w:highlight w:val="yellow"/>
              </w:rPr>
            </w:pPr>
            <w:r w:rsidRPr="00841352">
              <w:rPr>
                <w:rFonts w:ascii="Times New Roman" w:hAnsi="Times New Roman" w:cs="Times New Roman"/>
                <w:sz w:val="24"/>
                <w:szCs w:val="24"/>
              </w:rPr>
              <w:t>Р 4 П-  п/м , Р 5 П-  п/м</w:t>
            </w:r>
          </w:p>
        </w:tc>
        <w:tc>
          <w:tcPr>
            <w:tcW w:w="2835" w:type="dxa"/>
            <w:vMerge/>
          </w:tcPr>
          <w:p w:rsidR="00841352" w:rsidRPr="00841352" w:rsidRDefault="00841352" w:rsidP="00841352">
            <w:pPr>
              <w:keepNext/>
              <w:keepLines/>
              <w:widowControl w:val="0"/>
              <w:numPr>
                <w:ilvl w:val="0"/>
                <w:numId w:val="22"/>
              </w:numPr>
              <w:ind w:left="131" w:right="132" w:firstLine="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41352" w:rsidRPr="003B59A9" w:rsidRDefault="00841352" w:rsidP="003B59A9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</w:p>
    <w:p w:rsidR="00192920" w:rsidRPr="00EE1670" w:rsidRDefault="00192920" w:rsidP="00EE16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192920" w:rsidRPr="00EE1670" w:rsidSect="00562F48">
      <w:footerReference w:type="even" r:id="rId18"/>
      <w:footerReference w:type="default" r:id="rId19"/>
      <w:type w:val="continuous"/>
      <w:pgSz w:w="11906" w:h="16838"/>
      <w:pgMar w:top="1134" w:right="99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B4" w:rsidRDefault="009D5BB4">
      <w:pPr>
        <w:spacing w:after="0" w:line="240" w:lineRule="auto"/>
      </w:pPr>
      <w:r>
        <w:separator/>
      </w:r>
    </w:p>
  </w:endnote>
  <w:endnote w:type="continuationSeparator" w:id="0">
    <w:p w:rsidR="009D5BB4" w:rsidRDefault="009D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4" w:rsidRDefault="009D5BB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5BB4" w:rsidRDefault="009D5BB4" w:rsidP="00892D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4" w:rsidRDefault="009D5BB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7C1">
      <w:rPr>
        <w:rStyle w:val="a7"/>
        <w:noProof/>
      </w:rPr>
      <w:t>2</w:t>
    </w:r>
    <w:r>
      <w:rPr>
        <w:rStyle w:val="a7"/>
      </w:rPr>
      <w:fldChar w:fldCharType="end"/>
    </w:r>
  </w:p>
  <w:p w:rsidR="009D5BB4" w:rsidRDefault="009D5BB4" w:rsidP="00892D2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4" w:rsidRDefault="009D5BB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5BB4" w:rsidRDefault="009D5BB4" w:rsidP="00892D2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4" w:rsidRDefault="009D5BB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7C1">
      <w:rPr>
        <w:rStyle w:val="a7"/>
        <w:noProof/>
      </w:rPr>
      <w:t>27</w:t>
    </w:r>
    <w:r>
      <w:rPr>
        <w:rStyle w:val="a7"/>
      </w:rPr>
      <w:fldChar w:fldCharType="end"/>
    </w:r>
  </w:p>
  <w:p w:rsidR="009D5BB4" w:rsidRDefault="009D5BB4" w:rsidP="00892D23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4" w:rsidRDefault="009D5BB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5BB4" w:rsidRDefault="009D5BB4" w:rsidP="00892D23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4" w:rsidRDefault="009D5BB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7C1">
      <w:rPr>
        <w:rStyle w:val="a7"/>
        <w:noProof/>
      </w:rPr>
      <w:t>33</w:t>
    </w:r>
    <w:r>
      <w:rPr>
        <w:rStyle w:val="a7"/>
      </w:rPr>
      <w:fldChar w:fldCharType="end"/>
    </w:r>
  </w:p>
  <w:p w:rsidR="009D5BB4" w:rsidRDefault="009D5BB4" w:rsidP="00892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B4" w:rsidRDefault="009D5BB4">
      <w:pPr>
        <w:spacing w:after="0" w:line="240" w:lineRule="auto"/>
      </w:pPr>
      <w:r>
        <w:separator/>
      </w:r>
    </w:p>
  </w:footnote>
  <w:footnote w:type="continuationSeparator" w:id="0">
    <w:p w:rsidR="009D5BB4" w:rsidRDefault="009D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2D4"/>
    <w:multiLevelType w:val="hybridMultilevel"/>
    <w:tmpl w:val="5142AD18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B7B17"/>
    <w:multiLevelType w:val="hybridMultilevel"/>
    <w:tmpl w:val="E8C46BBC"/>
    <w:lvl w:ilvl="0" w:tplc="FC6EB1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A25ED3"/>
    <w:multiLevelType w:val="hybridMultilevel"/>
    <w:tmpl w:val="4176B3F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40A02"/>
    <w:multiLevelType w:val="hybridMultilevel"/>
    <w:tmpl w:val="23F2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C12672"/>
    <w:multiLevelType w:val="hybridMultilevel"/>
    <w:tmpl w:val="1696FD3A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8C1F5E"/>
    <w:multiLevelType w:val="hybridMultilevel"/>
    <w:tmpl w:val="4644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D2622"/>
    <w:multiLevelType w:val="hybridMultilevel"/>
    <w:tmpl w:val="1BA86DC0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B018CE"/>
    <w:multiLevelType w:val="hybridMultilevel"/>
    <w:tmpl w:val="AE1268EE"/>
    <w:lvl w:ilvl="0" w:tplc="93246A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B63DC"/>
    <w:multiLevelType w:val="hybridMultilevel"/>
    <w:tmpl w:val="95686204"/>
    <w:lvl w:ilvl="0" w:tplc="8CA64B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9926F1"/>
    <w:multiLevelType w:val="hybridMultilevel"/>
    <w:tmpl w:val="28DABB1A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52C99"/>
    <w:multiLevelType w:val="hybridMultilevel"/>
    <w:tmpl w:val="38AEBBC2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35CCD"/>
    <w:multiLevelType w:val="hybridMultilevel"/>
    <w:tmpl w:val="D34EFFC0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A0557"/>
    <w:multiLevelType w:val="hybridMultilevel"/>
    <w:tmpl w:val="04429E3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553CB"/>
    <w:multiLevelType w:val="hybridMultilevel"/>
    <w:tmpl w:val="CB3AE91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703D1F"/>
    <w:multiLevelType w:val="hybridMultilevel"/>
    <w:tmpl w:val="96629284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80E21"/>
    <w:multiLevelType w:val="hybridMultilevel"/>
    <w:tmpl w:val="C7A6C59C"/>
    <w:lvl w:ilvl="0" w:tplc="FC6EB1C4">
      <w:start w:val="1"/>
      <w:numFmt w:val="bullet"/>
      <w:lvlText w:val=""/>
      <w:lvlJc w:val="left"/>
      <w:pPr>
        <w:ind w:left="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740607"/>
    <w:multiLevelType w:val="hybridMultilevel"/>
    <w:tmpl w:val="7CF894D4"/>
    <w:lvl w:ilvl="0" w:tplc="93246AA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7C035D25"/>
    <w:multiLevelType w:val="hybridMultilevel"/>
    <w:tmpl w:val="3EB05C44"/>
    <w:lvl w:ilvl="0" w:tplc="E20EC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22"/>
  </w:num>
  <w:num w:numId="5">
    <w:abstractNumId w:val="15"/>
  </w:num>
  <w:num w:numId="6">
    <w:abstractNumId w:val="26"/>
  </w:num>
  <w:num w:numId="7">
    <w:abstractNumId w:val="8"/>
  </w:num>
  <w:num w:numId="8">
    <w:abstractNumId w:val="23"/>
  </w:num>
  <w:num w:numId="9">
    <w:abstractNumId w:val="14"/>
  </w:num>
  <w:num w:numId="10">
    <w:abstractNumId w:val="25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9"/>
  </w:num>
  <w:num w:numId="17">
    <w:abstractNumId w:val="24"/>
  </w:num>
  <w:num w:numId="18">
    <w:abstractNumId w:val="4"/>
  </w:num>
  <w:num w:numId="19">
    <w:abstractNumId w:val="13"/>
  </w:num>
  <w:num w:numId="20">
    <w:abstractNumId w:val="17"/>
  </w:num>
  <w:num w:numId="21">
    <w:abstractNumId w:val="6"/>
  </w:num>
  <w:num w:numId="22">
    <w:abstractNumId w:val="2"/>
  </w:num>
  <w:num w:numId="23">
    <w:abstractNumId w:val="20"/>
  </w:num>
  <w:num w:numId="24">
    <w:abstractNumId w:val="0"/>
  </w:num>
  <w:num w:numId="25">
    <w:abstractNumId w:val="28"/>
  </w:num>
  <w:num w:numId="26">
    <w:abstractNumId w:val="21"/>
  </w:num>
  <w:num w:numId="27">
    <w:abstractNumId w:val="1"/>
  </w:num>
  <w:num w:numId="28">
    <w:abstractNumId w:val="1"/>
  </w:num>
  <w:num w:numId="29">
    <w:abstractNumId w:val="29"/>
  </w:num>
  <w:num w:numId="30">
    <w:abstractNumId w:val="27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3"/>
    <w:rsid w:val="000056B7"/>
    <w:rsid w:val="00006CC6"/>
    <w:rsid w:val="000078FA"/>
    <w:rsid w:val="00007F75"/>
    <w:rsid w:val="0001633A"/>
    <w:rsid w:val="0001659E"/>
    <w:rsid w:val="00025233"/>
    <w:rsid w:val="000306FD"/>
    <w:rsid w:val="00036FB3"/>
    <w:rsid w:val="00037FFA"/>
    <w:rsid w:val="00040483"/>
    <w:rsid w:val="00047FC2"/>
    <w:rsid w:val="00064228"/>
    <w:rsid w:val="000704C0"/>
    <w:rsid w:val="00070F88"/>
    <w:rsid w:val="0008266D"/>
    <w:rsid w:val="000938F8"/>
    <w:rsid w:val="00093F8B"/>
    <w:rsid w:val="00095FAE"/>
    <w:rsid w:val="00097908"/>
    <w:rsid w:val="000A1C17"/>
    <w:rsid w:val="000A2A5D"/>
    <w:rsid w:val="000A7C64"/>
    <w:rsid w:val="000B6A47"/>
    <w:rsid w:val="000D34C3"/>
    <w:rsid w:val="000D3A9C"/>
    <w:rsid w:val="000F0756"/>
    <w:rsid w:val="000F1F2F"/>
    <w:rsid w:val="000F4179"/>
    <w:rsid w:val="000F5972"/>
    <w:rsid w:val="001128A3"/>
    <w:rsid w:val="00112A7D"/>
    <w:rsid w:val="00115709"/>
    <w:rsid w:val="0011571F"/>
    <w:rsid w:val="00115EE9"/>
    <w:rsid w:val="00117045"/>
    <w:rsid w:val="0012437F"/>
    <w:rsid w:val="001267FD"/>
    <w:rsid w:val="00137052"/>
    <w:rsid w:val="00150B87"/>
    <w:rsid w:val="001529C0"/>
    <w:rsid w:val="00155283"/>
    <w:rsid w:val="00164946"/>
    <w:rsid w:val="00174C2A"/>
    <w:rsid w:val="00176BF7"/>
    <w:rsid w:val="00183639"/>
    <w:rsid w:val="00192920"/>
    <w:rsid w:val="001A09DD"/>
    <w:rsid w:val="001A21D1"/>
    <w:rsid w:val="001B7DE4"/>
    <w:rsid w:val="001C338B"/>
    <w:rsid w:val="001C34C1"/>
    <w:rsid w:val="001C4930"/>
    <w:rsid w:val="001C50CB"/>
    <w:rsid w:val="001D05B9"/>
    <w:rsid w:val="001E3910"/>
    <w:rsid w:val="001E4BE8"/>
    <w:rsid w:val="001E74A3"/>
    <w:rsid w:val="001F0BC2"/>
    <w:rsid w:val="001F4682"/>
    <w:rsid w:val="001F4E8D"/>
    <w:rsid w:val="001F735D"/>
    <w:rsid w:val="00200D2C"/>
    <w:rsid w:val="00205CE7"/>
    <w:rsid w:val="002079C2"/>
    <w:rsid w:val="00210E00"/>
    <w:rsid w:val="00212FB6"/>
    <w:rsid w:val="0022443A"/>
    <w:rsid w:val="0023588F"/>
    <w:rsid w:val="00237884"/>
    <w:rsid w:val="00250121"/>
    <w:rsid w:val="002503CB"/>
    <w:rsid w:val="00252C4A"/>
    <w:rsid w:val="0027687F"/>
    <w:rsid w:val="00283327"/>
    <w:rsid w:val="00285D11"/>
    <w:rsid w:val="0028768A"/>
    <w:rsid w:val="00287C79"/>
    <w:rsid w:val="00295073"/>
    <w:rsid w:val="0029523B"/>
    <w:rsid w:val="0029566B"/>
    <w:rsid w:val="0029767F"/>
    <w:rsid w:val="00297AFA"/>
    <w:rsid w:val="002A0CE7"/>
    <w:rsid w:val="002A75DA"/>
    <w:rsid w:val="002B1CEC"/>
    <w:rsid w:val="002B6BB3"/>
    <w:rsid w:val="002C6D30"/>
    <w:rsid w:val="002D3D79"/>
    <w:rsid w:val="002D4CC5"/>
    <w:rsid w:val="002D5155"/>
    <w:rsid w:val="002D7371"/>
    <w:rsid w:val="002E12F5"/>
    <w:rsid w:val="002E225B"/>
    <w:rsid w:val="002F523C"/>
    <w:rsid w:val="00307453"/>
    <w:rsid w:val="00307B2F"/>
    <w:rsid w:val="0032084D"/>
    <w:rsid w:val="00332AAD"/>
    <w:rsid w:val="003401D3"/>
    <w:rsid w:val="00341D73"/>
    <w:rsid w:val="00345DED"/>
    <w:rsid w:val="00347FFB"/>
    <w:rsid w:val="00356AC9"/>
    <w:rsid w:val="003628AB"/>
    <w:rsid w:val="00363BA8"/>
    <w:rsid w:val="00374495"/>
    <w:rsid w:val="00376614"/>
    <w:rsid w:val="003957C1"/>
    <w:rsid w:val="00397CB8"/>
    <w:rsid w:val="003A0372"/>
    <w:rsid w:val="003A0655"/>
    <w:rsid w:val="003A0859"/>
    <w:rsid w:val="003A2667"/>
    <w:rsid w:val="003A2ACC"/>
    <w:rsid w:val="003A62F7"/>
    <w:rsid w:val="003B0A96"/>
    <w:rsid w:val="003B44A5"/>
    <w:rsid w:val="003B59A9"/>
    <w:rsid w:val="003B5D25"/>
    <w:rsid w:val="003C05B6"/>
    <w:rsid w:val="003C1378"/>
    <w:rsid w:val="003C1BA4"/>
    <w:rsid w:val="003D482C"/>
    <w:rsid w:val="003F1877"/>
    <w:rsid w:val="0040055C"/>
    <w:rsid w:val="0040110F"/>
    <w:rsid w:val="00410BAE"/>
    <w:rsid w:val="0041475D"/>
    <w:rsid w:val="00414F83"/>
    <w:rsid w:val="00415537"/>
    <w:rsid w:val="00422C10"/>
    <w:rsid w:val="00433747"/>
    <w:rsid w:val="004442F1"/>
    <w:rsid w:val="00444437"/>
    <w:rsid w:val="00444942"/>
    <w:rsid w:val="00445125"/>
    <w:rsid w:val="00445A39"/>
    <w:rsid w:val="00450A91"/>
    <w:rsid w:val="00453DF3"/>
    <w:rsid w:val="004569DA"/>
    <w:rsid w:val="0046655A"/>
    <w:rsid w:val="004676EF"/>
    <w:rsid w:val="0048607C"/>
    <w:rsid w:val="004918CA"/>
    <w:rsid w:val="00494B34"/>
    <w:rsid w:val="004A14D3"/>
    <w:rsid w:val="004A5776"/>
    <w:rsid w:val="004B5A4A"/>
    <w:rsid w:val="004B5AF7"/>
    <w:rsid w:val="004C126B"/>
    <w:rsid w:val="004C31AA"/>
    <w:rsid w:val="004C5653"/>
    <w:rsid w:val="004C6B93"/>
    <w:rsid w:val="004C77C0"/>
    <w:rsid w:val="004D63A4"/>
    <w:rsid w:val="004D67F2"/>
    <w:rsid w:val="004E0583"/>
    <w:rsid w:val="004E4556"/>
    <w:rsid w:val="004F1C8C"/>
    <w:rsid w:val="004F2E51"/>
    <w:rsid w:val="005012AC"/>
    <w:rsid w:val="005019D1"/>
    <w:rsid w:val="0050394A"/>
    <w:rsid w:val="00507091"/>
    <w:rsid w:val="0051029D"/>
    <w:rsid w:val="005142ED"/>
    <w:rsid w:val="00531EBE"/>
    <w:rsid w:val="00532879"/>
    <w:rsid w:val="00535928"/>
    <w:rsid w:val="00535995"/>
    <w:rsid w:val="0053757D"/>
    <w:rsid w:val="0054313C"/>
    <w:rsid w:val="00545DE7"/>
    <w:rsid w:val="00547EEA"/>
    <w:rsid w:val="00550D68"/>
    <w:rsid w:val="00551476"/>
    <w:rsid w:val="005517F7"/>
    <w:rsid w:val="00553166"/>
    <w:rsid w:val="0055320A"/>
    <w:rsid w:val="00560D2C"/>
    <w:rsid w:val="00562679"/>
    <w:rsid w:val="00562F48"/>
    <w:rsid w:val="00563D51"/>
    <w:rsid w:val="00571794"/>
    <w:rsid w:val="00572FE4"/>
    <w:rsid w:val="00575F95"/>
    <w:rsid w:val="00577DE9"/>
    <w:rsid w:val="00586F59"/>
    <w:rsid w:val="0059133A"/>
    <w:rsid w:val="00591EA5"/>
    <w:rsid w:val="005928E6"/>
    <w:rsid w:val="005B5117"/>
    <w:rsid w:val="005B54AC"/>
    <w:rsid w:val="005C4D74"/>
    <w:rsid w:val="005C79F8"/>
    <w:rsid w:val="005C7AE0"/>
    <w:rsid w:val="005C7EF0"/>
    <w:rsid w:val="005D19CF"/>
    <w:rsid w:val="005D3C48"/>
    <w:rsid w:val="005D3D4B"/>
    <w:rsid w:val="005D43D0"/>
    <w:rsid w:val="005D6DEF"/>
    <w:rsid w:val="005E5F5A"/>
    <w:rsid w:val="005E70EC"/>
    <w:rsid w:val="005F4B75"/>
    <w:rsid w:val="005F5BE7"/>
    <w:rsid w:val="00610024"/>
    <w:rsid w:val="00610253"/>
    <w:rsid w:val="00612B85"/>
    <w:rsid w:val="006200A1"/>
    <w:rsid w:val="006202B0"/>
    <w:rsid w:val="00620A8C"/>
    <w:rsid w:val="00626B7B"/>
    <w:rsid w:val="00635A60"/>
    <w:rsid w:val="00640E3E"/>
    <w:rsid w:val="00642534"/>
    <w:rsid w:val="006438BA"/>
    <w:rsid w:val="00644220"/>
    <w:rsid w:val="0064659E"/>
    <w:rsid w:val="0064725A"/>
    <w:rsid w:val="00660CD5"/>
    <w:rsid w:val="00661A4F"/>
    <w:rsid w:val="0066419A"/>
    <w:rsid w:val="0066600F"/>
    <w:rsid w:val="0066793A"/>
    <w:rsid w:val="0067250C"/>
    <w:rsid w:val="006774DC"/>
    <w:rsid w:val="00681C38"/>
    <w:rsid w:val="00692156"/>
    <w:rsid w:val="006A551A"/>
    <w:rsid w:val="006A73FB"/>
    <w:rsid w:val="006C007C"/>
    <w:rsid w:val="006C1AF4"/>
    <w:rsid w:val="006C229F"/>
    <w:rsid w:val="006C2EEF"/>
    <w:rsid w:val="006C6314"/>
    <w:rsid w:val="006D027B"/>
    <w:rsid w:val="006D1D06"/>
    <w:rsid w:val="006D1F12"/>
    <w:rsid w:val="006D44ED"/>
    <w:rsid w:val="006E173C"/>
    <w:rsid w:val="006E2830"/>
    <w:rsid w:val="00706E02"/>
    <w:rsid w:val="007114BF"/>
    <w:rsid w:val="0071615B"/>
    <w:rsid w:val="00723627"/>
    <w:rsid w:val="00726772"/>
    <w:rsid w:val="00727E49"/>
    <w:rsid w:val="00730AF2"/>
    <w:rsid w:val="007330AD"/>
    <w:rsid w:val="00737493"/>
    <w:rsid w:val="00740D22"/>
    <w:rsid w:val="00746A7F"/>
    <w:rsid w:val="00750507"/>
    <w:rsid w:val="00750C9C"/>
    <w:rsid w:val="00750F84"/>
    <w:rsid w:val="00757CA9"/>
    <w:rsid w:val="007618B3"/>
    <w:rsid w:val="0076535C"/>
    <w:rsid w:val="00766049"/>
    <w:rsid w:val="007678A4"/>
    <w:rsid w:val="00795B78"/>
    <w:rsid w:val="00797C7D"/>
    <w:rsid w:val="007A412C"/>
    <w:rsid w:val="007A5E7C"/>
    <w:rsid w:val="007A782F"/>
    <w:rsid w:val="007B25FB"/>
    <w:rsid w:val="007B64AF"/>
    <w:rsid w:val="007C4BEE"/>
    <w:rsid w:val="007D21AB"/>
    <w:rsid w:val="007D60A6"/>
    <w:rsid w:val="007E03F2"/>
    <w:rsid w:val="007E1591"/>
    <w:rsid w:val="007E47F9"/>
    <w:rsid w:val="007F43F0"/>
    <w:rsid w:val="007F74E4"/>
    <w:rsid w:val="0081133D"/>
    <w:rsid w:val="00813988"/>
    <w:rsid w:val="00817CB7"/>
    <w:rsid w:val="00822560"/>
    <w:rsid w:val="00824793"/>
    <w:rsid w:val="00827990"/>
    <w:rsid w:val="00834629"/>
    <w:rsid w:val="0083481E"/>
    <w:rsid w:val="00841352"/>
    <w:rsid w:val="00843AAE"/>
    <w:rsid w:val="0084694E"/>
    <w:rsid w:val="00846CC3"/>
    <w:rsid w:val="00851867"/>
    <w:rsid w:val="00860BB4"/>
    <w:rsid w:val="0087172D"/>
    <w:rsid w:val="00872A36"/>
    <w:rsid w:val="00872E72"/>
    <w:rsid w:val="00874AD5"/>
    <w:rsid w:val="00882C54"/>
    <w:rsid w:val="00885AFB"/>
    <w:rsid w:val="00886002"/>
    <w:rsid w:val="00890F6A"/>
    <w:rsid w:val="00892D23"/>
    <w:rsid w:val="00897443"/>
    <w:rsid w:val="008A1C68"/>
    <w:rsid w:val="008A2738"/>
    <w:rsid w:val="008A5169"/>
    <w:rsid w:val="008A71A3"/>
    <w:rsid w:val="008C55ED"/>
    <w:rsid w:val="008C7E51"/>
    <w:rsid w:val="008D0D69"/>
    <w:rsid w:val="008D19CF"/>
    <w:rsid w:val="008E04D4"/>
    <w:rsid w:val="008E12C0"/>
    <w:rsid w:val="008E6735"/>
    <w:rsid w:val="008F6488"/>
    <w:rsid w:val="008F7040"/>
    <w:rsid w:val="00900700"/>
    <w:rsid w:val="0090439D"/>
    <w:rsid w:val="00905090"/>
    <w:rsid w:val="009061BE"/>
    <w:rsid w:val="009120A6"/>
    <w:rsid w:val="009120E9"/>
    <w:rsid w:val="009159D8"/>
    <w:rsid w:val="009207A6"/>
    <w:rsid w:val="00923B9C"/>
    <w:rsid w:val="00937E6E"/>
    <w:rsid w:val="009446E4"/>
    <w:rsid w:val="009458AB"/>
    <w:rsid w:val="009534D0"/>
    <w:rsid w:val="00957DBB"/>
    <w:rsid w:val="00960E5E"/>
    <w:rsid w:val="00961DB3"/>
    <w:rsid w:val="009626EC"/>
    <w:rsid w:val="009627CB"/>
    <w:rsid w:val="00977810"/>
    <w:rsid w:val="00982BB2"/>
    <w:rsid w:val="00983269"/>
    <w:rsid w:val="00983F80"/>
    <w:rsid w:val="00985274"/>
    <w:rsid w:val="009877ED"/>
    <w:rsid w:val="00997B92"/>
    <w:rsid w:val="009A0FF1"/>
    <w:rsid w:val="009A11CD"/>
    <w:rsid w:val="009A1CB3"/>
    <w:rsid w:val="009A29D4"/>
    <w:rsid w:val="009A5924"/>
    <w:rsid w:val="009A72EB"/>
    <w:rsid w:val="009B043E"/>
    <w:rsid w:val="009B103D"/>
    <w:rsid w:val="009B4D6F"/>
    <w:rsid w:val="009C5FB6"/>
    <w:rsid w:val="009D3D94"/>
    <w:rsid w:val="009D46C1"/>
    <w:rsid w:val="009D5BB4"/>
    <w:rsid w:val="009D62C2"/>
    <w:rsid w:val="009D658F"/>
    <w:rsid w:val="009E621B"/>
    <w:rsid w:val="00A13CEB"/>
    <w:rsid w:val="00A15F38"/>
    <w:rsid w:val="00A217CE"/>
    <w:rsid w:val="00A257EE"/>
    <w:rsid w:val="00A25AC6"/>
    <w:rsid w:val="00A26CA8"/>
    <w:rsid w:val="00A30534"/>
    <w:rsid w:val="00A3068F"/>
    <w:rsid w:val="00A449EC"/>
    <w:rsid w:val="00A45DE9"/>
    <w:rsid w:val="00A479AD"/>
    <w:rsid w:val="00A64BFA"/>
    <w:rsid w:val="00A6638F"/>
    <w:rsid w:val="00A77642"/>
    <w:rsid w:val="00A807CA"/>
    <w:rsid w:val="00A84449"/>
    <w:rsid w:val="00A85069"/>
    <w:rsid w:val="00A87D39"/>
    <w:rsid w:val="00A90449"/>
    <w:rsid w:val="00AA0328"/>
    <w:rsid w:val="00AB07B7"/>
    <w:rsid w:val="00AB230D"/>
    <w:rsid w:val="00AB65F8"/>
    <w:rsid w:val="00AB7D61"/>
    <w:rsid w:val="00AB7EDC"/>
    <w:rsid w:val="00AC20FF"/>
    <w:rsid w:val="00AC3E36"/>
    <w:rsid w:val="00AD03F9"/>
    <w:rsid w:val="00AD09AA"/>
    <w:rsid w:val="00AD7EE5"/>
    <w:rsid w:val="00AE60DF"/>
    <w:rsid w:val="00AF40EB"/>
    <w:rsid w:val="00B007B1"/>
    <w:rsid w:val="00B15AD7"/>
    <w:rsid w:val="00B17A2D"/>
    <w:rsid w:val="00B21FB8"/>
    <w:rsid w:val="00B2324C"/>
    <w:rsid w:val="00B24C13"/>
    <w:rsid w:val="00B250F8"/>
    <w:rsid w:val="00B43B57"/>
    <w:rsid w:val="00B43EA9"/>
    <w:rsid w:val="00B5102A"/>
    <w:rsid w:val="00B52F71"/>
    <w:rsid w:val="00B53999"/>
    <w:rsid w:val="00B56559"/>
    <w:rsid w:val="00B605C0"/>
    <w:rsid w:val="00B75FC3"/>
    <w:rsid w:val="00B87623"/>
    <w:rsid w:val="00BA11FF"/>
    <w:rsid w:val="00BB059E"/>
    <w:rsid w:val="00BB0D2C"/>
    <w:rsid w:val="00BB3030"/>
    <w:rsid w:val="00BB5D9E"/>
    <w:rsid w:val="00BB7A73"/>
    <w:rsid w:val="00BC5AFC"/>
    <w:rsid w:val="00BD06C2"/>
    <w:rsid w:val="00BD2C8E"/>
    <w:rsid w:val="00BD45A6"/>
    <w:rsid w:val="00BE1C30"/>
    <w:rsid w:val="00BE7507"/>
    <w:rsid w:val="00BE7EBC"/>
    <w:rsid w:val="00BF29AE"/>
    <w:rsid w:val="00BF4DBB"/>
    <w:rsid w:val="00C00030"/>
    <w:rsid w:val="00C005C0"/>
    <w:rsid w:val="00C109A9"/>
    <w:rsid w:val="00C12A53"/>
    <w:rsid w:val="00C26E9B"/>
    <w:rsid w:val="00C3138E"/>
    <w:rsid w:val="00C32A8F"/>
    <w:rsid w:val="00C4435A"/>
    <w:rsid w:val="00C44621"/>
    <w:rsid w:val="00C50B3A"/>
    <w:rsid w:val="00C62168"/>
    <w:rsid w:val="00C64444"/>
    <w:rsid w:val="00C65958"/>
    <w:rsid w:val="00C67B9D"/>
    <w:rsid w:val="00C81761"/>
    <w:rsid w:val="00C826DE"/>
    <w:rsid w:val="00C86B68"/>
    <w:rsid w:val="00C8799F"/>
    <w:rsid w:val="00C94C39"/>
    <w:rsid w:val="00C95763"/>
    <w:rsid w:val="00C96FB1"/>
    <w:rsid w:val="00C97DAD"/>
    <w:rsid w:val="00CA34CB"/>
    <w:rsid w:val="00CA56C5"/>
    <w:rsid w:val="00CB08E7"/>
    <w:rsid w:val="00CB2F72"/>
    <w:rsid w:val="00CB34A7"/>
    <w:rsid w:val="00CB40A2"/>
    <w:rsid w:val="00CB4BCB"/>
    <w:rsid w:val="00CB4FAF"/>
    <w:rsid w:val="00CC0B36"/>
    <w:rsid w:val="00CD5414"/>
    <w:rsid w:val="00CE0075"/>
    <w:rsid w:val="00CE132D"/>
    <w:rsid w:val="00CE4B47"/>
    <w:rsid w:val="00CE707E"/>
    <w:rsid w:val="00CF3E2E"/>
    <w:rsid w:val="00CF3F4C"/>
    <w:rsid w:val="00CF5DA4"/>
    <w:rsid w:val="00D03606"/>
    <w:rsid w:val="00D05240"/>
    <w:rsid w:val="00D15957"/>
    <w:rsid w:val="00D15969"/>
    <w:rsid w:val="00D24D50"/>
    <w:rsid w:val="00D25E8D"/>
    <w:rsid w:val="00D27691"/>
    <w:rsid w:val="00D3470B"/>
    <w:rsid w:val="00D355D1"/>
    <w:rsid w:val="00D4224C"/>
    <w:rsid w:val="00D45B20"/>
    <w:rsid w:val="00D46368"/>
    <w:rsid w:val="00D63500"/>
    <w:rsid w:val="00D70883"/>
    <w:rsid w:val="00D81BE3"/>
    <w:rsid w:val="00D83F06"/>
    <w:rsid w:val="00D85445"/>
    <w:rsid w:val="00D922F5"/>
    <w:rsid w:val="00DA2A49"/>
    <w:rsid w:val="00DA372E"/>
    <w:rsid w:val="00DA5A7A"/>
    <w:rsid w:val="00DA6241"/>
    <w:rsid w:val="00DB27D8"/>
    <w:rsid w:val="00DB6B89"/>
    <w:rsid w:val="00DC3A17"/>
    <w:rsid w:val="00DC543B"/>
    <w:rsid w:val="00DC68A2"/>
    <w:rsid w:val="00DC6ADB"/>
    <w:rsid w:val="00DD0875"/>
    <w:rsid w:val="00DD15CA"/>
    <w:rsid w:val="00DE3A25"/>
    <w:rsid w:val="00DF00C6"/>
    <w:rsid w:val="00DF6A91"/>
    <w:rsid w:val="00E00319"/>
    <w:rsid w:val="00E030A9"/>
    <w:rsid w:val="00E04396"/>
    <w:rsid w:val="00E04B19"/>
    <w:rsid w:val="00E055D0"/>
    <w:rsid w:val="00E07908"/>
    <w:rsid w:val="00E136D5"/>
    <w:rsid w:val="00E212E4"/>
    <w:rsid w:val="00E235BB"/>
    <w:rsid w:val="00E259AF"/>
    <w:rsid w:val="00E2651F"/>
    <w:rsid w:val="00E265ED"/>
    <w:rsid w:val="00E322BC"/>
    <w:rsid w:val="00E53168"/>
    <w:rsid w:val="00E538C1"/>
    <w:rsid w:val="00E5479F"/>
    <w:rsid w:val="00E635BA"/>
    <w:rsid w:val="00E75EAE"/>
    <w:rsid w:val="00E809B6"/>
    <w:rsid w:val="00E80DBA"/>
    <w:rsid w:val="00E81997"/>
    <w:rsid w:val="00E8615F"/>
    <w:rsid w:val="00E97AE4"/>
    <w:rsid w:val="00EA1F78"/>
    <w:rsid w:val="00EC397B"/>
    <w:rsid w:val="00EE1670"/>
    <w:rsid w:val="00EE717D"/>
    <w:rsid w:val="00F05CEB"/>
    <w:rsid w:val="00F06BE2"/>
    <w:rsid w:val="00F07DDF"/>
    <w:rsid w:val="00F14027"/>
    <w:rsid w:val="00F15D41"/>
    <w:rsid w:val="00F23154"/>
    <w:rsid w:val="00F26A93"/>
    <w:rsid w:val="00F33A5D"/>
    <w:rsid w:val="00F4175D"/>
    <w:rsid w:val="00F46EA1"/>
    <w:rsid w:val="00F503AB"/>
    <w:rsid w:val="00F54E01"/>
    <w:rsid w:val="00F57A18"/>
    <w:rsid w:val="00F70396"/>
    <w:rsid w:val="00F7687E"/>
    <w:rsid w:val="00F801E3"/>
    <w:rsid w:val="00F82663"/>
    <w:rsid w:val="00F83C37"/>
    <w:rsid w:val="00F84540"/>
    <w:rsid w:val="00F851AA"/>
    <w:rsid w:val="00F85C26"/>
    <w:rsid w:val="00F865B7"/>
    <w:rsid w:val="00F917CF"/>
    <w:rsid w:val="00F91D9F"/>
    <w:rsid w:val="00F951CD"/>
    <w:rsid w:val="00FA2EF6"/>
    <w:rsid w:val="00FB0F24"/>
    <w:rsid w:val="00FB103B"/>
    <w:rsid w:val="00FB5616"/>
    <w:rsid w:val="00FB7A66"/>
    <w:rsid w:val="00FC6785"/>
    <w:rsid w:val="00FD114B"/>
    <w:rsid w:val="00FD6246"/>
    <w:rsid w:val="00FE1221"/>
    <w:rsid w:val="00FF02C9"/>
    <w:rsid w:val="00FF110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2"/>
    <w:next w:val="a4"/>
    <w:uiPriority w:val="99"/>
    <w:rsid w:val="0030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2"/>
    <w:next w:val="a4"/>
    <w:uiPriority w:val="99"/>
    <w:rsid w:val="0030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7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bo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xn--b1aew.xn--p1ai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mchs.gov.ru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ROHhOfntpqGjdoz/10it/5WNaIQ=</DigestValue>
    </Reference>
    <Reference URI="#idOfficeObject" Type="http://www.w3.org/2000/09/xmldsig#Object">
      <DigestMethod Algorithm="http://www.w3.org/2000/09/xmldsig#sha1"/>
      <DigestValue>cDuYji+FmK5ZXJ1Of4Ar/3YJqLY=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+/oTwTi8pjUl5KXd51SxCYD5CYE=</DigestValue>
    </Reference>
    <Reference URI="#idValidSigLnImg" Type="http://www.w3.org/2000/09/xmldsig#Object">
      <DigestMethod Algorithm="http://www.w3.org/2000/09/xmldsig#sha1"/>
      <DigestValue>ITmo9TR666v/vthuCpEKhm6n2Wk=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H4C8hGHO39dRBWhTTPwtiFlnCw4QabOgCFlnSDKZ1JqSrGy0zT8w4fxvxVxfQ2DrmaBjhmf+mMPq
kUorSNTPxy+GAqMnW9pj2vKWZau1cusdd2/10s1Mdi7eZTj/cIwwwRRZr5RdaWLCCU8lomPDv1PH
ze5KvQP/Q6xKQoATVV8=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lzXa/+JksEBxLHV3vOp/s8rerQU=</DigestValue>
      </Reference>
      <Reference URI="/word/footer1.xml?ContentType=application/vnd.openxmlformats-officedocument.wordprocessingml.footer+xml">
        <DigestMethod Algorithm="http://www.w3.org/2000/09/xmldsig#sha1"/>
        <DigestValue>rQOqtio3hKTJ9zVdM6PEP9iypxc=</DigestValue>
      </Reference>
      <Reference URI="/word/media/image1.emf?ContentType=image/x-emf">
        <DigestMethod Algorithm="http://www.w3.org/2000/09/xmldsig#sha1"/>
        <DigestValue>83GaisjJaiggORxZKZS/cG3zAAs=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zdNDpLFN4AUfr4mWT9B2k5RyH5E=</DigestValue>
      </Reference>
      <Reference URI="/word/styles.xml?ContentType=application/vnd.openxmlformats-officedocument.wordprocessingml.styles+xml">
        <DigestMethod Algorithm="http://www.w3.org/2000/09/xmldsig#sha1"/>
        <DigestValue>qseDd/ZpvvYedUBGf7vIpbHqQiM=</DigestValue>
      </Reference>
      <Reference URI="/word/numbering.xml?ContentType=application/vnd.openxmlformats-officedocument.wordprocessingml.numbering+xml">
        <DigestMethod Algorithm="http://www.w3.org/2000/09/xmldsig#sha1"/>
        <DigestValue>PQOqpF3SaS/KhNy4fdqVhiPm2Cc=</DigestValue>
      </Reference>
      <Reference URI="/word/fontTable.xml?ContentType=application/vnd.openxmlformats-officedocument.wordprocessingml.fontTable+xml">
        <DigestMethod Algorithm="http://www.w3.org/2000/09/xmldsig#sha1"/>
        <DigestValue>kZZt7Kg7QmDdDuL+6Lls6oEJkKM=</DigestValue>
      </Reference>
      <Reference URI="/word/stylesWithEffects.xml?ContentType=application/vnd.ms-word.stylesWithEffects+xml">
        <DigestMethod Algorithm="http://www.w3.org/2000/09/xmldsig#sha1"/>
        <DigestValue>gkBa7vQLDbsrZMbyz17jhJY4V4k=</DigestValue>
      </Reference>
      <Reference URI="/word/footer4.xml?ContentType=application/vnd.openxmlformats-officedocument.wordprocessingml.footer+xml">
        <DigestMethod Algorithm="http://www.w3.org/2000/09/xmldsig#sha1"/>
        <DigestValue>bFoHRQ8MDmHSq2pkYepSgRUwFFQ=</DigestValue>
      </Reference>
      <Reference URI="/word/footer2.xml?ContentType=application/vnd.openxmlformats-officedocument.wordprocessingml.footer+xml">
        <DigestMethod Algorithm="http://www.w3.org/2000/09/xmldsig#sha1"/>
        <DigestValue>zvquCHyu4mybOpYXK4vSCvUWSts=</DigestValue>
      </Reference>
      <Reference URI="/word/document.xml?ContentType=application/vnd.openxmlformats-officedocument.wordprocessingml.document.main+xml">
        <DigestMethod Algorithm="http://www.w3.org/2000/09/xmldsig#sha1"/>
        <DigestValue>bgqau9MA/jTPpzWCiw2I7IOXEJg=</DigestValue>
      </Reference>
      <Reference URI="/word/footer3.xml?ContentType=application/vnd.openxmlformats-officedocument.wordprocessingml.footer+xml">
        <DigestMethod Algorithm="http://www.w3.org/2000/09/xmldsig#sha1"/>
        <DigestValue>rQOqtio3hKTJ9zVdM6PEP9iypxc=</DigestValue>
      </Reference>
      <Reference URI="/word/footer5.xml?ContentType=application/vnd.openxmlformats-officedocument.wordprocessingml.footer+xml">
        <DigestMethod Algorithm="http://www.w3.org/2000/09/xmldsig#sha1"/>
        <DigestValue>rQOqtio3hKTJ9zVdM6PEP9iypxc=</DigestValue>
      </Reference>
      <Reference URI="/word/endnotes.xml?ContentType=application/vnd.openxmlformats-officedocument.wordprocessingml.endnotes+xml">
        <DigestMethod Algorithm="http://www.w3.org/2000/09/xmldsig#sha1"/>
        <DigestValue>TjGpOvHp0TlQWek38sds9jwGaj4=</DigestValue>
      </Reference>
      <Reference URI="/word/footnotes.xml?ContentType=application/vnd.openxmlformats-officedocument.wordprocessingml.footnotes+xml">
        <DigestMethod Algorithm="http://www.w3.org/2000/09/xmldsig#sha1"/>
        <DigestValue>8u69L/7NEiLzB0yWBRB2e7z5eKU=</DigestValue>
      </Reference>
      <Reference URI="/word/footer6.xml?ContentType=application/vnd.openxmlformats-officedocument.wordprocessingml.footer+xml">
        <DigestMethod Algorithm="http://www.w3.org/2000/09/xmldsig#sha1"/>
        <DigestValue>WRaU1DF5x50j9cstTMuvla4Qgaw=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o3TS5NceSkSOs7gbXxfb3ulhe8c=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2023-08-30T07:06:58Z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{FF10AF07-53FD-4FB7-AC7C-E63D9B9ABF62}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2023-08-30T07:06:58Z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C57C-5503-4CB3-93FB-D24AAB5B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33</Pages>
  <Words>9039</Words>
  <Characters>51525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180</cp:revision>
  <cp:lastPrinted>2021-10-02T06:50:00Z</cp:lastPrinted>
  <dcterms:created xsi:type="dcterms:W3CDTF">2023-03-17T06:50:00Z</dcterms:created>
  <dcterms:modified xsi:type="dcterms:W3CDTF">2023-08-30T07:06:00Z</dcterms:modified>
</cp:coreProperties>
</file>