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A9" w:rsidRPr="000240A9" w:rsidRDefault="000240A9" w:rsidP="000240A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казенное профессиональное образовательное учреждение </w:t>
      </w:r>
    </w:p>
    <w:p w:rsidR="00AE0590" w:rsidRDefault="000240A9" w:rsidP="000240A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«Оренбургский государственный экономический колледж-интернат»</w:t>
      </w:r>
    </w:p>
    <w:p w:rsidR="000240A9" w:rsidRPr="000240A9" w:rsidRDefault="000240A9" w:rsidP="000240A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4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труда и социальной защиты Российской Федерации</w:t>
      </w:r>
    </w:p>
    <w:p w:rsidR="00CF6F57" w:rsidRPr="00CF6F57" w:rsidRDefault="00CF6F57" w:rsidP="00CB6A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F6F57" w:rsidRPr="00CF6F57" w:rsidTr="00F423F4">
        <w:tc>
          <w:tcPr>
            <w:tcW w:w="4111" w:type="dxa"/>
            <w:hideMark/>
          </w:tcPr>
          <w:p w:rsidR="00CF6F57" w:rsidRPr="00CF6F57" w:rsidRDefault="00777E19" w:rsidP="00CB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CF6F57" w:rsidRPr="00CF6F57" w:rsidRDefault="00CF6F57" w:rsidP="00CB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CF6F57" w:rsidRPr="00CF6F57" w:rsidRDefault="00CF6F57" w:rsidP="00CB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CF6F57" w:rsidRPr="00CF6F57" w:rsidRDefault="00AB5825" w:rsidP="00CB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«____»___________2023</w:t>
            </w:r>
            <w:r w:rsidR="00CF6F57" w:rsidRPr="00CF6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CF6F57" w:rsidRPr="00CF6F57" w:rsidRDefault="00CF6F57" w:rsidP="00CB6A6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B6A61" w:rsidRDefault="0026247C" w:rsidP="00CB6A61">
      <w:pPr>
        <w:keepNext/>
        <w:suppressLineNumber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5A9701C1-6E6D-4D3B-ADA5-3913A1DE3A8B}" provid="{00000000-0000-0000-0000-000000000000}" o:suggestedsigner="Некс О.В." o:suggestedsigner2="Директор" o:suggestedsigneremail="admin@ogek-i.ru" issignatureline="t"/>
          </v:shape>
        </w:pict>
      </w:r>
      <w:bookmarkEnd w:id="0"/>
    </w:p>
    <w:p w:rsidR="000240A9" w:rsidRPr="00CF6F57" w:rsidRDefault="000240A9" w:rsidP="00CB6A61">
      <w:pPr>
        <w:keepNext/>
        <w:suppressLineNumber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F6F57" w:rsidRPr="00CF6F57" w:rsidRDefault="00CF6F57" w:rsidP="00777E19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6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CF6F57" w:rsidRDefault="00CF6F57" w:rsidP="00777E19">
      <w:pPr>
        <w:keepNext/>
        <w:suppressLineNumber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</w:p>
    <w:p w:rsidR="00CF6F57" w:rsidRPr="003243A6" w:rsidRDefault="00CF6F57" w:rsidP="00777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02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CF6F57" w:rsidRPr="00CF6F57" w:rsidRDefault="00CF6F57" w:rsidP="00777E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CF6F57" w:rsidRPr="00CF6F57" w:rsidRDefault="00CF6F57" w:rsidP="00777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30E4A">
        <w:rPr>
          <w:rFonts w:ascii="Times New Roman" w:eastAsia="Calibri" w:hAnsi="Times New Roman" w:cs="Times New Roman"/>
          <w:b/>
          <w:sz w:val="28"/>
          <w:szCs w:val="28"/>
        </w:rPr>
        <w:t>40.02.01 Право и организация социального обеспечения</w:t>
      </w:r>
    </w:p>
    <w:p w:rsidR="00CF6F57" w:rsidRPr="00CF6F57" w:rsidRDefault="00CF6F57" w:rsidP="00777E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квалификации: </w:t>
      </w:r>
      <w:r w:rsidRPr="00CF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юрист</w:t>
      </w:r>
    </w:p>
    <w:p w:rsidR="00CF6F57" w:rsidRPr="00CF6F57" w:rsidRDefault="00CF6F57" w:rsidP="00777E19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Pr="00CF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очная </w:t>
      </w:r>
    </w:p>
    <w:p w:rsidR="00CF6F57" w:rsidRPr="00CF6F57" w:rsidRDefault="00CF6F57" w:rsidP="00CB6A61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57" w:rsidRPr="00CF6F57" w:rsidRDefault="00CF6F57" w:rsidP="00CB6A6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F6F57" w:rsidRPr="00CF6F57" w:rsidRDefault="00CF6F57" w:rsidP="00CB6A61">
      <w:pPr>
        <w:tabs>
          <w:tab w:val="left" w:pos="5103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F57" w:rsidRPr="00CF6F57" w:rsidRDefault="00CF6F57" w:rsidP="00CB6A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F6F57" w:rsidRPr="00CF6F57" w:rsidRDefault="00CF6F57" w:rsidP="00CB6A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F6F57" w:rsidRPr="00CF6F57" w:rsidRDefault="00CF6F57" w:rsidP="00CB6A6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6F57" w:rsidRDefault="00CF6F57" w:rsidP="00CB6A6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E4A" w:rsidRPr="00CF6F57" w:rsidRDefault="00C30E4A" w:rsidP="00CB6A6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6F57" w:rsidRPr="00CF6F57" w:rsidRDefault="00CF6F57" w:rsidP="00CB6A6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6F57" w:rsidRDefault="00CF6F57" w:rsidP="00CB6A6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6A61" w:rsidRDefault="00CB6A61" w:rsidP="00CB6A6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6A61" w:rsidRPr="00CF6F57" w:rsidRDefault="00CB6A61" w:rsidP="00CB6A6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6F57" w:rsidRPr="00CF6F57" w:rsidRDefault="00AB5825" w:rsidP="00CB6A6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Оренбург, 2023</w:t>
      </w:r>
    </w:p>
    <w:p w:rsidR="00A274B7" w:rsidRPr="00A274B7" w:rsidRDefault="00A274B7" w:rsidP="00CB6A6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2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  <w:r w:rsidRPr="00A2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ПМ. 02 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AB5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сост. Н.В. </w:t>
      </w:r>
      <w:proofErr w:type="spellStart"/>
      <w:r w:rsidRPr="00A2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Резепкина</w:t>
      </w:r>
      <w:proofErr w:type="spellEnd"/>
      <w:r w:rsidRPr="00A2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Оренбург: ФКП</w:t>
      </w:r>
      <w:r w:rsidR="00AB5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«ОГЭКИ» Минтруда России, 2023</w:t>
      </w:r>
      <w:r w:rsidRPr="00A2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- </w:t>
      </w:r>
      <w:r w:rsidR="00C45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B5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02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</w:p>
    <w:p w:rsidR="00A274B7" w:rsidRPr="00A274B7" w:rsidRDefault="00A274B7" w:rsidP="00CB6A61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274B7" w:rsidRPr="00A274B7" w:rsidRDefault="00A274B7" w:rsidP="00CB6A6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предназначена для преподавания </w:t>
      </w:r>
      <w:r w:rsidR="00B7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 модуля </w:t>
      </w:r>
      <w:r w:rsidR="00776EEA" w:rsidRPr="0077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 02 Организационное обеспечение деятельности учреждений социальной защиты населения и органов Пенсионного фонда Российской Федерации студентам </w:t>
      </w:r>
      <w:r w:rsidRP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очной формы </w:t>
      </w:r>
      <w:proofErr w:type="gramStart"/>
      <w:r w:rsidRP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="0064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E3" w:rsidRPr="006160E3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обеспечения.</w:t>
      </w:r>
    </w:p>
    <w:p w:rsidR="00A274B7" w:rsidRPr="00A274B7" w:rsidRDefault="00A274B7" w:rsidP="00CB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5F0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</w:t>
      </w:r>
      <w:r w:rsidRP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</w:t>
      </w:r>
      <w:r w:rsidR="001447DD" w:rsidRPr="00144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обеспечения, утвержденного Министерством образования и</w:t>
      </w:r>
      <w:r w:rsidR="00AB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РФ 12.05.2014 г. приказ №</w:t>
      </w:r>
      <w:r w:rsidR="001447DD" w:rsidRPr="0014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508 и зарегистрированного в Министе</w:t>
      </w:r>
      <w:r w:rsidR="00AB582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 юстиции РФ 29.07.2014 г. №</w:t>
      </w:r>
      <w:r w:rsidR="001447DD" w:rsidRPr="0014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33324.</w:t>
      </w:r>
    </w:p>
    <w:p w:rsidR="00A274B7" w:rsidRPr="00A274B7" w:rsidRDefault="00A274B7" w:rsidP="00CB6A6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74B7" w:rsidRPr="00A274B7" w:rsidRDefault="00A274B7" w:rsidP="00CB6A61">
      <w:pPr>
        <w:suppressLineNumbers/>
        <w:spacing w:after="0" w:line="240" w:lineRule="auto"/>
        <w:ind w:left="800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74B7" w:rsidRPr="00A274B7" w:rsidRDefault="00A274B7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74B7" w:rsidRPr="00A274B7" w:rsidRDefault="00A274B7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74B7" w:rsidRPr="00A274B7" w:rsidRDefault="00A274B7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74B7" w:rsidRDefault="00A274B7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6A61" w:rsidRPr="00A274B7" w:rsidRDefault="00CB6A61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74B7" w:rsidRPr="00A274B7" w:rsidRDefault="00A274B7" w:rsidP="00CB6A6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74B7" w:rsidRPr="00A274B7" w:rsidRDefault="00A274B7" w:rsidP="00CB6A61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74B7" w:rsidRPr="00A274B7" w:rsidRDefault="00A274B7" w:rsidP="00CB6A61">
      <w:pPr>
        <w:suppressLineNumbers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27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Составитель ____________________ </w:t>
      </w:r>
      <w:r w:rsidR="006160E3" w:rsidRPr="00616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</w:t>
      </w:r>
      <w:proofErr w:type="spellStart"/>
      <w:r w:rsidR="006160E3" w:rsidRPr="00616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Резепкина</w:t>
      </w:r>
      <w:proofErr w:type="spellEnd"/>
    </w:p>
    <w:p w:rsidR="00A274B7" w:rsidRPr="00A274B7" w:rsidRDefault="00AB5825" w:rsidP="00CB6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</w:t>
      </w:r>
      <w:r w:rsidR="00A274B7" w:rsidRPr="00A274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A274B7" w:rsidRPr="00A274B7" w:rsidRDefault="00A274B7" w:rsidP="00CB6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274B7" w:rsidRPr="00A274B7" w:rsidRDefault="00A274B7" w:rsidP="00CB6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274B7" w:rsidRPr="00A274B7" w:rsidRDefault="00A274B7" w:rsidP="00CB6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274B7" w:rsidRPr="00A274B7" w:rsidRDefault="00A274B7" w:rsidP="00CB6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274B7" w:rsidRPr="00A274B7" w:rsidRDefault="00A274B7" w:rsidP="00CB6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274B7" w:rsidRPr="00A274B7" w:rsidRDefault="00A274B7" w:rsidP="00CB6A61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27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Рассмотрена</w:t>
      </w:r>
      <w:proofErr w:type="gramEnd"/>
      <w:r w:rsidRPr="00A27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заседании ПЦК </w:t>
      </w:r>
    </w:p>
    <w:p w:rsidR="00A274B7" w:rsidRPr="00A274B7" w:rsidRDefault="00F4630F" w:rsidP="00CB6A61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B5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от 29 августа 2023</w:t>
      </w:r>
      <w:r w:rsidR="00A274B7" w:rsidRPr="00A27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AB5825" w:rsidRPr="00A274B7" w:rsidRDefault="00A274B7" w:rsidP="00AB5825">
      <w:pPr>
        <w:suppressLineNumbers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7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ПЦК</w:t>
      </w:r>
      <w:r w:rsidR="00AB5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5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 </w:t>
      </w:r>
      <w:r w:rsidR="00AB5825" w:rsidRPr="00616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</w:t>
      </w:r>
      <w:proofErr w:type="spellStart"/>
      <w:r w:rsidR="00AB5825" w:rsidRPr="00616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Резепкина</w:t>
      </w:r>
      <w:proofErr w:type="spellEnd"/>
    </w:p>
    <w:p w:rsidR="00AB5825" w:rsidRPr="00A274B7" w:rsidRDefault="00AB5825" w:rsidP="00AB5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</w:t>
      </w:r>
      <w:r w:rsidRPr="00A274B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1447DD" w:rsidRPr="001447DD" w:rsidRDefault="001447DD" w:rsidP="00CB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47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1447DD" w:rsidRPr="001447DD" w:rsidRDefault="001447DD" w:rsidP="00CB6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97"/>
        <w:gridCol w:w="532"/>
      </w:tblGrid>
      <w:tr w:rsidR="00FB6DDE" w:rsidRPr="00FB6DDE" w:rsidTr="00FB6DDE">
        <w:tc>
          <w:tcPr>
            <w:tcW w:w="392" w:type="dxa"/>
          </w:tcPr>
          <w:p w:rsidR="00FB6DDE" w:rsidRPr="00FB6DDE" w:rsidRDefault="00FB6DDE" w:rsidP="00CB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FB6DDE" w:rsidRPr="00FB6DDE" w:rsidRDefault="00FB6DDE" w:rsidP="00777E19">
            <w:pPr>
              <w:jc w:val="both"/>
              <w:rPr>
                <w:sz w:val="28"/>
                <w:szCs w:val="28"/>
              </w:rPr>
            </w:pPr>
            <w:r w:rsidRPr="00FB6DDE">
              <w:rPr>
                <w:sz w:val="28"/>
                <w:szCs w:val="28"/>
              </w:rPr>
              <w:t>ПАСПОРТ РАБОЧЕЙ ПРОГРАММЫ</w:t>
            </w:r>
            <w:r w:rsidR="00777E19">
              <w:rPr>
                <w:sz w:val="28"/>
                <w:szCs w:val="28"/>
              </w:rPr>
              <w:t xml:space="preserve">............................................................ </w:t>
            </w:r>
          </w:p>
        </w:tc>
        <w:tc>
          <w:tcPr>
            <w:tcW w:w="532" w:type="dxa"/>
          </w:tcPr>
          <w:p w:rsidR="00FB6DDE" w:rsidRPr="00FB6DDE" w:rsidRDefault="00777E19" w:rsidP="00CB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6DDE" w:rsidRPr="00FB6DDE" w:rsidTr="00FB6DDE">
        <w:tc>
          <w:tcPr>
            <w:tcW w:w="392" w:type="dxa"/>
          </w:tcPr>
          <w:p w:rsidR="00FB6DDE" w:rsidRPr="00FB6DDE" w:rsidRDefault="00FB6DDE" w:rsidP="00CB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FB6DDE" w:rsidRPr="00FB6DDE" w:rsidRDefault="00FB6DDE" w:rsidP="00FB6DDE">
            <w:pPr>
              <w:jc w:val="both"/>
              <w:rPr>
                <w:sz w:val="28"/>
                <w:szCs w:val="28"/>
              </w:rPr>
            </w:pPr>
            <w:r w:rsidRPr="00FB6DDE">
              <w:rPr>
                <w:sz w:val="28"/>
                <w:szCs w:val="28"/>
              </w:rPr>
              <w:t>РЕЗУЛЬТАТЫ ОСВОЕНИЯ ПРОФЕССИОНАЛЬНОГО МОДУЛЯ</w:t>
            </w:r>
            <w:r>
              <w:rPr>
                <w:sz w:val="28"/>
                <w:szCs w:val="28"/>
              </w:rPr>
              <w:t>.................</w:t>
            </w:r>
          </w:p>
        </w:tc>
        <w:tc>
          <w:tcPr>
            <w:tcW w:w="532" w:type="dxa"/>
          </w:tcPr>
          <w:p w:rsidR="00FB6DDE" w:rsidRPr="00FB6DDE" w:rsidRDefault="00FB6DDE" w:rsidP="00CB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B6DDE" w:rsidRPr="00FB6DDE" w:rsidTr="00FB6DDE">
        <w:tc>
          <w:tcPr>
            <w:tcW w:w="392" w:type="dxa"/>
          </w:tcPr>
          <w:p w:rsidR="00FB6DDE" w:rsidRPr="00FB6DDE" w:rsidRDefault="00FB6DDE" w:rsidP="00CB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FB6DDE" w:rsidRPr="00FB6DDE" w:rsidRDefault="00FB6DDE" w:rsidP="00FB6DDE">
            <w:pPr>
              <w:jc w:val="both"/>
              <w:rPr>
                <w:sz w:val="28"/>
                <w:szCs w:val="28"/>
              </w:rPr>
            </w:pPr>
            <w:r w:rsidRPr="00FB6DDE">
              <w:rPr>
                <w:sz w:val="28"/>
                <w:szCs w:val="28"/>
              </w:rPr>
              <w:t>СТРУКТУРА И СОДЕРЖАНИЕ ПРОФЕССИОНАЛЬНОГО МОДУЛЯ</w:t>
            </w:r>
            <w:r>
              <w:rPr>
                <w:sz w:val="28"/>
                <w:szCs w:val="28"/>
              </w:rPr>
              <w:t>..........</w:t>
            </w:r>
          </w:p>
        </w:tc>
        <w:tc>
          <w:tcPr>
            <w:tcW w:w="532" w:type="dxa"/>
          </w:tcPr>
          <w:p w:rsidR="00FB6DDE" w:rsidRPr="00FB6DDE" w:rsidRDefault="00FB6DDE" w:rsidP="00CB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6DDE" w:rsidRPr="00FB6DDE" w:rsidTr="00FB6DDE">
        <w:tc>
          <w:tcPr>
            <w:tcW w:w="392" w:type="dxa"/>
          </w:tcPr>
          <w:p w:rsidR="00FB6DDE" w:rsidRPr="00FB6DDE" w:rsidRDefault="00FB6DDE" w:rsidP="00CB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FB6DDE" w:rsidRPr="00FB6DDE" w:rsidRDefault="00FB6DDE" w:rsidP="00FB6DDE">
            <w:pPr>
              <w:jc w:val="both"/>
              <w:rPr>
                <w:sz w:val="28"/>
                <w:szCs w:val="28"/>
              </w:rPr>
            </w:pPr>
            <w:r w:rsidRPr="00FB6DDE">
              <w:rPr>
                <w:sz w:val="28"/>
                <w:szCs w:val="28"/>
              </w:rPr>
              <w:t>УСЛОВИЯ РЕАЛИЗАЦИИ ПРОФЕССИОНАЛЬНОГО МОДУЛЯ</w:t>
            </w:r>
            <w:r>
              <w:rPr>
                <w:sz w:val="28"/>
                <w:szCs w:val="28"/>
              </w:rPr>
              <w:t>..................</w:t>
            </w:r>
          </w:p>
        </w:tc>
        <w:tc>
          <w:tcPr>
            <w:tcW w:w="532" w:type="dxa"/>
          </w:tcPr>
          <w:p w:rsidR="00FB6DDE" w:rsidRPr="00FB6DDE" w:rsidRDefault="00FB6DDE" w:rsidP="00CB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3ACE">
              <w:rPr>
                <w:sz w:val="28"/>
                <w:szCs w:val="28"/>
              </w:rPr>
              <w:t>6</w:t>
            </w:r>
          </w:p>
        </w:tc>
      </w:tr>
      <w:tr w:rsidR="00FB6DDE" w:rsidRPr="00FB6DDE" w:rsidTr="00FB6DDE">
        <w:tc>
          <w:tcPr>
            <w:tcW w:w="392" w:type="dxa"/>
          </w:tcPr>
          <w:p w:rsidR="00FB6DDE" w:rsidRPr="00FB6DDE" w:rsidRDefault="00FB6DDE" w:rsidP="00CB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FB6DDE" w:rsidRPr="00FB6DDE" w:rsidRDefault="00FB6DDE" w:rsidP="00FB6DDE">
            <w:pPr>
              <w:jc w:val="both"/>
              <w:rPr>
                <w:sz w:val="28"/>
                <w:szCs w:val="28"/>
              </w:rPr>
            </w:pPr>
            <w:r w:rsidRPr="00FB6DDE">
              <w:rPr>
                <w:sz w:val="28"/>
                <w:szCs w:val="28"/>
              </w:rPr>
              <w:t>КОНТРОЛЬ И ОЦЕНКА РЕЗУЛЬТАТОВ ОСВОЕНИЯ ПРОФЕССИОНАЛЬНОГО МОДУЛЯ</w:t>
            </w:r>
            <w:r>
              <w:rPr>
                <w:sz w:val="28"/>
                <w:szCs w:val="28"/>
              </w:rPr>
              <w:t>.............................................................</w:t>
            </w:r>
          </w:p>
        </w:tc>
        <w:tc>
          <w:tcPr>
            <w:tcW w:w="532" w:type="dxa"/>
          </w:tcPr>
          <w:p w:rsidR="00FB6DDE" w:rsidRDefault="00FB6DDE" w:rsidP="00CB3ACE">
            <w:pPr>
              <w:jc w:val="center"/>
              <w:rPr>
                <w:sz w:val="28"/>
                <w:szCs w:val="28"/>
              </w:rPr>
            </w:pPr>
          </w:p>
          <w:p w:rsidR="00FB6DDE" w:rsidRPr="00FB6DDE" w:rsidRDefault="00CB3ACE" w:rsidP="00CB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FD0E56" w:rsidRPr="00FB6DDE" w:rsidRDefault="00FD0E56" w:rsidP="00CB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E56" w:rsidRPr="00FB6DDE" w:rsidRDefault="00FD0E56" w:rsidP="00CB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E56" w:rsidRPr="00FB6DDE" w:rsidRDefault="00FD0E56" w:rsidP="00CB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E56" w:rsidRDefault="00FD0E56" w:rsidP="00CB6A61">
      <w:pPr>
        <w:spacing w:after="0" w:line="240" w:lineRule="auto"/>
      </w:pPr>
    </w:p>
    <w:p w:rsidR="00FD0E56" w:rsidRDefault="00FD0E56" w:rsidP="00CB6A61">
      <w:pPr>
        <w:spacing w:after="0" w:line="240" w:lineRule="auto"/>
      </w:pPr>
    </w:p>
    <w:p w:rsidR="00FD0E56" w:rsidRDefault="00FD0E56" w:rsidP="00CB6A61">
      <w:pPr>
        <w:spacing w:after="0" w:line="240" w:lineRule="auto"/>
      </w:pPr>
    </w:p>
    <w:p w:rsidR="00FD0E56" w:rsidRDefault="00FD0E56" w:rsidP="00CB6A61">
      <w:pPr>
        <w:spacing w:after="0" w:line="240" w:lineRule="auto"/>
      </w:pPr>
    </w:p>
    <w:p w:rsidR="00FD0E56" w:rsidRDefault="00FD0E56" w:rsidP="00CB6A61">
      <w:pPr>
        <w:spacing w:after="0" w:line="240" w:lineRule="auto"/>
      </w:pPr>
    </w:p>
    <w:p w:rsidR="00FD0E56" w:rsidRDefault="00FD0E56" w:rsidP="00CB6A61">
      <w:pPr>
        <w:spacing w:after="0" w:line="240" w:lineRule="auto"/>
      </w:pPr>
    </w:p>
    <w:p w:rsidR="00FD0E56" w:rsidRDefault="00FD0E56" w:rsidP="00CB6A61">
      <w:pPr>
        <w:spacing w:after="0" w:line="240" w:lineRule="auto"/>
      </w:pPr>
    </w:p>
    <w:p w:rsidR="00FD0E56" w:rsidRDefault="00FD0E56" w:rsidP="00CB6A61">
      <w:pPr>
        <w:spacing w:after="0" w:line="240" w:lineRule="auto"/>
      </w:pPr>
    </w:p>
    <w:p w:rsidR="00FD0E56" w:rsidRDefault="00FD0E56" w:rsidP="00CB6A61">
      <w:pPr>
        <w:spacing w:after="0" w:line="240" w:lineRule="auto"/>
      </w:pPr>
    </w:p>
    <w:p w:rsidR="00FD0E56" w:rsidRDefault="00FD0E56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207331" w:rsidRDefault="00207331" w:rsidP="00CB6A61">
      <w:pPr>
        <w:spacing w:after="0" w:line="240" w:lineRule="auto"/>
      </w:pPr>
    </w:p>
    <w:p w:rsidR="00207331" w:rsidRDefault="00207331" w:rsidP="00CB6A61">
      <w:pPr>
        <w:spacing w:after="0" w:line="240" w:lineRule="auto"/>
      </w:pPr>
    </w:p>
    <w:p w:rsidR="00207331" w:rsidRDefault="00207331" w:rsidP="00CB6A61">
      <w:pPr>
        <w:spacing w:after="0" w:line="240" w:lineRule="auto"/>
      </w:pPr>
    </w:p>
    <w:p w:rsidR="00207331" w:rsidRDefault="0020733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222233" w:rsidRDefault="00222233" w:rsidP="00CB6A61">
      <w:pPr>
        <w:spacing w:after="0" w:line="240" w:lineRule="auto"/>
      </w:pPr>
    </w:p>
    <w:p w:rsidR="00777E19" w:rsidRDefault="00777E19" w:rsidP="00CB6A61">
      <w:pPr>
        <w:spacing w:after="0" w:line="240" w:lineRule="auto"/>
      </w:pPr>
    </w:p>
    <w:p w:rsidR="00777E19" w:rsidRDefault="00777E19" w:rsidP="00CB6A61">
      <w:pPr>
        <w:spacing w:after="0" w:line="240" w:lineRule="auto"/>
      </w:pPr>
    </w:p>
    <w:p w:rsidR="00FD0E56" w:rsidRDefault="00CB6A61" w:rsidP="00116B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</w:t>
      </w:r>
      <w:r w:rsidR="00FD0E56" w:rsidRPr="00FD0E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паспорт </w:t>
      </w:r>
      <w:r w:rsidR="00FD0E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Рабочей </w:t>
      </w:r>
      <w:r w:rsidR="00FD0E56" w:rsidRPr="00FD0E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ПРОГРАММЫ </w:t>
      </w:r>
    </w:p>
    <w:p w:rsidR="00FD0E56" w:rsidRPr="00FD0E56" w:rsidRDefault="00FD0E56" w:rsidP="00CB6A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D0E56" w:rsidRDefault="00FD0E56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FD0E56" w:rsidRDefault="00FD0E56" w:rsidP="00CB6A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E5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профессионального модуля (далее рабочая программа), является </w:t>
      </w:r>
      <w:r w:rsidRPr="002A70C7">
        <w:rPr>
          <w:rFonts w:ascii="Times New Roman" w:eastAsia="Calibri" w:hAnsi="Times New Roman" w:cs="Times New Roman"/>
          <w:sz w:val="28"/>
          <w:szCs w:val="28"/>
        </w:rPr>
        <w:t xml:space="preserve">частью адаптированной программы подготовки специалистов </w:t>
      </w:r>
      <w:r w:rsidRPr="00FD0E56">
        <w:rPr>
          <w:rFonts w:ascii="Times New Roman" w:eastAsia="Calibri" w:hAnsi="Times New Roman" w:cs="Times New Roman"/>
          <w:sz w:val="28"/>
          <w:szCs w:val="28"/>
        </w:rPr>
        <w:t xml:space="preserve">среднего звена в соответствии с ФГОС по специальности СПО 40.02.01 Право и организация социального обеспечения в части освоения основного вида </w:t>
      </w:r>
      <w:r w:rsidR="008E335B">
        <w:rPr>
          <w:rFonts w:ascii="Times New Roman" w:eastAsia="Calibri" w:hAnsi="Times New Roman" w:cs="Times New Roman"/>
          <w:sz w:val="28"/>
          <w:szCs w:val="28"/>
        </w:rPr>
        <w:t>деятельности (В</w:t>
      </w:r>
      <w:r w:rsidRPr="00FD0E56">
        <w:rPr>
          <w:rFonts w:ascii="Times New Roman" w:eastAsia="Calibri" w:hAnsi="Times New Roman" w:cs="Times New Roman"/>
          <w:sz w:val="28"/>
          <w:szCs w:val="28"/>
        </w:rPr>
        <w:t>Д): 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4023F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023F5" w:rsidRPr="004023F5">
        <w:rPr>
          <w:rFonts w:ascii="Times New Roman" w:eastAsia="Calibri" w:hAnsi="Times New Roman" w:cs="Times New Roman"/>
          <w:sz w:val="28"/>
          <w:szCs w:val="28"/>
        </w:rPr>
        <w:t>соответствующих профессиональных компетенций (ПК):</w:t>
      </w:r>
    </w:p>
    <w:p w:rsidR="004023F5" w:rsidRPr="004023F5" w:rsidRDefault="004023F5" w:rsidP="00CB6A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 2.1</w:t>
      </w:r>
      <w:proofErr w:type="gramStart"/>
      <w:r w:rsidRPr="004023F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023F5">
        <w:rPr>
          <w:rFonts w:ascii="Times New Roman" w:eastAsia="Calibri" w:hAnsi="Times New Roman" w:cs="Times New Roman"/>
          <w:sz w:val="28"/>
          <w:szCs w:val="28"/>
        </w:rPr>
        <w:t>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4023F5" w:rsidRPr="004023F5" w:rsidRDefault="004023F5" w:rsidP="00CB6A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 2.2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23F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023F5">
        <w:rPr>
          <w:rFonts w:ascii="Times New Roman" w:eastAsia="Calibri" w:hAnsi="Times New Roman" w:cs="Times New Roman"/>
          <w:sz w:val="28"/>
          <w:szCs w:val="28"/>
        </w:rPr>
        <w:t>ыявлять лиц, нуждающихся в социальной защите и осуществлять их</w:t>
      </w:r>
      <w:r w:rsidR="00AB5825">
        <w:rPr>
          <w:rFonts w:ascii="Times New Roman" w:eastAsia="Calibri" w:hAnsi="Times New Roman" w:cs="Times New Roman"/>
          <w:sz w:val="28"/>
          <w:szCs w:val="28"/>
        </w:rPr>
        <w:t xml:space="preserve"> учет, используя информационно-</w:t>
      </w:r>
      <w:r w:rsidRPr="004023F5">
        <w:rPr>
          <w:rFonts w:ascii="Times New Roman" w:eastAsia="Calibri" w:hAnsi="Times New Roman" w:cs="Times New Roman"/>
          <w:sz w:val="28"/>
          <w:szCs w:val="28"/>
        </w:rPr>
        <w:t>компьютерные технологии.</w:t>
      </w:r>
    </w:p>
    <w:p w:rsidR="004023F5" w:rsidRDefault="004023F5" w:rsidP="00CB6A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 2.3</w:t>
      </w:r>
      <w:proofErr w:type="gramStart"/>
      <w:r w:rsidR="00AB5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23F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023F5">
        <w:rPr>
          <w:rFonts w:ascii="Times New Roman" w:eastAsia="Calibri" w:hAnsi="Times New Roman" w:cs="Times New Roman"/>
          <w:sz w:val="28"/>
          <w:szCs w:val="28"/>
        </w:rPr>
        <w:t>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660A7" w:rsidRPr="000D1C7B" w:rsidRDefault="00C660A7" w:rsidP="00CB6A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233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 w:rsidRPr="000D1C7B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222233" w:rsidRPr="000D1C7B">
        <w:rPr>
          <w:rFonts w:ascii="Times New Roman" w:eastAsia="Calibri" w:hAnsi="Times New Roman" w:cs="Times New Roman"/>
          <w:sz w:val="28"/>
          <w:szCs w:val="28"/>
        </w:rPr>
        <w:t>профессионального модуля</w:t>
      </w:r>
      <w:r w:rsidRPr="000D1C7B">
        <w:rPr>
          <w:rFonts w:ascii="Times New Roman" w:eastAsia="Calibri" w:hAnsi="Times New Roman" w:cs="Times New Roman"/>
          <w:sz w:val="28"/>
          <w:szCs w:val="28"/>
        </w:rPr>
        <w:t xml:space="preserve"> может быть использована </w:t>
      </w:r>
      <w:r w:rsidR="00222233" w:rsidRPr="000D1C7B">
        <w:rPr>
          <w:rFonts w:ascii="Times New Roman" w:eastAsia="Calibri" w:hAnsi="Times New Roman" w:cs="Times New Roman"/>
          <w:sz w:val="28"/>
          <w:szCs w:val="28"/>
        </w:rPr>
        <w:t>в дополнительном образовании и профессиональной подготовке работников в области социального обеспечения.</w:t>
      </w:r>
    </w:p>
    <w:p w:rsidR="00EA34DD" w:rsidRPr="000D1C7B" w:rsidRDefault="002040EF" w:rsidP="00CB6A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C7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отношении </w:t>
      </w:r>
      <w:proofErr w:type="spellStart"/>
      <w:r w:rsidRPr="000D1C7B">
        <w:rPr>
          <w:rFonts w:ascii="Times New Roman" w:eastAsia="Calibri" w:hAnsi="Times New Roman" w:cs="Times New Roman"/>
          <w:sz w:val="28"/>
          <w:szCs w:val="28"/>
        </w:rPr>
        <w:t>разнонозологической</w:t>
      </w:r>
      <w:proofErr w:type="spellEnd"/>
      <w:r w:rsidRPr="000D1C7B">
        <w:rPr>
          <w:rFonts w:ascii="Times New Roman" w:eastAsia="Calibri" w:hAnsi="Times New Roman" w:cs="Times New Roman"/>
          <w:sz w:val="28"/>
          <w:szCs w:val="28"/>
        </w:rPr>
        <w:t xml:space="preserve"> учебной группы </w:t>
      </w:r>
      <w:proofErr w:type="gramStart"/>
      <w:r w:rsidRPr="000D1C7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D1C7B">
        <w:rPr>
          <w:rFonts w:ascii="Times New Roman" w:eastAsia="Calibri" w:hAnsi="Times New Roman" w:cs="Times New Roman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нарушения  или сочетанные нарушения.</w:t>
      </w:r>
    </w:p>
    <w:p w:rsidR="00FD0E56" w:rsidRDefault="00C07686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FD0E56" w:rsidRPr="00FD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Цели и </w:t>
      </w:r>
      <w:proofErr w:type="spellStart"/>
      <w:r w:rsidR="00FD0E56" w:rsidRPr="00FD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0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</w:t>
      </w:r>
      <w:proofErr w:type="spellEnd"/>
      <w:r w:rsidRPr="00C0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модуля </w:t>
      </w:r>
      <w:r w:rsidR="00FD0E56" w:rsidRPr="00FD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требования к результатам освоения </w:t>
      </w:r>
      <w:r w:rsidRPr="00C0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</w:p>
    <w:p w:rsidR="00C07686" w:rsidRPr="00C07686" w:rsidRDefault="00C07686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07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0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C07686" w:rsidRPr="00C07686" w:rsidRDefault="00C07686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0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меть практический опыт:</w:t>
      </w:r>
    </w:p>
    <w:p w:rsidR="00C07686" w:rsidRPr="00AB5825" w:rsidRDefault="00C07686" w:rsidP="00AB582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поддержания в актуальном состоянии базы данных получателей пенсии, пособий, компенсаций, услуг, льгот, и других социальных выплат с применением компьютерных технологий;</w:t>
      </w:r>
    </w:p>
    <w:p w:rsidR="00C07686" w:rsidRPr="00AB5825" w:rsidRDefault="00C07686" w:rsidP="00AB582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выявления и осуществления учета лиц, нуждающихся в социальной защите;</w:t>
      </w:r>
    </w:p>
    <w:p w:rsidR="00C07686" w:rsidRPr="00AB5825" w:rsidRDefault="00C07686" w:rsidP="00AB582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 с применением компьютерных и телекоммуникационных технологий;</w:t>
      </w:r>
    </w:p>
    <w:p w:rsidR="00C07686" w:rsidRPr="00AB5825" w:rsidRDefault="00C07686" w:rsidP="00AB582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C07686" w:rsidRPr="00AB5825" w:rsidRDefault="00C07686" w:rsidP="00AB5825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участия в организационно-управленческой работе структурных подразделений органов и учреждении социальной защиты населения, органов Пенсионного фонда Российской Федерации.</w:t>
      </w:r>
    </w:p>
    <w:p w:rsidR="002F0E89" w:rsidRDefault="002F0E89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686" w:rsidRPr="00C07686" w:rsidRDefault="00C07686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</w:t>
      </w:r>
      <w:r w:rsidRPr="00C0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меть: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выявлять и осуществлять учет лиц, нуждающихся в социальной защите;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РФ;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взаимодействовать в процессе работы с органами исполнительной власти, предприятиями, учреждениями, общественными организациями;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собирать и анализировать информацию для статистической и другой отчетности;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выявлять по базе данных лиц, нуждающихся в мерах государственной социальной поддержки и помощи с применением компьютерных технологий;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принимать решения об установлении опеки и попечительства;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разграничивать компетенцию органов социальной защиты населения, Пенсионного фонда РФ, определять их подчиненность, порядок функционирования: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применять приемы делового общения и правила культуры поведения в профессиональной деятельности;</w:t>
      </w:r>
    </w:p>
    <w:p w:rsidR="00C07686" w:rsidRPr="00AB5825" w:rsidRDefault="00C07686" w:rsidP="00AB5825">
      <w:pPr>
        <w:pStyle w:val="a7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следовать этическим правилам, нормам и принципам в профессиональной деятельности.</w:t>
      </w:r>
    </w:p>
    <w:p w:rsidR="00C07686" w:rsidRPr="00C07686" w:rsidRDefault="00C07686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Знать:</w:t>
      </w:r>
    </w:p>
    <w:p w:rsidR="00C07686" w:rsidRPr="00AB5825" w:rsidRDefault="00C07686" w:rsidP="00AB5825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РФ и социальной защиты населения;</w:t>
      </w:r>
    </w:p>
    <w:p w:rsidR="00C07686" w:rsidRPr="00AB5825" w:rsidRDefault="00C07686" w:rsidP="00AB5825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систему государственных органов и учреждений социальной защиты населения, органов Пенсионного фонда РФ;</w:t>
      </w:r>
    </w:p>
    <w:p w:rsidR="00C07686" w:rsidRPr="00AB5825" w:rsidRDefault="00C07686" w:rsidP="00AB5825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организационно-управленческие функции работников органов и учреждений социальной защиты населения, органов Пенсионного фонда РФ;</w:t>
      </w:r>
    </w:p>
    <w:p w:rsidR="00C07686" w:rsidRPr="00AB5825" w:rsidRDefault="00C07686" w:rsidP="00AB5825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передовые формы организации труда, информационно-коммуникационные технологии, применяемые в органах Пенсионного фонда РФ, органах и учреждениях социальной защиты населения;</w:t>
      </w:r>
    </w:p>
    <w:p w:rsidR="00C07686" w:rsidRPr="00AB5825" w:rsidRDefault="00C07686" w:rsidP="00AB5825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C07686" w:rsidRPr="00AB5825" w:rsidRDefault="00C07686" w:rsidP="00AB5825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C07686" w:rsidRPr="00AB5825" w:rsidRDefault="00C07686" w:rsidP="00AB5825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документооборот в системе органов и учреждений социальной защиты населения, органов Пенсионного фонда РФ;</w:t>
      </w:r>
    </w:p>
    <w:p w:rsidR="00C07686" w:rsidRPr="00AB5825" w:rsidRDefault="00C07686" w:rsidP="00AB5825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485B60" w:rsidRPr="00AB5825" w:rsidRDefault="00C07686" w:rsidP="00AB5825">
      <w:pPr>
        <w:pStyle w:val="a7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25">
        <w:rPr>
          <w:rFonts w:ascii="Times New Roman" w:eastAsia="Times New Roman" w:hAnsi="Times New Roman"/>
          <w:sz w:val="28"/>
          <w:szCs w:val="28"/>
          <w:lang w:eastAsia="ru-RU"/>
        </w:rPr>
        <w:t>Кодекс профессиональной этики специалиста органов и учреждений социальной защиты населения, органов Пенсионного фонда РФ.</w:t>
      </w:r>
    </w:p>
    <w:p w:rsidR="00FD0E56" w:rsidRDefault="00FD0E56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D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D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Количество часов на освоение программы </w:t>
      </w:r>
      <w:r w:rsidR="00C66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  <w:r w:rsidRPr="00FD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D55F5" w:rsidRPr="00CD55F5" w:rsidRDefault="00CD55F5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495 часов, в том числе:</w:t>
      </w:r>
    </w:p>
    <w:p w:rsidR="00C660A7" w:rsidRPr="00C660A7" w:rsidRDefault="00C660A7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4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аксимальной учебной нагрузки</w:t>
      </w:r>
      <w:r w:rsidR="00AB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825" w:rsidRPr="00AB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660A7">
        <w:rPr>
          <w:rFonts w:ascii="Times New Roman" w:eastAsia="Times New Roman" w:hAnsi="Times New Roman" w:cs="Times New Roman"/>
          <w:sz w:val="28"/>
          <w:szCs w:val="28"/>
          <w:lang w:eastAsia="ru-RU"/>
        </w:rPr>
        <w:t>423 часа, включая:</w:t>
      </w:r>
    </w:p>
    <w:p w:rsidR="00C660A7" w:rsidRPr="00C660A7" w:rsidRDefault="00494B67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</w:t>
      </w:r>
      <w:r w:rsidR="00C660A7" w:rsidRPr="00C6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нагрузка </w:t>
      </w:r>
      <w:r w:rsidR="00AB5825" w:rsidRPr="00AB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D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0A7" w:rsidRPr="00C6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часов;</w:t>
      </w:r>
    </w:p>
    <w:p w:rsidR="00C660A7" w:rsidRPr="00C660A7" w:rsidRDefault="00494B67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r w:rsidR="00C660A7" w:rsidRPr="00C660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141 час;</w:t>
      </w:r>
    </w:p>
    <w:p w:rsidR="00C660A7" w:rsidRPr="00CD55F5" w:rsidRDefault="00494B67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AB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производственной</w:t>
      </w:r>
      <w:r w:rsidR="00CD55F5" w:rsidRPr="00CD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="00AB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0A7" w:rsidRPr="00CD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D55F5" w:rsidRPr="00CD55F5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часа.</w:t>
      </w:r>
    </w:p>
    <w:p w:rsidR="00FD0E56" w:rsidRPr="00FD0E56" w:rsidRDefault="00FD0E56" w:rsidP="00CB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E56" w:rsidRPr="00FD0E56" w:rsidRDefault="00FD0E56" w:rsidP="00CB6A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E56" w:rsidRDefault="00FD0E56" w:rsidP="00CB6A61">
      <w:pPr>
        <w:spacing w:after="0" w:line="240" w:lineRule="auto"/>
      </w:pPr>
    </w:p>
    <w:p w:rsidR="00FD0E56" w:rsidRDefault="00FD0E56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B23DE0" w:rsidRDefault="00B23DE0" w:rsidP="00CB6A61">
      <w:pPr>
        <w:spacing w:after="0" w:line="240" w:lineRule="auto"/>
      </w:pPr>
    </w:p>
    <w:p w:rsidR="00DB4ACB" w:rsidRDefault="00DB4ACB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CB6A61" w:rsidRDefault="00CB6A61" w:rsidP="00CB6A61">
      <w:pPr>
        <w:spacing w:after="0" w:line="240" w:lineRule="auto"/>
      </w:pPr>
    </w:p>
    <w:p w:rsidR="00494B67" w:rsidRDefault="00494B67" w:rsidP="00CB6A61">
      <w:pPr>
        <w:spacing w:after="0" w:line="240" w:lineRule="auto"/>
      </w:pPr>
    </w:p>
    <w:p w:rsidR="00777E19" w:rsidRDefault="00777E19" w:rsidP="00CB6A61">
      <w:pPr>
        <w:spacing w:after="0" w:line="240" w:lineRule="auto"/>
      </w:pPr>
    </w:p>
    <w:p w:rsidR="00984348" w:rsidRDefault="00984348" w:rsidP="00CB6A61">
      <w:pPr>
        <w:spacing w:after="0" w:line="240" w:lineRule="auto"/>
      </w:pPr>
    </w:p>
    <w:p w:rsidR="002F0E89" w:rsidRDefault="002F0E89" w:rsidP="00CB6A61">
      <w:pPr>
        <w:spacing w:after="0" w:line="240" w:lineRule="auto"/>
      </w:pPr>
    </w:p>
    <w:p w:rsidR="001E2A4F" w:rsidRDefault="002A70C7" w:rsidP="00116B52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116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2A4F" w:rsidRPr="001E2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ПРОФЕССИОНАЛЬНОГО МОДУЛЯ</w:t>
      </w:r>
    </w:p>
    <w:p w:rsidR="00CB6A61" w:rsidRDefault="00CB6A61" w:rsidP="00116B52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A4F" w:rsidRPr="001E2A4F" w:rsidRDefault="001E2A4F" w:rsidP="00CB6A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A4F">
        <w:rPr>
          <w:rFonts w:ascii="Times New Roman" w:eastAsia="Calibri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обучающимся видом деятельности (ВД):</w:t>
      </w:r>
      <w:r w:rsidR="00AB5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A4F">
        <w:rPr>
          <w:rFonts w:ascii="Times New Roman" w:eastAsia="Calibri" w:hAnsi="Times New Roman" w:cs="Times New Roman"/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8122EB">
        <w:rPr>
          <w:rFonts w:ascii="Times New Roman" w:eastAsia="Calibri" w:hAnsi="Times New Roman" w:cs="Times New Roman"/>
          <w:sz w:val="28"/>
          <w:szCs w:val="28"/>
        </w:rPr>
        <w:t xml:space="preserve">, в том </w:t>
      </w:r>
      <w:r w:rsidR="001F6901">
        <w:rPr>
          <w:rFonts w:ascii="Times New Roman" w:eastAsia="Calibri" w:hAnsi="Times New Roman" w:cs="Times New Roman"/>
          <w:sz w:val="28"/>
          <w:szCs w:val="28"/>
        </w:rPr>
        <w:t xml:space="preserve">числе, </w:t>
      </w:r>
      <w:r w:rsidR="001F6901" w:rsidRPr="001E2A4F">
        <w:rPr>
          <w:rFonts w:ascii="Times New Roman" w:eastAsia="Calibri" w:hAnsi="Times New Roman" w:cs="Times New Roman"/>
          <w:sz w:val="28"/>
          <w:szCs w:val="28"/>
        </w:rPr>
        <w:t>профессиональными</w:t>
      </w:r>
      <w:r w:rsidR="008122EB">
        <w:rPr>
          <w:rFonts w:ascii="Times New Roman" w:eastAsia="Calibri" w:hAnsi="Times New Roman" w:cs="Times New Roman"/>
          <w:sz w:val="28"/>
          <w:szCs w:val="28"/>
        </w:rPr>
        <w:t xml:space="preserve"> (ПК) и общими (</w:t>
      </w:r>
      <w:proofErr w:type="gramStart"/>
      <w:r w:rsidR="008122EB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="008122EB">
        <w:rPr>
          <w:rFonts w:ascii="Times New Roman" w:eastAsia="Calibri" w:hAnsi="Times New Roman" w:cs="Times New Roman"/>
          <w:sz w:val="28"/>
          <w:szCs w:val="28"/>
        </w:rPr>
        <w:t>) компетенциями</w:t>
      </w:r>
      <w:r w:rsidRPr="001E2A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2A4F" w:rsidRPr="001E2A4F" w:rsidRDefault="001E2A4F" w:rsidP="00CB6A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9229"/>
      </w:tblGrid>
      <w:tr w:rsidR="002741E0" w:rsidRPr="001E2A4F" w:rsidTr="000D1C7B">
        <w:trPr>
          <w:trHeight w:val="370"/>
        </w:trPr>
        <w:tc>
          <w:tcPr>
            <w:tcW w:w="1085" w:type="dxa"/>
            <w:vAlign w:val="center"/>
          </w:tcPr>
          <w:p w:rsidR="002741E0" w:rsidRPr="002741E0" w:rsidRDefault="002741E0" w:rsidP="00CB6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9229" w:type="dxa"/>
            <w:vAlign w:val="center"/>
          </w:tcPr>
          <w:p w:rsidR="002741E0" w:rsidRPr="002741E0" w:rsidRDefault="002741E0" w:rsidP="00CB6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E2A4F" w:rsidRPr="001E2A4F" w:rsidTr="000D1C7B">
        <w:trPr>
          <w:trHeight w:val="370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1E2A4F" w:rsidRPr="001E2A4F" w:rsidTr="000D1C7B">
        <w:trPr>
          <w:trHeight w:val="385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лиц, нуждающихся в социальной защите и осуществлять их</w:t>
            </w:r>
            <w:r w:rsidR="00B47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учет, используя информационно-</w:t>
            </w: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компьютерные технологии.</w:t>
            </w:r>
          </w:p>
        </w:tc>
      </w:tr>
      <w:tr w:rsidR="001E2A4F" w:rsidRPr="001E2A4F" w:rsidTr="000D1C7B">
        <w:trPr>
          <w:trHeight w:val="111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ПК 2.3</w:t>
            </w:r>
          </w:p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  <w:tr w:rsidR="001E2A4F" w:rsidRPr="001E2A4F" w:rsidTr="009742FF">
        <w:trPr>
          <w:trHeight w:val="559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E2A4F" w:rsidRPr="001E2A4F" w:rsidTr="000D1C7B">
        <w:trPr>
          <w:trHeight w:val="765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E2A4F" w:rsidRPr="001E2A4F" w:rsidTr="009742FF">
        <w:trPr>
          <w:trHeight w:val="585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E2A4F" w:rsidRPr="001E2A4F" w:rsidTr="000D1C7B">
        <w:trPr>
          <w:trHeight w:val="793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E2A4F" w:rsidRPr="001E2A4F" w:rsidTr="000D1C7B">
        <w:trPr>
          <w:trHeight w:val="765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E2A4F" w:rsidRPr="001E2A4F" w:rsidTr="000D1C7B">
        <w:trPr>
          <w:trHeight w:val="779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E2A4F" w:rsidRPr="001E2A4F" w:rsidTr="000D1C7B">
        <w:trPr>
          <w:trHeight w:val="793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E2A4F" w:rsidRPr="001E2A4F" w:rsidTr="000D1C7B">
        <w:trPr>
          <w:trHeight w:val="489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условиях постоянного изменения правовой базы.</w:t>
            </w:r>
          </w:p>
        </w:tc>
      </w:tr>
      <w:tr w:rsidR="001E2A4F" w:rsidRPr="001E2A4F" w:rsidTr="000D1C7B">
        <w:trPr>
          <w:trHeight w:val="765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1E2A4F" w:rsidRPr="001E2A4F" w:rsidTr="000D1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085" w:type="dxa"/>
          </w:tcPr>
          <w:p w:rsidR="001E2A4F" w:rsidRPr="001E2A4F" w:rsidRDefault="001E2A4F" w:rsidP="00CB6A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9229" w:type="dxa"/>
          </w:tcPr>
          <w:p w:rsidR="001E2A4F" w:rsidRPr="001E2A4F" w:rsidRDefault="001E2A4F" w:rsidP="00CB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4F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нетерпимость к коррупционному поведению.</w:t>
            </w:r>
          </w:p>
        </w:tc>
      </w:tr>
    </w:tbl>
    <w:p w:rsidR="001E2A4F" w:rsidRPr="001E2A4F" w:rsidRDefault="001E2A4F" w:rsidP="00CB6A6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E2A4F" w:rsidRPr="001E2A4F" w:rsidSect="00CB6A61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804BE" w:rsidRDefault="002A70C7" w:rsidP="00CB6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804BE" w:rsidRPr="000804BE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ПРОФЕССИОНАЛЬНОГО МОДУЛЯ</w:t>
      </w:r>
    </w:p>
    <w:p w:rsidR="000804BE" w:rsidRPr="000804BE" w:rsidRDefault="000804BE" w:rsidP="00CB6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3F5" w:rsidRDefault="000804BE" w:rsidP="007B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4BE">
        <w:rPr>
          <w:rFonts w:ascii="Times New Roman" w:hAnsi="Times New Roman" w:cs="Times New Roman"/>
          <w:b/>
          <w:sz w:val="28"/>
          <w:szCs w:val="28"/>
        </w:rPr>
        <w:t>3.1. Тематический план профессионального модуля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67"/>
        <w:gridCol w:w="1276"/>
        <w:gridCol w:w="1952"/>
        <w:gridCol w:w="2269"/>
        <w:gridCol w:w="1415"/>
        <w:gridCol w:w="1468"/>
        <w:gridCol w:w="1224"/>
        <w:gridCol w:w="1135"/>
      </w:tblGrid>
      <w:tr w:rsidR="002C5064" w:rsidTr="001F59C1">
        <w:trPr>
          <w:trHeight w:val="435"/>
        </w:trPr>
        <w:tc>
          <w:tcPr>
            <w:tcW w:w="5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064" w:rsidRPr="00C937FC" w:rsidRDefault="002C5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9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064" w:rsidRPr="00C937FC" w:rsidRDefault="002C5064" w:rsidP="002C5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064" w:rsidRPr="00C937FC" w:rsidRDefault="002C5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  <w:p w:rsidR="002C5064" w:rsidRPr="00C937FC" w:rsidRDefault="002C5064" w:rsidP="002C5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нагрузка)</w:t>
            </w:r>
          </w:p>
        </w:tc>
        <w:tc>
          <w:tcPr>
            <w:tcW w:w="230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064" w:rsidRPr="00C937FC" w:rsidRDefault="002C5064" w:rsidP="002C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Объем времени, отведенный на освоение междисциплинарного курса </w:t>
            </w:r>
          </w:p>
        </w:tc>
        <w:tc>
          <w:tcPr>
            <w:tcW w:w="76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5064" w:rsidRPr="00C937FC" w:rsidRDefault="002C5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2C5064" w:rsidTr="00E92385">
        <w:trPr>
          <w:trHeight w:val="435"/>
        </w:trPr>
        <w:tc>
          <w:tcPr>
            <w:tcW w:w="5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064" w:rsidRPr="00C937FC" w:rsidRDefault="002C5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064" w:rsidRPr="00C937FC" w:rsidRDefault="002C5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064" w:rsidRPr="00C937FC" w:rsidRDefault="002C506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064" w:rsidRPr="00C937FC" w:rsidRDefault="002C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9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064" w:rsidRPr="00C937FC" w:rsidRDefault="002C5064" w:rsidP="002C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064" w:rsidRPr="00C937FC" w:rsidRDefault="001F59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</w:t>
            </w:r>
            <w:r w:rsidR="002C5064"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2C5064" w:rsidRPr="00C937FC" w:rsidRDefault="002C5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064" w:rsidRPr="00C937FC" w:rsidRDefault="002C5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Производственная,</w:t>
            </w:r>
          </w:p>
          <w:p w:rsidR="002C5064" w:rsidRPr="00C937FC" w:rsidRDefault="002C5064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2C5064" w:rsidRPr="00C937FC" w:rsidRDefault="002C5064" w:rsidP="002C5064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2385" w:rsidTr="00E92385">
        <w:trPr>
          <w:trHeight w:val="390"/>
        </w:trPr>
        <w:tc>
          <w:tcPr>
            <w:tcW w:w="5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385" w:rsidRPr="00C937FC" w:rsidRDefault="00E923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E92385" w:rsidRPr="00FE411A" w:rsidRDefault="00E92385" w:rsidP="002C506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E92385" w:rsidRPr="00C937FC" w:rsidRDefault="00E92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., курсовая работа (проект),</w:t>
            </w:r>
          </w:p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2385" w:rsidTr="00E92385">
        <w:trPr>
          <w:trHeight w:val="390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92385" w:rsidRPr="00FE411A" w:rsidRDefault="00E92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92385" w:rsidTr="00E92385"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2385" w:rsidRPr="00C937FC" w:rsidRDefault="00E92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sz w:val="24"/>
                <w:szCs w:val="24"/>
                <w:lang w:eastAsia="ru-RU"/>
              </w:rPr>
              <w:t>ПК 2.1-2.3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2385" w:rsidRPr="00C937FC" w:rsidRDefault="008B52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5215">
              <w:rPr>
                <w:rFonts w:ascii="Times New Roman" w:eastAsia="Calibri" w:hAnsi="Times New Roman" w:cs="Times New Roman"/>
                <w:sz w:val="24"/>
                <w:szCs w:val="24"/>
              </w:rPr>
              <w:t>МДК 02.01. Организация работы органов Пенсионного фонда Российской Федерации, органов и учреждений социальной защиты населения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85" w:rsidRPr="00FE411A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85" w:rsidRPr="00C937FC" w:rsidRDefault="00E92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2385" w:rsidRPr="00C937FC" w:rsidRDefault="00E92385" w:rsidP="00E92385">
            <w:pPr>
              <w:widowControl w:val="0"/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2385" w:rsidRPr="00C937FC" w:rsidRDefault="00E92385" w:rsidP="00E92385">
            <w:pPr>
              <w:widowControl w:val="0"/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2385" w:rsidRPr="00C937FC" w:rsidRDefault="00E92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2385" w:rsidRPr="00C937FC" w:rsidRDefault="00E923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2385" w:rsidTr="00E92385">
        <w:trPr>
          <w:trHeight w:val="555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92385" w:rsidRPr="00C937FC" w:rsidRDefault="00E92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C937FC">
              <w:rPr>
                <w:rFonts w:ascii="Times New Roman" w:hAnsi="Times New Roman"/>
                <w:sz w:val="24"/>
                <w:szCs w:val="24"/>
                <w:lang w:eastAsia="ru-RU"/>
              </w:rPr>
              <w:t>2.1-2.3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92385" w:rsidRPr="00C937FC" w:rsidRDefault="00E92385" w:rsidP="00FE4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</w:tcPr>
          <w:p w:rsidR="00E92385" w:rsidRPr="00FE411A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92385" w:rsidTr="00E92385">
        <w:trPr>
          <w:trHeight w:val="555"/>
        </w:trPr>
        <w:tc>
          <w:tcPr>
            <w:tcW w:w="587" w:type="pct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92385" w:rsidRPr="00C937FC" w:rsidRDefault="00E92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C937FC">
              <w:rPr>
                <w:rFonts w:ascii="Times New Roman" w:hAnsi="Times New Roman"/>
                <w:sz w:val="24"/>
                <w:szCs w:val="24"/>
                <w:lang w:eastAsia="ru-RU"/>
              </w:rPr>
              <w:t>2.1-2.3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2385" w:rsidRPr="00C937FC" w:rsidRDefault="00E92385" w:rsidP="00FE4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2385" w:rsidRPr="00C937FC" w:rsidRDefault="00E92385" w:rsidP="002C5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E92385" w:rsidRPr="00FE411A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E92385" w:rsidTr="00E92385">
        <w:trPr>
          <w:cantSplit/>
          <w:trHeight w:val="1134"/>
        </w:trPr>
        <w:tc>
          <w:tcPr>
            <w:tcW w:w="5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385" w:rsidRPr="00C937FC" w:rsidRDefault="00E923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2385" w:rsidRPr="00C937FC" w:rsidRDefault="00E923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385" w:rsidRPr="00FE411A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2385" w:rsidRPr="00C937FC" w:rsidRDefault="00E92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FE411A" w:rsidRDefault="00FE411A" w:rsidP="00F42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E411A" w:rsidRDefault="00FE411A" w:rsidP="00F42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E411A" w:rsidRDefault="00FE411A" w:rsidP="00F42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E411A" w:rsidRDefault="00FE411A" w:rsidP="00F42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423F4" w:rsidRPr="00F423F4" w:rsidRDefault="00F423F4" w:rsidP="00F42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423F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3.2 Содержание </w:t>
      </w:r>
      <w:proofErr w:type="gramStart"/>
      <w:r w:rsidRPr="00F423F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обучения по</w:t>
      </w:r>
      <w:proofErr w:type="gramEnd"/>
      <w:r w:rsidRPr="00F423F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профессиональному модулю </w:t>
      </w:r>
    </w:p>
    <w:tbl>
      <w:tblPr>
        <w:tblW w:w="14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176"/>
        <w:gridCol w:w="915"/>
        <w:gridCol w:w="6017"/>
        <w:gridCol w:w="1545"/>
        <w:gridCol w:w="2136"/>
      </w:tblGrid>
      <w:tr w:rsidR="00F423F4" w:rsidRPr="000C7CB2" w:rsidTr="00EC0E42">
        <w:trPr>
          <w:trHeight w:val="78"/>
          <w:jc w:val="center"/>
        </w:trPr>
        <w:tc>
          <w:tcPr>
            <w:tcW w:w="4176" w:type="dxa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Наименование разделов</w:t>
            </w:r>
          </w:p>
          <w:p w:rsidR="00F423F4" w:rsidRPr="000C7CB2" w:rsidRDefault="00E161D5" w:rsidP="00E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 тем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обучающихся</w:t>
            </w:r>
            <w:proofErr w:type="gramEnd"/>
          </w:p>
        </w:tc>
        <w:tc>
          <w:tcPr>
            <w:tcW w:w="1545" w:type="dxa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Объем</w:t>
            </w:r>
            <w:proofErr w:type="spellEnd"/>
            <w:r w:rsidR="00644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2136" w:type="dxa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Уровень</w:t>
            </w:r>
            <w:proofErr w:type="spellEnd"/>
            <w:r w:rsidR="00644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освоения</w:t>
            </w:r>
            <w:proofErr w:type="spellEnd"/>
          </w:p>
        </w:tc>
      </w:tr>
      <w:tr w:rsidR="00F423F4" w:rsidRPr="000C7CB2" w:rsidTr="00EC0E42">
        <w:trPr>
          <w:trHeight w:val="19"/>
          <w:jc w:val="center"/>
        </w:trPr>
        <w:tc>
          <w:tcPr>
            <w:tcW w:w="4176" w:type="dxa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15" w:type="dxa"/>
            <w:tcBorders>
              <w:right w:val="nil"/>
            </w:tcBorders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017" w:type="dxa"/>
            <w:tcBorders>
              <w:left w:val="nil"/>
            </w:tcBorders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45" w:type="dxa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136" w:type="dxa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</w:tr>
      <w:tr w:rsidR="00F423F4" w:rsidRPr="000C7CB2" w:rsidTr="00EC0E42">
        <w:trPr>
          <w:trHeight w:val="36"/>
          <w:jc w:val="center"/>
        </w:trPr>
        <w:tc>
          <w:tcPr>
            <w:tcW w:w="4176" w:type="dxa"/>
            <w:shd w:val="clear" w:color="auto" w:fill="FFFFFF"/>
          </w:tcPr>
          <w:p w:rsidR="00F423F4" w:rsidRPr="000C7CB2" w:rsidRDefault="00F423F4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Calibri" w:hAnsi="Times New Roman" w:cs="Times New Roman"/>
                <w:sz w:val="24"/>
                <w:szCs w:val="24"/>
              </w:rPr>
              <w:t>МДК 02.01</w:t>
            </w:r>
            <w:r w:rsidR="006445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C7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работы органов </w:t>
            </w:r>
            <w:r w:rsidR="006445C0" w:rsidRPr="006445C0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Пенсионного фонда Российской Федерации</w:t>
            </w:r>
            <w:r w:rsidR="006445C0">
              <w:rPr>
                <w:rFonts w:ascii="Times New Roman" w:eastAsia="Calibri" w:hAnsi="Times New Roman" w:cs="Times New Roman"/>
                <w:sz w:val="24"/>
                <w:szCs w:val="24"/>
              </w:rPr>
              <w:t>, органов</w:t>
            </w:r>
            <w:r w:rsidR="006445C0" w:rsidRPr="00644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7CB2">
              <w:rPr>
                <w:rFonts w:ascii="Times New Roman" w:eastAsia="Calibri" w:hAnsi="Times New Roman" w:cs="Times New Roman"/>
                <w:sz w:val="24"/>
                <w:szCs w:val="24"/>
              </w:rPr>
              <w:t>и учреждений социа</w:t>
            </w:r>
            <w:r w:rsidR="006445C0">
              <w:rPr>
                <w:rFonts w:ascii="Times New Roman" w:eastAsia="Calibri" w:hAnsi="Times New Roman" w:cs="Times New Roman"/>
                <w:sz w:val="24"/>
                <w:szCs w:val="24"/>
              </w:rPr>
              <w:t>льной защиты населения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423F4" w:rsidRPr="000C7CB2" w:rsidRDefault="00F423F4" w:rsidP="00F4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423F4" w:rsidRPr="000C7CB2" w:rsidRDefault="00F423F4" w:rsidP="00F4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45" w:type="dxa"/>
            <w:shd w:val="clear" w:color="auto" w:fill="FFFFFF"/>
          </w:tcPr>
          <w:p w:rsidR="00F423F4" w:rsidRPr="006445C0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5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423</w:t>
            </w:r>
          </w:p>
        </w:tc>
        <w:tc>
          <w:tcPr>
            <w:tcW w:w="2136" w:type="dxa"/>
            <w:shd w:val="clear" w:color="auto" w:fill="FFFFFF"/>
          </w:tcPr>
          <w:p w:rsidR="00F423F4" w:rsidRPr="006445C0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423F4" w:rsidRPr="000C7CB2" w:rsidTr="00EC0E42">
        <w:trPr>
          <w:trHeight w:val="36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F423F4" w:rsidRPr="000C7CB2" w:rsidRDefault="00F423F4" w:rsidP="00F4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понятия социальной защиты населения и социального обеспечения</w:t>
            </w:r>
          </w:p>
          <w:p w:rsidR="00F423F4" w:rsidRPr="000C7CB2" w:rsidRDefault="00F423F4" w:rsidP="00F4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F423F4" w:rsidRPr="006445C0" w:rsidRDefault="00F423F4" w:rsidP="00F42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44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545" w:type="dxa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FFFFFF"/>
          </w:tcPr>
          <w:p w:rsidR="00F423F4" w:rsidRPr="006445C0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423F4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F423F4" w:rsidRPr="006445C0" w:rsidRDefault="00F423F4" w:rsidP="00F4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Понятие и сущность социальной политики, социальной защиты, социального обеспечения</w:t>
            </w:r>
          </w:p>
        </w:tc>
        <w:tc>
          <w:tcPr>
            <w:tcW w:w="1545" w:type="dxa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F423F4" w:rsidRPr="000C7CB2" w:rsidRDefault="00F423F4" w:rsidP="00F42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Самостоятельная работа №1</w:t>
            </w:r>
            <w:r w:rsidRPr="006445C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История развития социального обеспечения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Организационно-правовые формы социальной защиты. Признаки общественных отношений по социальному обеспечению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6445C0" w:rsidRPr="006445C0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№2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История развития социального обеспечения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1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Анализ </w:t>
            </w:r>
            <w:r w:rsidRPr="000C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понятий социальной защиты населения и социального обеспечения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№3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Нормативно-правовые акты, регулирующие общественные отношения по социальному обеспечению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Государственная система социального обеспечения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сущность государственной системы социального обеспечения. Формы социального обеспечения. Виды социального обеспечения. Финансовые источники социального обеспечения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№4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Нормативно-правовые акты, регулирующие общественные отношения по социальному обеспечению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№2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Выявление лиц, имеющих право на </w:t>
            </w:r>
            <w:r w:rsidRPr="000C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социальное обеспечение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№5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Нормативно-правовые акты,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регулирующие общественные отношения по социальному обеспечению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3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Государственная</w:t>
            </w:r>
            <w:proofErr w:type="spellEnd"/>
            <w:r w:rsidR="001F69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пенсионная</w:t>
            </w:r>
            <w:proofErr w:type="spellEnd"/>
            <w:r w:rsidR="001F69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система</w:t>
            </w:r>
            <w:proofErr w:type="spellEnd"/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государственной пенсионной системы. Виды и формы пенсионного обеспечения. Источники финансирования пенсионных выплат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445C0" w:rsidRPr="000C7CB2" w:rsidTr="00EC0E42">
        <w:trPr>
          <w:trHeight w:val="32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№6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пенсионной системы в России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№3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</w:t>
            </w: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з </w:t>
            </w: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пенсионной системы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trHeight w:val="474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№7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Категории лиц, имеющие право на пенсионное обеспечение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система социальных пособий и компенсационных выплат</w:t>
            </w:r>
          </w:p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государственной системы социальных пособий. Структура системы социальных пособий. Понятие системы социальных компенсационных выплат. Структура системы социальных компенсационных выплат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№8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Категории лиц, имеющие право на компенсационные выплаты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№4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Выявление лиц, имеющих право на</w:t>
            </w:r>
            <w:r w:rsidRPr="000C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социальные пособия и компенсационные выплаты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№9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социальных пособий в Российской Федерации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система охраны здоровья граждан </w:t>
            </w:r>
          </w:p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Охрана здоровья: понятие и сущн</w:t>
            </w:r>
            <w:r w:rsidR="001F69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ость. Принципы охраны здоровья.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Структура государственной системы охраны здоровья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69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1F6901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69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№10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Государственная политика в сфере охраны здоровья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№5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</w:t>
            </w:r>
            <w:r w:rsidR="001F69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C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государственной системы охраны здоровья граждан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№11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Государственные программы в сфере охраны здоровья граждан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trHeight w:val="363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государственной социальной помощи</w:t>
            </w:r>
          </w:p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445C0" w:rsidRPr="000C7CB2" w:rsidTr="00EC0E42">
        <w:trPr>
          <w:trHeight w:val="355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Понятие и виды социальной государственной социальной помощи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445C0" w:rsidRPr="000C7CB2" w:rsidTr="00EC0E42">
        <w:trPr>
          <w:trHeight w:val="36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№12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Санаторно-курортное лечение</w:t>
            </w:r>
            <w:r w:rsidR="001F69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порядок предоставления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6445C0" w:rsidRPr="000C7CB2" w:rsidTr="00EC0E42">
        <w:trPr>
          <w:trHeight w:val="531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№6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Выявление лиц, имеющих право на</w:t>
            </w:r>
            <w:r w:rsidRPr="000C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государственную социальную помощь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trHeight w:val="517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№13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Особенности предоставления государственной социальной помощи малоимущим семьям</w:t>
            </w:r>
          </w:p>
        </w:tc>
        <w:tc>
          <w:tcPr>
            <w:tcW w:w="1545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6445C0" w:rsidRPr="000C7CB2" w:rsidTr="00EC0E42">
        <w:trPr>
          <w:cantSplit/>
          <w:trHeight w:val="422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Государственные органы социальной защиты населения</w:t>
            </w:r>
          </w:p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445C0" w:rsidRPr="000C7CB2" w:rsidTr="00EC0E42">
        <w:trPr>
          <w:cantSplit/>
          <w:trHeight w:val="570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445C0" w:rsidRPr="000C7CB2" w:rsidRDefault="006445C0" w:rsidP="006445C0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управления социальной защитой населения. Система органов социального обеспечения и социальной защиты в Российской Федерации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cantSplit/>
          <w:trHeight w:val="691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№14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Органы социальной защиты населения в Оренбургской области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cantSplit/>
          <w:trHeight w:val="417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Министерство труда и социальной защиты Российской Федерации: структура, управление, цели, задачи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cantSplit/>
          <w:trHeight w:val="710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№15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Органы социальной защиты населения в Оренбургской области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cantSplit/>
          <w:trHeight w:val="563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Министерство социального развития Оренбургской области: структура, функции, задачи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cantSplit/>
          <w:trHeight w:val="543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№16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Органы социальной защиты населения в Оренбургской области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cantSplit/>
          <w:trHeight w:val="560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Областные, территориальные орган</w:t>
            </w:r>
            <w:r w:rsidR="001F69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 социальной защиты населения: п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равовое положение, задачи, функция, структура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6445C0" w:rsidRPr="000C7CB2" w:rsidTr="00EC0E42">
        <w:trPr>
          <w:cantSplit/>
          <w:trHeight w:val="559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№17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полустационарного социального обслуживания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cantSplit/>
          <w:trHeight w:val="22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Комплексные центры социального обслуживания населения: правовое положение, цели, задачи. Стационарные и полустационарные учреждения социального обслуживания, цели их деятельности, задачи, функции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6445C0" w:rsidRPr="000C7CB2" w:rsidRDefault="006445C0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6445C0" w:rsidRPr="000C7CB2" w:rsidRDefault="006445C0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445C0" w:rsidRPr="000C7CB2" w:rsidTr="00EC0E42">
        <w:trPr>
          <w:cantSplit/>
          <w:trHeight w:val="565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Самостоятельная работа №18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Организация стационарного социального обслуживания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6445C0" w:rsidRPr="000C7CB2" w:rsidTr="00EC0E42">
        <w:trPr>
          <w:cantSplit/>
          <w:trHeight w:val="559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Государственные учреждения </w:t>
            </w:r>
            <w:proofErr w:type="gram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медико-социальной</w:t>
            </w:r>
            <w:proofErr w:type="gramEnd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экспертизы: правовое положение, задачи, функции, состав.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6445C0" w:rsidRPr="000C7CB2" w:rsidTr="00EC0E42">
        <w:trPr>
          <w:cantSplit/>
          <w:trHeight w:val="270"/>
          <w:jc w:val="center"/>
        </w:trPr>
        <w:tc>
          <w:tcPr>
            <w:tcW w:w="4176" w:type="dxa"/>
            <w:vMerge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6445C0" w:rsidRPr="000C7CB2" w:rsidRDefault="006445C0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№19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социального обслуживания на дому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6445C0" w:rsidRPr="000C7CB2" w:rsidRDefault="006445C0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6445C0" w:rsidRPr="000C7CB2" w:rsidRDefault="006445C0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329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Функции общественных организаций в области социальной защиты и обслуживания населения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6445C0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49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Общественные организации: понятие, организационно-правовые формы, принципы, задачи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49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Всероссийские общественные организации: правовое положение, цели, задачи, основные направления деятельности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3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№20   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Роль благотворительных организаций в сфере социальной защиты населения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tabs>
                <w:tab w:val="left" w:pos="660"/>
                <w:tab w:val="center" w:pos="8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1F6901" w:rsidRPr="000C7CB2" w:rsidTr="00EC0E42">
        <w:trPr>
          <w:cantSplit/>
          <w:trHeight w:val="42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Всероссийское общество инвалидов: правовое положение, цели, задачи, основные направления деятельности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2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Взаимодействие общественных организаций с государственными органами власти, органами социальной защиты населения, органами Пенсионного фонда России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56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№21  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Всероссийское общество слепых: цели, задачи, основные направления деятельности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54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644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Функции профсоюзных органов в области социальной защиты населения, формы участия профсоюзных органов в социальной защите граждан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6445C0">
            <w:pPr>
              <w:tabs>
                <w:tab w:val="left" w:pos="660"/>
                <w:tab w:val="center" w:pos="8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8B5215">
        <w:trPr>
          <w:cantSplit/>
          <w:trHeight w:val="54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№22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Общественные организации Оренбургской области в сфере социальной защиты</w:t>
            </w:r>
          </w:p>
        </w:tc>
        <w:tc>
          <w:tcPr>
            <w:tcW w:w="1545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268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6901">
              <w:rPr>
                <w:rFonts w:ascii="Times New Roman" w:hAnsi="Times New Roman" w:cs="Times New Roman"/>
                <w:sz w:val="24"/>
                <w:szCs w:val="24"/>
              </w:rPr>
              <w:t>Фонд пенсионного и социального страхования Российской Федерации</w:t>
            </w:r>
            <w:hyperlink r:id="rId12" w:anchor="_Toc89050728" w:history="1"/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tabs>
                <w:tab w:val="left" w:pos="660"/>
                <w:tab w:val="center" w:pos="8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272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69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 пенсионного и социального страхования Российской Федерации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правовое положение, задачи и функции</w:t>
            </w:r>
          </w:p>
        </w:tc>
        <w:tc>
          <w:tcPr>
            <w:tcW w:w="1545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1300"/>
          <w:jc w:val="center"/>
        </w:trPr>
        <w:tc>
          <w:tcPr>
            <w:tcW w:w="4176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 4 семестр: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Всего: 76 часов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Аудиторных – 50 часов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Теоретических – 38 часов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Практических – 12 часов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работа – 26 часов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tabs>
                <w:tab w:val="left" w:pos="660"/>
                <w:tab w:val="center" w:pos="8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rPr>
          <w:cantSplit/>
          <w:trHeight w:val="238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F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пенсионного и социального страхования Российской Федерации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0613" w:type="dxa"/>
            <w:gridSpan w:val="4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5 семестр</w:t>
            </w:r>
          </w:p>
        </w:tc>
      </w:tr>
      <w:tr w:rsidR="001F6901" w:rsidRPr="000C7CB2" w:rsidTr="00EC0E42">
        <w:trPr>
          <w:cantSplit/>
          <w:trHeight w:val="23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545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36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23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Структура органов пенсионного обеспечения в Российской Федерации</w:t>
            </w:r>
          </w:p>
        </w:tc>
        <w:tc>
          <w:tcPr>
            <w:tcW w:w="1545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3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Функции органов пенсионного обеспечения в Российской Федерации</w:t>
            </w:r>
          </w:p>
        </w:tc>
        <w:tc>
          <w:tcPr>
            <w:tcW w:w="1545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42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Территориальные органы </w:t>
            </w:r>
            <w:r w:rsidR="00BB2BB0" w:rsidRP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Фонд</w:t>
            </w:r>
            <w:r w:rsid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а</w:t>
            </w:r>
            <w:r w:rsidR="00BB2BB0" w:rsidRP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пенсионного и социального страхования </w:t>
            </w:r>
            <w:r w:rsid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 </w:t>
            </w:r>
            <w:r w:rsidR="00BB2BB0" w:rsidRP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Российской Федерации</w:t>
            </w:r>
            <w:r w:rsid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r w:rsidR="00BB2BB0" w:rsidRP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правовое положение, задачи и функции</w:t>
            </w:r>
          </w:p>
        </w:tc>
        <w:tc>
          <w:tcPr>
            <w:tcW w:w="1545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3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Местные органы </w:t>
            </w:r>
            <w:r w:rsidR="00BB2BB0" w:rsidRP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Фонд</w:t>
            </w:r>
            <w:r w:rsid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а</w:t>
            </w:r>
            <w:r w:rsidR="00BB2BB0" w:rsidRP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пенсионного и социального страхования </w:t>
            </w:r>
            <w:r w:rsid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 </w:t>
            </w:r>
            <w:r w:rsidR="00BB2BB0" w:rsidRP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Российской Федерации</w:t>
            </w:r>
            <w:r w:rsid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r w:rsidR="00BB2BB0" w:rsidRPr="00BB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правовое положение, задачи и функции</w:t>
            </w:r>
          </w:p>
        </w:tc>
        <w:tc>
          <w:tcPr>
            <w:tcW w:w="1545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7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BB2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7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Анализ деятельности </w:t>
            </w:r>
            <w:r w:rsidR="00BB2BB0" w:rsidRPr="00BB2B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Фонда пенсионного и социального страхования в Российской Федерации</w:t>
            </w:r>
          </w:p>
        </w:tc>
        <w:tc>
          <w:tcPr>
            <w:tcW w:w="1545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3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8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деятельности органов </w:t>
            </w:r>
            <w:r w:rsidR="00BB2BB0" w:rsidRPr="00BB2B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Фонда пенсионного и социального страхования в Российской Федерации</w:t>
            </w:r>
          </w:p>
        </w:tc>
        <w:tc>
          <w:tcPr>
            <w:tcW w:w="1545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3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Самостоятельная работа №23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изменений в пенсионном законодательстве</w:t>
            </w:r>
          </w:p>
        </w:tc>
        <w:tc>
          <w:tcPr>
            <w:tcW w:w="1545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345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Негосударственные</w:t>
            </w:r>
            <w:proofErr w:type="spellEnd"/>
            <w:r w:rsidR="00BB2B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пенсионные</w:t>
            </w:r>
            <w:proofErr w:type="spellEnd"/>
            <w:r w:rsidR="00BB2B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фонды</w:t>
            </w:r>
            <w:proofErr w:type="spellEnd"/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33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Правовые основы деятельности негосударственных пенсионных фондов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8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Реализация обязательного пенсионного страхования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7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Реализация негосударственного пенсионного обеспечения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4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9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деятельности негосударственных пенсионных фондов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44"/>
          <w:jc w:val="center"/>
        </w:trPr>
        <w:tc>
          <w:tcPr>
            <w:tcW w:w="41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№24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негосударственной пенсии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976"/>
          <w:jc w:val="center"/>
        </w:trPr>
        <w:tc>
          <w:tcPr>
            <w:tcW w:w="41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направления совершенствования  работы органов социального обеспечения</w:t>
            </w:r>
          </w:p>
        </w:tc>
        <w:tc>
          <w:tcPr>
            <w:tcW w:w="6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Содержание      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rPr>
          <w:cantSplit/>
          <w:trHeight w:val="108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01" w:rsidRPr="00146640" w:rsidRDefault="00890EB9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труда. </w:t>
            </w:r>
            <w:r w:rsidR="001F6901"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Понятие совершенствования организации труда. Задачи  и требования к совершенствованию организации труда в органах социального обеспечения. </w:t>
            </w:r>
            <w:r w:rsidR="001F6901" w:rsidRPr="00890EB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1F6901" w:rsidRPr="00890EB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1F6901" w:rsidRPr="00890EB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совершенствования</w:t>
            </w:r>
            <w:r w:rsidR="008B52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1F6901" w:rsidRPr="00890EB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труда</w:t>
            </w:r>
            <w:r w:rsidR="001F69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890EB9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0EB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59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890EB9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Применение компьютерной техники и технических сре</w:t>
            </w:r>
            <w:proofErr w:type="gram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дств в пр</w:t>
            </w:r>
            <w:proofErr w:type="gramEnd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офессиональной деятельности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92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8B5215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10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</w:t>
            </w:r>
            <w:r w:rsidR="00663A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основных направлений совершенствования работы в системе социального обеспечения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92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8B5215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11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</w:t>
            </w:r>
            <w:r w:rsidR="00663A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1466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сновных направлений совершенствования работы в системе социального обеспечения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97"/>
          <w:jc w:val="center"/>
        </w:trPr>
        <w:tc>
          <w:tcPr>
            <w:tcW w:w="41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№25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Культура обслуживания граждан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1F6901" w:rsidRPr="000C7CB2" w:rsidTr="00EC0E42">
        <w:trPr>
          <w:cantSplit/>
          <w:trHeight w:val="274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Взаимодействие органов социального обеспечения с различными организациями и учреждениями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rPr>
          <w:cantSplit/>
          <w:trHeight w:val="84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направления сотрудничества, взаимодействие органов социального обеспечения с отраслевыми министерствами и ведомствами, органами исполнительной власти, профсоюзными органами, предприятиями и учреждениями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1112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Взаимодействие органов социального обеспечения с общественными организациями, благотворительными фондами. Направление сложных и спорных дел по вопросам пенсионного обеспечения и социальной защиты вышестоящим органам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38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12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взаимодействия органов социального обеспечения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86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13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Федерального реестра инвалидов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42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по приему граждан и рассмотрению обращений граждан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rPr>
          <w:cantSplit/>
          <w:trHeight w:val="77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8B5215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Порядок работы с обращениями граждан. Прием, регистрация, рассмотрение  письменных обращений, их учет и хранение. </w:t>
            </w:r>
            <w:r w:rsidR="008B52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Сроки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рассмотрения</w:t>
            </w:r>
            <w:proofErr w:type="spellEnd"/>
            <w:r w:rsidR="008B521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обращений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201705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17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с устными обращениями граждан, приема граждан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0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Анализ работы с обращениями, использование итогов рассмотрения обращений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9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14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Составление проектов ответов на заявления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9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15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Составление проектов ответов на жалобы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9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16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Составление проектов ответов на предложения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9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 26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Разработка мероприятий по устранению причин и условий, порождающих письма граждан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280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Планирование работы органов социального обеспечения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27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Сущность планирования, задачи планирования и виды  планов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260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Структура и содержание планов, </w:t>
            </w:r>
            <w:proofErr w:type="gram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выполнением планов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8B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8B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10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DA78FB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17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Составление квартального плана 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работы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8B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F6901" w:rsidRPr="000C7CB2" w:rsidRDefault="001F6901" w:rsidP="008B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10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DA78FB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18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Составление </w:t>
            </w:r>
            <w:r w:rsidR="00AF57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текущего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плана 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работы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8B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F6901" w:rsidRPr="000C7CB2" w:rsidRDefault="001F6901" w:rsidP="008B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10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AF57C3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№27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годового плана работы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8B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F6901" w:rsidRPr="000C7CB2" w:rsidRDefault="001F6901" w:rsidP="008B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332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справочно-кодификационной работы территориальных органов социального обеспечения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88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Понятие, значение и задачи справочно-кодификационной работы. Организация справочно-кодификационной работы. Основные формы систематизации законодательства и их характеристика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9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Учет нормативных актов при помощи информационных технологий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182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DA7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Задачи, функции и роль специалистов в организации и осуществлении справочно-кодификационной работы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10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19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Работа со справочно-правовой системой «Гарант»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10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20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со справочно-правовой системой «Консультант-Плюс»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10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№28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 по правовой пропаганде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1F6901" w:rsidRPr="000C7CB2" w:rsidTr="00EC0E42">
        <w:trPr>
          <w:cantSplit/>
          <w:trHeight w:val="391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Должностные обязанности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работников территориального органа 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Фонда пенсионного и социального страхования в Российской Федерации</w:t>
            </w:r>
          </w:p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103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DA78FB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Распределение функции между работниками территориального органа 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Фонда пенсионного и социального страхования в Российской Федерации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нормативные документы, определяющие права и обязанности работников и их характеристика. Кодекс этики и служебного поведения работников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48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DA78FB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профилактикой коррупционной деятельности в органах 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Фонда пенсионного и социального страхования в Российской Федерации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Меры, способствующие антикоррупционной деятельности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DA78FB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49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DA78FB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служебных совещаний. Прием посетителей, организация работы и контроль подчиненного ему аппарата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DA78FB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49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DA78FB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Квалификационные требования, предъявляемые к должностям. Права, обязанности и ответственность специалистов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51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21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должностной инструкции специалиста территориального органа 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Фонда пенсионного и социального страхования в Российской Федерации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51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22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должностной инструкции специалиста территориального органа 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Фонда пенсионного и социального страхования в Российской Федерации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0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№29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руководителя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</w:tr>
      <w:tr w:rsidR="001F6901" w:rsidRPr="000C7CB2" w:rsidTr="00EC0E42">
        <w:trPr>
          <w:cantSplit/>
          <w:trHeight w:val="249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Должностные обязанности работников территориального органа социальной защиты населения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27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Распределение функции между работниками территориального органа социальной защиты населения, нормативные документы, определяющие права и обязанности работников и их характеристика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62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Квалификационные требования, предъявляемые к должностям. Меры, способствующие антикоррупционной деятельности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3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Права, обязанности и ответственность специалистов, порядок работы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1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23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Составление должностной </w:t>
            </w:r>
            <w:proofErr w:type="gram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инструкции специалиста территориального органа социальной защиты населения</w:t>
            </w:r>
            <w:proofErr w:type="gram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1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24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Составление должностной </w:t>
            </w:r>
            <w:proofErr w:type="gram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инструкции специалиста территориального органа социальной защиты населения</w:t>
            </w:r>
            <w:proofErr w:type="gram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92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личных дел получателей пособий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32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</w:t>
            </w:r>
            <w:r w:rsidR="00DA78FB"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работы по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обеспечению граждан пособиями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75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по подготовке личных дел получателей пособий. Этапы подготовки личного дела. Перечень документов, необходимых для на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значения различных видов пособий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rPr>
          <w:cantSplit/>
          <w:trHeight w:val="41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№30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по обеспечению граждан пособиями по безработице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37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25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документов, необходимых для назначения различных видов пособий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3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26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Подготовка макета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личного дела получателя пособий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6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27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Оформл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ение отказа в назначении пособий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7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Самостоятельная работа №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DA78FB"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31 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работы при перерасчете и прекращении выплаты пособий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1F6901" w:rsidRPr="000C7CB2" w:rsidTr="00EC0E42">
        <w:trPr>
          <w:cantSplit/>
          <w:trHeight w:val="319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обеспечения граждан пособиями по обязательному социальному страхованию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37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Фонда пенсионного и социального страхования в Российской Федерации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обязательному социальному страхованию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7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DA78FB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региональных и местных органов 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Фонда пенсионного и социального страхования в Российской Федерации по обязательному социальному страхованию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обязательному социальному страхованию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7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ое занятие </w:t>
            </w: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 28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Организация работы по обеспечению пособиями по обязательному социальному страхованию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73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органов,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осуществляющих медицинскую помощь гражданам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31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Общая характеристика обязательного медицинского страхования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DA78FB"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Федеральный фонд обязательного медицинского страхования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правовой статус, задачи, функции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276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DA78FB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Реализация права</w:t>
            </w:r>
            <w:r w:rsidR="001F6901"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граждан на медицинскую помощь и охрану здоровья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27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DA78FB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Территориальные органы Федерального</w:t>
            </w:r>
            <w:r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обязательного медицинского страхования: правовой статус, задачи, функции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37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ое занятие </w:t>
            </w: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 29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работы органов, осуществляющих 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обязательное медицинское страхование и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медицинскую помощь гражданам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4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DA78FB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ое занятие </w:t>
            </w: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 30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деятельности по  обязательному медицинскому страхованию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72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Самостоятельная работа №</w:t>
            </w:r>
            <w:r w:rsidR="00DA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32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Добровольное медицинское страхование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282"/>
          <w:jc w:val="center"/>
        </w:trPr>
        <w:tc>
          <w:tcPr>
            <w:tcW w:w="41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по трудовому устройству и профессиональному обучению инвалидов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12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rPr>
          <w:cantSplit/>
          <w:trHeight w:val="40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Порядок и особенности трудового устройства инвалидов в Российской Федерации. 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41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Гарантии государства в области трудоустройства инвалидов. Квотирование рабочих мест для приема на работу инвалидов.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DA78FB">
        <w:trPr>
          <w:cantSplit/>
          <w:trHeight w:val="880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DA78FB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Гарантии инвалидов и лиц с ограниченными возможностями здоровья в сфере образования. Система профессионального обучения инвалидов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DA78FB">
        <w:trPr>
          <w:cantSplit/>
          <w:trHeight w:val="56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DA78FB" w:rsidP="00DA78FB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Реабилитация или абилитация инвалидов. </w:t>
            </w:r>
            <w:r w:rsidR="001F6901"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профессиональной реабилитации инвалидов</w:t>
            </w:r>
            <w:r w:rsidR="001F6901"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391430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33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 31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индивидуальной программы реабилитации или абилитации ребенка-инвалида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3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 32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индивидуальной программы реабилитации или абилитации инвалида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3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Самостоятельная работа №</w:t>
            </w:r>
            <w:r w:rsidR="00DA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33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Оказание помощи инвалидам в осуществлении индивидуальной трудовой деятельности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3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1F6901" w:rsidRPr="000C7CB2" w:rsidTr="00EC0E42">
        <w:trPr>
          <w:cantSplit/>
          <w:trHeight w:val="290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по социальному обслуживанию 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граждан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846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DA78FB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обслуживания граждан. Задачи, функции, формы и методы организации работы специалистов по вопросам предоставления социальн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ых услуг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rPr>
          <w:cantSplit/>
          <w:trHeight w:val="83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DA7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Система </w:t>
            </w:r>
            <w:r w:rsid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поставщиков социальных услуг.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Комплексные центры социального обслуживания населения, виды и характеристики, представляемых в центре услуг. </w:t>
            </w:r>
            <w:r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Порядок</w:t>
            </w:r>
            <w:r w:rsidR="00B06C4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предоставления</w:t>
            </w:r>
            <w:r w:rsidR="00B06C4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платных и бесплатных</w:t>
            </w:r>
            <w:r w:rsidR="00B06C4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услуг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DA78FB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901" w:rsidRPr="00DA78FB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A78F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DA78FB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rPr>
          <w:cantSplit/>
          <w:trHeight w:val="3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DA78FB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B0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Стационарные и полустационарные учреждения социального обслуживания. Социальное обслуживание на дому</w:t>
            </w:r>
            <w:r w:rsidR="00B06C4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3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Особенности работы с детьми, 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вшимися без попечения родителей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6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D5458A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срочной социальной помощи. Виды срочной социальной помощи.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Условия</w:t>
            </w:r>
            <w:proofErr w:type="spellEnd"/>
            <w:r w:rsidR="00B06C4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предоставления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Социальное сопровождение. Регистр получателей и реестр поставщиков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546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B06C46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33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законодательства  по </w:t>
            </w:r>
            <w:r w:rsidR="00B06C4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предоставлению социальных услуг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rPr>
          <w:cantSplit/>
          <w:trHeight w:val="55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34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Составление документов, необходимых для получения социальных услуг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27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№34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Деятельность центра помощи семье и детям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83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35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Составление пакета документов, необходимых для </w:t>
            </w:r>
            <w:r w:rsidR="00B06C46"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зачисления на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обслуживание в комплексный центр социального обслуживания населения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36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законодательства по предоставлению социальных услуг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391430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№35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Поставщики социальных услуг в Оренбургской области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24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B06C4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en-US"/>
              </w:rPr>
            </w:pPr>
            <w:bookmarkStart w:id="1" w:name="_Toc87000249"/>
            <w:r w:rsidRPr="000C7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Организация работы отделов индивидуального (персонифицированного) учета</w:t>
            </w:r>
            <w:bookmarkEnd w:id="1"/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2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B06C46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Функции и задачи отделов индивидуального (персонифицированного) учета</w:t>
            </w:r>
            <w:r w:rsidR="00B06C4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Методика работы со страхователями и застрахованными лицами.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B06C46">
        <w:trPr>
          <w:cantSplit/>
          <w:trHeight w:val="56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391430" w:rsidRDefault="001F6901" w:rsidP="00B06C46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Практическое занятие № 37</w:t>
            </w: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Анализ</w:t>
            </w:r>
            <w:r w:rsidRPr="000C7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работы отделов индивидуального (персонифицированного) учета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rPr>
          <w:cantSplit/>
          <w:trHeight w:val="24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26247C" w:rsidP="001F69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hyperlink r:id="rId13" w:anchor="_Toc89050760" w:history="1">
              <w:r w:rsidR="001F6901" w:rsidRPr="000C7C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 xml:space="preserve">Организация работы отделов оценки пенсионных прав </w:t>
              </w:r>
            </w:hyperlink>
          </w:p>
          <w:p w:rsidR="001F6901" w:rsidRPr="000C7CB2" w:rsidRDefault="001F6901" w:rsidP="001F6901">
            <w:pPr>
              <w:keepNext/>
              <w:tabs>
                <w:tab w:val="right" w:pos="3028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2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26247C" w:rsidP="00B06C46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14" w:anchor="_Toc89050761" w:history="1">
              <w:r w:rsidR="001F6901" w:rsidRPr="000C7C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 xml:space="preserve">Проведение документальной проверки достоверности представленных страхователем индивидуальных сведений о стаже </w:t>
              </w:r>
            </w:hyperlink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rPr>
          <w:cantSplit/>
          <w:trHeight w:val="24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B06C46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Практическое занятие № 38</w:t>
            </w:r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Анализ</w:t>
            </w:r>
            <w:r w:rsidR="00B0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hyperlink r:id="rId15" w:anchor="_Toc89050760" w:history="1">
              <w:r w:rsidRPr="000C7CB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 xml:space="preserve">работы отделов оценки пенсионных прав </w:t>
              </w:r>
            </w:hyperlink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90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0C7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bidi="en-US"/>
              </w:rPr>
              <w:t>Организация работы отделов назначения и перерасчета пенсии</w:t>
            </w:r>
          </w:p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846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bookmarkStart w:id="2" w:name="_Toc87000263"/>
            <w:r w:rsidRPr="000C7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Порядок обращения за пенсией</w:t>
            </w:r>
            <w:bookmarkEnd w:id="2"/>
            <w:r w:rsidRPr="000C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. </w:t>
            </w:r>
            <w:bookmarkStart w:id="3" w:name="_Toc87000264"/>
            <w:r w:rsidRPr="000C7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Порядок приема и обработки документов для назначения пенсии</w:t>
            </w:r>
            <w:bookmarkStart w:id="4" w:name="_Toc87000265"/>
            <w:bookmarkEnd w:id="3"/>
            <w:r w:rsidRPr="000C7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. Порядок приема и обработки документов для перерасчета пенсий</w:t>
            </w:r>
            <w:bookmarkEnd w:id="4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4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 xml:space="preserve">Практическое занятие № 39 </w:t>
            </w:r>
            <w:r w:rsidRPr="000C7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Анализ работы отделов </w:t>
            </w:r>
            <w:r w:rsidR="00B06C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назначения и перерасчета пенсии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5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bookmarkStart w:id="5" w:name="_Toc87000266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№36  </w:t>
            </w:r>
            <w:r w:rsidRPr="000C7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Организация заблаговременной работы по формированию индивидуальных лицевых счетов</w:t>
            </w:r>
            <w:bookmarkEnd w:id="5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1F6901" w:rsidRPr="000C7CB2" w:rsidTr="00EC0E42">
        <w:trPr>
          <w:cantSplit/>
          <w:trHeight w:val="280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Подготовка пенсионных дел 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286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Этапы</w:t>
            </w:r>
            <w:proofErr w:type="spellEnd"/>
            <w:r w:rsidR="00B06C4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подготовки</w:t>
            </w:r>
            <w:proofErr w:type="spellEnd"/>
            <w:r w:rsidR="00B06C4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пенсионного</w:t>
            </w:r>
            <w:proofErr w:type="spellEnd"/>
            <w:r w:rsidR="00B06C4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дела</w:t>
            </w:r>
            <w:proofErr w:type="spellEnd"/>
          </w:p>
        </w:tc>
        <w:tc>
          <w:tcPr>
            <w:tcW w:w="1545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826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B0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по назначению, перерасчету пенсии и переводу с одного вида пенсии на другой, по приостановлению, возобновлению, прекращению и восстановлению выплаты пенсии 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27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B0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40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B06C4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пенсионных дел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4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41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Подготовка макета пенсионного дела на получателя пенсии по старости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6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42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макета пенсионного дела на получателя пенсии по  инвалидности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4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43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Подготовка макета пенсионного дела на получателя пенсии по  случаю потери кормильца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4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44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Подготовка макета дела на ежемесячную денежную выплату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4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45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Оформление решения об отказе в назначении пенсии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8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46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решения об отказе в назначении пенсии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6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 37 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Порядок хранения пенсионных дел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1F6901" w:rsidRPr="000C7CB2" w:rsidTr="00EC0E42">
        <w:trPr>
          <w:cantSplit/>
          <w:trHeight w:val="268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по выплате пенсии </w:t>
            </w:r>
          </w:p>
          <w:p w:rsidR="00B06C46" w:rsidRDefault="00B06C46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06C46" w:rsidRDefault="00B06C46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06C46" w:rsidRDefault="00B06C46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B06C46" w:rsidRPr="000C7CB2" w:rsidRDefault="00B06C46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 5 семестр: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 – 275 ч.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Теоретических – 100 ч.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Практических – 84 ч.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работа – 91 ч.</w:t>
            </w: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tabs>
                <w:tab w:val="num" w:pos="3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41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Порядок работы по выплате  пенсии. Организация оформления выплатных и учетных операций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54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Оформление, учет и контроль операции по выплате пенсии и дополнительных выплат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73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47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Оформление документов на выплату  пенсии 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78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48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Оформление документов на выплату  пенсии 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702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Самостоятельная работа №</w:t>
            </w:r>
            <w:r w:rsidR="00B0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38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Подготовка наблюдательных дел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F423F4">
        <w:trPr>
          <w:cantSplit/>
          <w:trHeight w:val="463"/>
          <w:jc w:val="center"/>
        </w:trPr>
        <w:tc>
          <w:tcPr>
            <w:tcW w:w="14789" w:type="dxa"/>
            <w:gridSpan w:val="5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 семестр</w:t>
            </w:r>
          </w:p>
        </w:tc>
      </w:tr>
      <w:tr w:rsidR="001F6901" w:rsidRPr="000C7CB2" w:rsidTr="00EC0E42">
        <w:trPr>
          <w:cantSplit/>
          <w:trHeight w:val="374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по социальной защите отдельных категорий граждан</w:t>
            </w: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55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по реализации  законодательства в отношении отдельных категорий граждан.  Виды социальных услуг и социальной поддержки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55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tabs>
                <w:tab w:val="num" w:pos="-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по социальной поддержке детей-сирот и детей, оставшихся без попечения родителей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5F367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412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работы по оформлению государственного сертификата на материнский (семейный) капитал 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6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№39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Региональные меры поддержки отдельных категорий граждан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55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49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Подготовка пакета документов, необходимых для получения социальных услуг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8665C1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6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B0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50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Оформление решения о назначении </w:t>
            </w:r>
            <w:r w:rsidR="00B008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 социальной поддержки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5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B0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51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Оформление решения об отказе в получении </w:t>
            </w:r>
            <w:r w:rsidR="00B008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 социальной поддержки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7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№40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Меры социальной поддержки семей с детьми в Российской Федерации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332"/>
          <w:jc w:val="center"/>
        </w:trPr>
        <w:tc>
          <w:tcPr>
            <w:tcW w:w="41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Основное содержание организаторской деятельности вышестоящих органов социального обеспечения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59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направления организаторской деятельности вышестоящих органов социального обеспечения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79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B0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Особенности работы руководителей. </w:t>
            </w:r>
            <w:r w:rsidR="00B008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Национальные проекты и государственные программы в сфере социального обеспечения и социальной защиты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54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Единая государственная информационная система социального обеспечения (ЕГИССО): сущность, особенности, порядок работы 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18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52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организаторской деятельности вышестоящих органов социального обеспечения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5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№41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юридической службы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18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53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организаторской деятельности вышестоящих органов социального обеспечения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132"/>
          <w:jc w:val="center"/>
        </w:trPr>
        <w:tc>
          <w:tcPr>
            <w:tcW w:w="41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F6901" w:rsidRPr="000C7CB2" w:rsidRDefault="001F6901" w:rsidP="00B00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Организационн</w:t>
            </w:r>
            <w:proofErr w:type="gram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о-</w:t>
            </w:r>
            <w:proofErr w:type="gramEnd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методическая работа </w:t>
            </w:r>
            <w:r w:rsidR="00B008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органах социального обеспечения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ind w:left="-297" w:firstLine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54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ind w:left="-33" w:right="7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Организационно-методическая работа по руководству практикой и применения законодательства по социальной защите населения и пенсионному обеспечению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    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8665C1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7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B0080C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Формы руководства практикой</w:t>
            </w:r>
            <w:r w:rsidR="00B008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Особенности методической работы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63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B0080C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ind w:left="-33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Методические кабинеты. Организация технической работы. Методические указания и рекомендации</w:t>
            </w:r>
            <w:r w:rsidR="00B008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для специалистов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B0080C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008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30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B0080C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ind w:left="-33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Консультации, их общая характеристика, особенности проведения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58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B0080C">
            <w:pPr>
              <w:spacing w:after="0" w:line="240" w:lineRule="auto"/>
              <w:ind w:left="-33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по разъяснению законодательства в сфере пенсионного обеспечения и социальной защиты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55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B0080C">
            <w:pPr>
              <w:tabs>
                <w:tab w:val="num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54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Анализ </w:t>
            </w:r>
            <w:r w:rsidR="00B008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ведения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организационно-методической работы 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559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tabs>
                <w:tab w:val="num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№42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Формы и порядок </w:t>
            </w:r>
            <w:proofErr w:type="gram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повышения квалификации сотрудников органов социального обеспечения</w:t>
            </w:r>
            <w:proofErr w:type="gramEnd"/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1F6901" w:rsidRPr="000C7CB2" w:rsidTr="00EC0E42">
        <w:trPr>
          <w:cantSplit/>
          <w:trHeight w:val="561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tabs>
                <w:tab w:val="num" w:pos="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№43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с гражданами в рамках проводимой пенсионной реформы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cantSplit/>
          <w:trHeight w:val="331"/>
          <w:jc w:val="center"/>
        </w:trPr>
        <w:tc>
          <w:tcPr>
            <w:tcW w:w="4176" w:type="dxa"/>
            <w:vMerge w:val="restart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Контрольн</w:t>
            </w:r>
            <w:proofErr w:type="gramStart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о-</w:t>
            </w:r>
            <w:proofErr w:type="gramEnd"/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ревизорская деятельность вышестоящих органов социального обеспечения</w:t>
            </w: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B3059" w:rsidRDefault="008B3059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B3059" w:rsidRDefault="008B3059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B3059" w:rsidRDefault="008B3059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B3059" w:rsidRPr="000C7CB2" w:rsidRDefault="008B3059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 6 семестр: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 – 72 ч.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Теоретических –28 ч.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Практических – 20 ч.</w:t>
            </w:r>
          </w:p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работа –24 ч.</w:t>
            </w: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rPr>
          <w:cantSplit/>
          <w:trHeight w:val="61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8B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Понятие контроля, значение проверки и ревизии в контролирующей деятельности вышестоящих органов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cantSplit/>
          <w:trHeight w:val="292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8B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Виды проверок, периодичность и сроки проведения 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F6901" w:rsidRPr="000C7CB2" w:rsidTr="00EC0E42">
        <w:trPr>
          <w:cantSplit/>
          <w:trHeight w:val="240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shd w:val="clear" w:color="auto" w:fill="FFFFFF"/>
          </w:tcPr>
          <w:p w:rsidR="001F6901" w:rsidRPr="000C7CB2" w:rsidRDefault="001F6901" w:rsidP="008B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Порядок и основные этапы контрольно-ревизионной работы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trHeight w:val="327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8B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 55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Оформление материалов проверки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trHeight w:val="34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8B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 56</w:t>
            </w:r>
            <w:r w:rsid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Оформление материалов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trHeight w:val="34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8B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Практическое занятие №  57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Оформление материалов ревизии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trHeight w:val="200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8B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Практическое занятие №  58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Оформление материалов ревизии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F6901" w:rsidRPr="000C7CB2" w:rsidTr="00EC0E42">
        <w:trPr>
          <w:trHeight w:val="34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9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8B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№44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Деятельность в сфере противодействия коррупции органов социального обеспечения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rPr>
          <w:trHeight w:val="345"/>
          <w:jc w:val="center"/>
        </w:trPr>
        <w:tc>
          <w:tcPr>
            <w:tcW w:w="4176" w:type="dxa"/>
            <w:vMerge/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901" w:rsidRPr="000C7CB2" w:rsidRDefault="001F6901" w:rsidP="008B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Самостоятельная работа №45 </w:t>
            </w: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деятельности органов социальной защиты и социального обеспечения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901" w:rsidRPr="000C7CB2" w:rsidRDefault="001F6901" w:rsidP="001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F6901" w:rsidRPr="000C7CB2" w:rsidTr="00EC0E42">
        <w:tblPrEx>
          <w:shd w:val="clear" w:color="auto" w:fill="auto"/>
        </w:tblPrEx>
        <w:trPr>
          <w:trHeight w:val="316"/>
          <w:jc w:val="center"/>
        </w:trPr>
        <w:tc>
          <w:tcPr>
            <w:tcW w:w="11108" w:type="dxa"/>
            <w:gridSpan w:val="3"/>
          </w:tcPr>
          <w:p w:rsidR="001F6901" w:rsidRPr="000C7CB2" w:rsidRDefault="001F6901" w:rsidP="001F6901">
            <w:pPr>
              <w:tabs>
                <w:tab w:val="left" w:pos="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0C7CB2" w:rsidRDefault="001F6901" w:rsidP="001F690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C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423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0C7CB2" w:rsidRDefault="001F6901" w:rsidP="001F690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EC0E42">
        <w:tblPrEx>
          <w:shd w:val="clear" w:color="auto" w:fill="auto"/>
        </w:tblPrEx>
        <w:trPr>
          <w:trHeight w:val="339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Учебная практика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36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8B3059">
        <w:tblPrEx>
          <w:shd w:val="clear" w:color="auto" w:fill="auto"/>
        </w:tblPrEx>
        <w:trPr>
          <w:trHeight w:val="1396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pacing w:after="0" w:line="240" w:lineRule="auto"/>
              <w:ind w:firstLine="7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 1. Организация работы по назначению и выплате пенсий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 Анализ основных нормативно-правовых актов, регулирующих вопросы пенсионного обеспечения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 Определение права, условий и ср</w:t>
            </w:r>
            <w:r w:rsid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оков  назначения выплаты пенсий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1.3 Анализ ситуаций по пенсионному обеспечению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8B3059">
        <w:tblPrEx>
          <w:shd w:val="clear" w:color="auto" w:fill="auto"/>
        </w:tblPrEx>
        <w:trPr>
          <w:trHeight w:val="1118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 2. Организация работы по назначению и выплате пособий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 Анализ основных нормативно-правовых актов, регулирующих воп</w:t>
            </w:r>
            <w:r w:rsid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росы назначения пособий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2.2. Определение права, условий и срок</w:t>
            </w:r>
            <w:r w:rsid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 назначения и выплаты пособий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2.3. Анализ ситуаций по назначению и выплате пособий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8B3059">
        <w:tblPrEx>
          <w:shd w:val="clear" w:color="auto" w:fill="auto"/>
        </w:tblPrEx>
        <w:trPr>
          <w:trHeight w:val="1684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 3. Организация работы по предоставлению услуг и мер социальной поддержки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 Анализ основных нормативно-правовых актов, регулирующих вопросы предоставления социальных услуг и мер социальной поддержки;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3.2. Определение права, условий и сроков назначения и предоставления услуг и мер социальной поддержки.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3.3. Анализ ситуаций по предоставлению услуг и мер социальной поддержки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8B3059">
        <w:tblPrEx>
          <w:shd w:val="clear" w:color="auto" w:fill="auto"/>
        </w:tblPrEx>
        <w:trPr>
          <w:trHeight w:val="1259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Тема 4 Организация работы по формированию личных дел получателей пенсий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4.1. Установление оснований назначения </w:t>
            </w:r>
            <w:r w:rsid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пенсий, определение вида пенсии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4.2. Опред</w:t>
            </w:r>
            <w:r w:rsid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еление сроков назначения пенсий</w:t>
            </w:r>
          </w:p>
          <w:p w:rsidR="008B3059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4.3. Оформление документов и формирова</w:t>
            </w:r>
            <w:r w:rsid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 макетов пенсионных дел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8B3059">
        <w:tblPrEx>
          <w:shd w:val="clear" w:color="auto" w:fill="auto"/>
        </w:tblPrEx>
        <w:trPr>
          <w:trHeight w:val="1418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 5 Организация работы по формированию личных дел получателей пособий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5.1. Установлен</w:t>
            </w:r>
            <w:r w:rsid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ие оснований назначения пособий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5.2. Определение сроков назначения пособий, источников финансирования</w:t>
            </w:r>
            <w:r w:rsid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органов, назначающих пособия</w:t>
            </w:r>
          </w:p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5.3. Оформление документов и </w:t>
            </w:r>
            <w:r w:rsid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макетов личных дел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EC0E42">
        <w:tblPrEx>
          <w:shd w:val="clear" w:color="auto" w:fill="auto"/>
        </w:tblPrEx>
        <w:trPr>
          <w:trHeight w:val="433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Дифференцированный зачет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D30AF9">
        <w:tblPrEx>
          <w:shd w:val="clear" w:color="auto" w:fill="auto"/>
        </w:tblPrEx>
        <w:trPr>
          <w:trHeight w:val="253"/>
          <w:jc w:val="center"/>
        </w:trPr>
        <w:tc>
          <w:tcPr>
            <w:tcW w:w="11108" w:type="dxa"/>
            <w:gridSpan w:val="3"/>
          </w:tcPr>
          <w:p w:rsidR="001F6901" w:rsidRPr="00D30AF9" w:rsidRDefault="001F6901" w:rsidP="00D30AF9">
            <w:pPr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36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F6901" w:rsidRPr="000C7CB2" w:rsidTr="004C101B">
        <w:tblPrEx>
          <w:shd w:val="clear" w:color="auto" w:fill="auto"/>
        </w:tblPrEx>
        <w:trPr>
          <w:trHeight w:val="966"/>
          <w:jc w:val="center"/>
        </w:trPr>
        <w:tc>
          <w:tcPr>
            <w:tcW w:w="11108" w:type="dxa"/>
            <w:gridSpan w:val="3"/>
          </w:tcPr>
          <w:p w:rsidR="008B3059" w:rsidRPr="008B3059" w:rsidRDefault="008B3059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Тема 1. Ознакомление с деятельностью учреждения (организации)</w:t>
            </w:r>
          </w:p>
          <w:p w:rsidR="008B3059" w:rsidRPr="008B3059" w:rsidRDefault="008B3059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1.1 Изучение деятельности учреждения и отделов: их целей, задач, структуры, должностных обязанностей, организации взаимод</w:t>
            </w:r>
            <w:r w:rsidR="00D30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ействия с другими организациями</w:t>
            </w:r>
          </w:p>
          <w:p w:rsidR="008B3059" w:rsidRPr="008B3059" w:rsidRDefault="008B3059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1.2 Ознакомление с основными нормативно-правовыми актами, регули</w:t>
            </w:r>
            <w:r w:rsidR="00D30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рующими деятельность учреждения</w:t>
            </w:r>
          </w:p>
          <w:p w:rsidR="001F6901" w:rsidRPr="008B3059" w:rsidRDefault="008B3059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1.3 Проведение анализа порядка работы с получателями выплат, услуг, мер социальной подд</w:t>
            </w:r>
            <w:r w:rsidR="00D30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ержки, назначаемых в учреждении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D30AF9">
        <w:tblPrEx>
          <w:shd w:val="clear" w:color="auto" w:fill="auto"/>
        </w:tblPrEx>
        <w:trPr>
          <w:trHeight w:val="1136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Тема 2. Ознакомление с порядком приема документов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2.1 Ознакомление с порядком приема граждан, участие в проведении консультаций 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2.2 Выполнение операций по приему документов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2.3 Составление перечня выплат, услуг, мер социальной поддержки, назначаемых в учреждении.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D30AF9">
        <w:tblPrEx>
          <w:shd w:val="clear" w:color="auto" w:fill="auto"/>
        </w:tblPrEx>
        <w:trPr>
          <w:trHeight w:val="1280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Тема 3. Приобретение умений формирования личных дел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3.1 Консультирование граждан, прием и проверка документов, формирование личных дел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3.2 Ознакомление с порядком ведения, хранения и инвентаризации личных дел получателей 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3.3 Ознакомление с порядком назначения услуг, мер социальной поддержки и выплатными операциями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D30AF9">
        <w:tblPrEx>
          <w:shd w:val="clear" w:color="auto" w:fill="auto"/>
        </w:tblPrEx>
        <w:trPr>
          <w:trHeight w:val="1685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Тема 4. Ознакомление с организацией работы учреждения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4.1 Ознакомление с порядком планирования работы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4.2 Изучение особенностей работы с обращениями граждан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4.3 Ознакомление с порядком взаимодействия учреждения с д</w:t>
            </w:r>
            <w:r w:rsidR="00D30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ругими органами и организациями</w:t>
            </w: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4.4 Изучение ведения справочно-кодификационной работы</w:t>
            </w:r>
          </w:p>
          <w:p w:rsidR="001F6901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4.5 Анализ отчетов </w:t>
            </w:r>
            <w:r w:rsidR="00D30AF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деятельности</w:t>
            </w: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учреждения</w:t>
            </w:r>
          </w:p>
          <w:p w:rsidR="00D30AF9" w:rsidRPr="008B3059" w:rsidRDefault="00D30AF9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4.6 Изучение организации работы специалистов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Pr="008B3059" w:rsidRDefault="001F6901" w:rsidP="008B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6901" w:rsidRPr="008B3059" w:rsidRDefault="00D30AF9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3700B8">
        <w:tblPrEx>
          <w:shd w:val="clear" w:color="auto" w:fill="auto"/>
        </w:tblPrEx>
        <w:trPr>
          <w:trHeight w:val="1889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lastRenderedPageBreak/>
              <w:t>Тема 5. Получение навыков работы с базами данных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5.1 Формирование навыка работы с базами данных получателей социальных выплат, а также поддержания этих баз в актуальном состоянии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5.2 Ознакомление с порядком осуществления электронного документооборота, межведомственного электронного взаимодействия</w:t>
            </w:r>
          </w:p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5.3 Подведение итогов работы, формирование отчета и приложений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F6901" w:rsidRPr="008B3059" w:rsidRDefault="00D30AF9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6901" w:rsidRPr="000C7CB2" w:rsidTr="00F96A5F">
        <w:tblPrEx>
          <w:shd w:val="clear" w:color="auto" w:fill="auto"/>
        </w:tblPrEx>
        <w:trPr>
          <w:trHeight w:val="557"/>
          <w:jc w:val="center"/>
        </w:trPr>
        <w:tc>
          <w:tcPr>
            <w:tcW w:w="11108" w:type="dxa"/>
            <w:gridSpan w:val="3"/>
          </w:tcPr>
          <w:p w:rsidR="001F6901" w:rsidRPr="008B3059" w:rsidRDefault="001F6901" w:rsidP="008B3059">
            <w:pPr>
              <w:shd w:val="clear" w:color="auto" w:fill="FFFFFF"/>
              <w:spacing w:after="0"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Дифференцированный зачет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1F6901" w:rsidRPr="008B3059" w:rsidRDefault="001F6901" w:rsidP="008B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B305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1F6901" w:rsidRPr="008B3059" w:rsidRDefault="001F6901" w:rsidP="008B3059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F423F4" w:rsidRPr="000C7CB2" w:rsidRDefault="00F423F4" w:rsidP="00F423F4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423F4" w:rsidRPr="000C7CB2" w:rsidRDefault="00F423F4" w:rsidP="00F423F4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B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Для характеристики уровня усвоения учебного материала используются следующие обозначения:</w:t>
      </w:r>
    </w:p>
    <w:p w:rsidR="00F423F4" w:rsidRPr="000C7CB2" w:rsidRDefault="00F423F4" w:rsidP="00F423F4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B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 – </w:t>
      </w:r>
      <w:proofErr w:type="gramStart"/>
      <w:r w:rsidRPr="000C7CB2">
        <w:rPr>
          <w:rFonts w:ascii="Times New Roman" w:eastAsia="Times New Roman" w:hAnsi="Times New Roman" w:cs="Times New Roman"/>
          <w:sz w:val="24"/>
          <w:szCs w:val="24"/>
          <w:lang w:bidi="en-US"/>
        </w:rPr>
        <w:t>ознакомительный</w:t>
      </w:r>
      <w:proofErr w:type="gramEnd"/>
      <w:r w:rsidRPr="000C7CB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(узнавание ранее изученных объектов, свойств);</w:t>
      </w:r>
    </w:p>
    <w:p w:rsidR="00F423F4" w:rsidRPr="000C7CB2" w:rsidRDefault="00F423F4" w:rsidP="00F423F4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B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 – </w:t>
      </w:r>
      <w:proofErr w:type="gramStart"/>
      <w:r w:rsidRPr="000C7CB2">
        <w:rPr>
          <w:rFonts w:ascii="Times New Roman" w:eastAsia="Times New Roman" w:hAnsi="Times New Roman" w:cs="Times New Roman"/>
          <w:sz w:val="24"/>
          <w:szCs w:val="24"/>
          <w:lang w:bidi="en-US"/>
        </w:rPr>
        <w:t>репродуктивный</w:t>
      </w:r>
      <w:proofErr w:type="gramEnd"/>
      <w:r w:rsidRPr="000C7CB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(выполнение деятельности по образцу, инструкции или под руководством);</w:t>
      </w:r>
    </w:p>
    <w:p w:rsidR="00F423F4" w:rsidRPr="000C7CB2" w:rsidRDefault="00F423F4" w:rsidP="00F423F4">
      <w:p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B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 – </w:t>
      </w:r>
      <w:proofErr w:type="gramStart"/>
      <w:r w:rsidRPr="000C7CB2">
        <w:rPr>
          <w:rFonts w:ascii="Times New Roman" w:eastAsia="Times New Roman" w:hAnsi="Times New Roman" w:cs="Times New Roman"/>
          <w:sz w:val="24"/>
          <w:szCs w:val="24"/>
          <w:lang w:bidi="en-US"/>
        </w:rPr>
        <w:t>продуктивный</w:t>
      </w:r>
      <w:proofErr w:type="gramEnd"/>
      <w:r w:rsidRPr="000C7CB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(планирование и самостоятельное выполнение деятельности, решение проблемных задач).</w:t>
      </w:r>
    </w:p>
    <w:p w:rsidR="00F423F4" w:rsidRPr="00F423F4" w:rsidRDefault="00F423F4" w:rsidP="00F423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F423F4" w:rsidRPr="00F423F4" w:rsidSect="00F423F4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F423F4" w:rsidRPr="00F423F4" w:rsidRDefault="00F423F4" w:rsidP="00894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3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 </w:t>
      </w:r>
      <w:r w:rsidR="00894A4E" w:rsidRPr="00F423F4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 ПРОФЕССИОНАЛЬНОГО МОДУЛЯ</w:t>
      </w:r>
    </w:p>
    <w:p w:rsidR="00F423F4" w:rsidRPr="00F423F4" w:rsidRDefault="00F423F4" w:rsidP="00894A4E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F423F4" w:rsidRDefault="00F423F4" w:rsidP="00894A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3F4">
        <w:rPr>
          <w:rFonts w:ascii="Times New Roman" w:eastAsia="Calibri" w:hAnsi="Times New Roman" w:cs="Times New Roman"/>
          <w:b/>
          <w:sz w:val="28"/>
          <w:szCs w:val="28"/>
        </w:rPr>
        <w:t>4.1 Требования к минимальному материально-техническому обеспечению</w:t>
      </w:r>
    </w:p>
    <w:p w:rsidR="00894A4E" w:rsidRPr="00F423F4" w:rsidRDefault="00894A4E" w:rsidP="00531B3F">
      <w:pPr>
        <w:spacing w:after="0" w:line="240" w:lineRule="auto"/>
        <w:ind w:right="-568"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3F4" w:rsidRPr="00F423F4" w:rsidRDefault="00F423F4" w:rsidP="00531B3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       Реализация программы модуля предполагает наличие учебного кабинета профессиональных дисциплин. </w:t>
      </w:r>
    </w:p>
    <w:p w:rsidR="00F423F4" w:rsidRPr="00F423F4" w:rsidRDefault="006B1611" w:rsidP="00531B3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423F4" w:rsidRPr="00F423F4">
        <w:rPr>
          <w:rFonts w:ascii="Times New Roman" w:eastAsia="Calibri" w:hAnsi="Times New Roman" w:cs="Times New Roman"/>
          <w:sz w:val="28"/>
          <w:szCs w:val="28"/>
        </w:rPr>
        <w:t>Оборудование учебного кабинета и рабочих мест кабинета</w:t>
      </w:r>
      <w:r w:rsidR="00894A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23F4" w:rsidRPr="00F423F4" w:rsidRDefault="00894A4E" w:rsidP="006B1611">
      <w:pPr>
        <w:spacing w:after="0" w:line="240" w:lineRule="auto"/>
        <w:ind w:right="-56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423F4" w:rsidRPr="00F423F4">
        <w:rPr>
          <w:rFonts w:ascii="Times New Roman" w:eastAsia="Calibri" w:hAnsi="Times New Roman" w:cs="Times New Roman"/>
          <w:sz w:val="28"/>
          <w:szCs w:val="28"/>
        </w:rPr>
        <w:t xml:space="preserve">Посадочные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места по количеству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F423F4" w:rsidRPr="00F423F4" w:rsidRDefault="00894A4E" w:rsidP="006B1611">
      <w:pPr>
        <w:spacing w:after="0" w:line="240" w:lineRule="auto"/>
        <w:ind w:right="-56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Рабочее место преподавателя</w:t>
      </w:r>
    </w:p>
    <w:p w:rsidR="00F423F4" w:rsidRPr="00F423F4" w:rsidRDefault="00894A4E" w:rsidP="006B1611">
      <w:pPr>
        <w:spacing w:after="0" w:line="240" w:lineRule="auto"/>
        <w:ind w:right="-56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F423F4" w:rsidRPr="00F423F4">
        <w:rPr>
          <w:rFonts w:ascii="Times New Roman" w:eastAsia="Calibri" w:hAnsi="Times New Roman" w:cs="Times New Roman"/>
          <w:sz w:val="28"/>
          <w:szCs w:val="28"/>
        </w:rPr>
        <w:t>Технические средства обучения: видеопроектор, персональный компьютер, экран, принтер;</w:t>
      </w:r>
    </w:p>
    <w:p w:rsidR="00F423F4" w:rsidRPr="00F423F4" w:rsidRDefault="00531B3F" w:rsidP="006B1611">
      <w:pPr>
        <w:spacing w:after="0" w:line="240" w:lineRule="auto"/>
        <w:ind w:right="-56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423F4" w:rsidRPr="00F423F4">
        <w:rPr>
          <w:rFonts w:ascii="Times New Roman" w:eastAsia="Calibri" w:hAnsi="Times New Roman" w:cs="Times New Roman"/>
          <w:sz w:val="28"/>
          <w:szCs w:val="28"/>
        </w:rPr>
        <w:t xml:space="preserve">Комплект учебников, </w:t>
      </w:r>
      <w:r w:rsidRPr="00531B3F">
        <w:rPr>
          <w:rFonts w:ascii="Times New Roman" w:eastAsia="Calibri" w:hAnsi="Times New Roman" w:cs="Times New Roman"/>
          <w:sz w:val="28"/>
          <w:szCs w:val="28"/>
        </w:rPr>
        <w:t xml:space="preserve">учебно-наглядных </w:t>
      </w:r>
      <w:r w:rsidR="00F423F4" w:rsidRPr="00F423F4">
        <w:rPr>
          <w:rFonts w:ascii="Times New Roman" w:eastAsia="Calibri" w:hAnsi="Times New Roman" w:cs="Times New Roman"/>
          <w:sz w:val="28"/>
          <w:szCs w:val="28"/>
        </w:rPr>
        <w:t xml:space="preserve">пособий, схем, макетов пенсионных дел, личных дел получателей </w:t>
      </w:r>
      <w:r>
        <w:rPr>
          <w:rFonts w:ascii="Times New Roman" w:eastAsia="Calibri" w:hAnsi="Times New Roman" w:cs="Times New Roman"/>
          <w:sz w:val="28"/>
          <w:szCs w:val="28"/>
        </w:rPr>
        <w:t>и т.д.</w:t>
      </w:r>
    </w:p>
    <w:p w:rsidR="00F423F4" w:rsidRDefault="00531B3F" w:rsidP="006B1611">
      <w:pPr>
        <w:spacing w:after="0" w:line="240" w:lineRule="auto"/>
        <w:ind w:right="-56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423F4" w:rsidRPr="00F423F4">
        <w:rPr>
          <w:rFonts w:ascii="Times New Roman" w:eastAsia="Calibri" w:hAnsi="Times New Roman" w:cs="Times New Roman"/>
          <w:sz w:val="28"/>
          <w:szCs w:val="28"/>
        </w:rPr>
        <w:t>Комплект документов, используемых в профессиональной деятельности.</w:t>
      </w:r>
    </w:p>
    <w:p w:rsidR="00F423F4" w:rsidRPr="00F423F4" w:rsidRDefault="00F423F4" w:rsidP="00894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3F4" w:rsidRPr="00F423F4" w:rsidRDefault="00F423F4" w:rsidP="00894A4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23F4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 обучения</w:t>
      </w:r>
    </w:p>
    <w:p w:rsidR="00F423F4" w:rsidRPr="00F423F4" w:rsidRDefault="00F423F4" w:rsidP="00894A4E">
      <w:pPr>
        <w:spacing w:after="0" w:line="240" w:lineRule="auto"/>
        <w:ind w:left="5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3F4" w:rsidRDefault="00F423F4" w:rsidP="00894A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23F4">
        <w:rPr>
          <w:rFonts w:ascii="Times New Roman" w:eastAsia="Calibri" w:hAnsi="Times New Roman" w:cs="Times New Roman"/>
          <w:b/>
          <w:sz w:val="28"/>
          <w:szCs w:val="28"/>
        </w:rPr>
        <w:t xml:space="preserve">      Основные источники:</w:t>
      </w:r>
    </w:p>
    <w:p w:rsidR="0029571A" w:rsidRPr="00F423F4" w:rsidRDefault="0029571A" w:rsidP="00894A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3F4" w:rsidRDefault="00F423F4" w:rsidP="00295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3F4">
        <w:rPr>
          <w:rFonts w:ascii="Times New Roman" w:eastAsia="Calibri" w:hAnsi="Times New Roman" w:cs="Times New Roman"/>
          <w:b/>
          <w:sz w:val="28"/>
          <w:szCs w:val="28"/>
        </w:rPr>
        <w:t xml:space="preserve">      Нормативно-правовые акты: </w:t>
      </w:r>
    </w:p>
    <w:p w:rsidR="003A41E2" w:rsidRPr="003E3231" w:rsidRDefault="003A41E2" w:rsidP="0029571A">
      <w:pPr>
        <w:pStyle w:val="a7"/>
        <w:numPr>
          <w:ilvl w:val="0"/>
          <w:numId w:val="21"/>
        </w:numPr>
        <w:ind w:left="0" w:right="-56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3231">
        <w:rPr>
          <w:rFonts w:ascii="Times New Roman" w:hAnsi="Times New Roman"/>
          <w:sz w:val="28"/>
          <w:szCs w:val="28"/>
        </w:rPr>
        <w:t>Конституция Российской Федерации (с изменениями, одобренными в ходе общероссийского голосования 01.07.2020)</w:t>
      </w:r>
      <w:proofErr w:type="gramStart"/>
      <w:r w:rsidRPr="003E323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3231">
        <w:rPr>
          <w:rFonts w:ascii="Times New Roman" w:hAnsi="Times New Roman"/>
          <w:sz w:val="28"/>
          <w:szCs w:val="28"/>
        </w:rPr>
        <w:t xml:space="preserve"> от 12.12.1993 </w:t>
      </w:r>
      <w:bookmarkStart w:id="6" w:name="_Hlk133097710"/>
      <w:r w:rsidRPr="003E3231">
        <w:rPr>
          <w:rFonts w:ascii="Times New Roman" w:hAnsi="Times New Roman"/>
          <w:sz w:val="28"/>
          <w:szCs w:val="28"/>
        </w:rPr>
        <w:t>URL</w:t>
      </w:r>
      <w:bookmarkEnd w:id="6"/>
      <w:r w:rsidRPr="003E3231">
        <w:t xml:space="preserve"> </w:t>
      </w:r>
      <w:r w:rsidRPr="003E3231">
        <w:rPr>
          <w:rFonts w:ascii="Times New Roman" w:hAnsi="Times New Roman"/>
          <w:sz w:val="28"/>
          <w:szCs w:val="28"/>
        </w:rPr>
        <w:t>:</w:t>
      </w:r>
      <w:r w:rsidRPr="003E3231">
        <w:t xml:space="preserve"> </w:t>
      </w:r>
      <w:hyperlink r:id="rId16" w:history="1">
        <w:r w:rsidRPr="003E3231">
          <w:rPr>
            <w:rStyle w:val="ac"/>
            <w:rFonts w:ascii="Times New Roman" w:hAnsi="Times New Roman"/>
            <w:sz w:val="28"/>
            <w:szCs w:val="28"/>
          </w:rPr>
          <w:t>https://www.consultant.ru/document/cons_doc_LAW_28399/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3E3231">
        <w:rPr>
          <w:rFonts w:ascii="Times New Roman" w:hAnsi="Times New Roman"/>
          <w:sz w:val="28"/>
          <w:szCs w:val="28"/>
        </w:rPr>
        <w:t xml:space="preserve"> - Текст : электронный;</w:t>
      </w:r>
    </w:p>
    <w:p w:rsidR="003A41E2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B55C38">
        <w:rPr>
          <w:rFonts w:ascii="Times New Roman" w:hAnsi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B55C38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B55C38">
        <w:rPr>
          <w:rFonts w:ascii="Times New Roman" w:hAnsi="Times New Roman"/>
          <w:sz w:val="28"/>
          <w:szCs w:val="28"/>
        </w:rPr>
        <w:t>): Федеральный закон от 11 августа 1995 года № 135 ‒ 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C38">
        <w:rPr>
          <w:rFonts w:ascii="Times New Roman" w:hAnsi="Times New Roman"/>
          <w:sz w:val="28"/>
          <w:szCs w:val="28"/>
        </w:rPr>
        <w:t xml:space="preserve">– </w:t>
      </w:r>
      <w:r w:rsidRPr="00B55C38">
        <w:rPr>
          <w:rFonts w:ascii="Times New Roman" w:hAnsi="Times New Roman"/>
          <w:sz w:val="28"/>
          <w:szCs w:val="28"/>
          <w:lang w:val="en-US"/>
        </w:rPr>
        <w:t>URL</w:t>
      </w:r>
      <w:proofErr w:type="gramStart"/>
      <w:r w:rsidRPr="00B55C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55C38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B55C38">
          <w:rPr>
            <w:rStyle w:val="ac"/>
            <w:rFonts w:ascii="Times New Roman" w:hAnsi="Times New Roman"/>
            <w:sz w:val="28"/>
            <w:szCs w:val="28"/>
          </w:rPr>
          <w:t>https://www.consultant.ru/document/cons_doc_LAW_7495/</w:t>
        </w:r>
      </w:hyperlink>
      <w:r w:rsidRPr="00B55C38">
        <w:rPr>
          <w:rFonts w:ascii="Times New Roman" w:hAnsi="Times New Roman"/>
          <w:sz w:val="28"/>
          <w:szCs w:val="28"/>
        </w:rPr>
        <w:t xml:space="preserve">  Текст : электронный.</w:t>
      </w:r>
    </w:p>
    <w:p w:rsidR="003A41E2" w:rsidRPr="00DC49CE" w:rsidRDefault="003A41E2" w:rsidP="0029571A">
      <w:pPr>
        <w:pStyle w:val="a7"/>
        <w:numPr>
          <w:ilvl w:val="0"/>
          <w:numId w:val="21"/>
        </w:numPr>
        <w:shd w:val="clear" w:color="auto" w:fill="FFFFFF"/>
        <w:ind w:left="0" w:right="-5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О ветеранах: Федеральный закон № 5 от 12.01.1995 </w:t>
      </w:r>
      <w:r w:rsidRPr="00DC49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hyperlink r:id="rId18" w:history="1">
        <w:r w:rsidRPr="00DC49CE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https://www.consultant.ru/document/cons_doc_LAW_5490/</w:t>
        </w:r>
      </w:hyperlink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>- Текст: электронный.</w:t>
      </w:r>
    </w:p>
    <w:p w:rsidR="003A41E2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3A41E2">
        <w:rPr>
          <w:rFonts w:ascii="Times New Roman" w:hAnsi="Times New Roman"/>
          <w:sz w:val="28"/>
          <w:szCs w:val="28"/>
        </w:rPr>
        <w:t>О государственной гражданской службе Российской Федерации: Федеральный закон от 27 июля 2004 года №79-ФЗ / Режим доступа URL</w:t>
      </w:r>
      <w:proofErr w:type="gramStart"/>
      <w:r w:rsidRPr="003A41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41E2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CF4863">
          <w:rPr>
            <w:rStyle w:val="ac"/>
            <w:rFonts w:ascii="Times New Roman" w:hAnsi="Times New Roman"/>
            <w:sz w:val="28"/>
            <w:szCs w:val="28"/>
          </w:rPr>
          <w:t>https://base.garant.ru/12136354</w:t>
        </w:r>
      </w:hyperlink>
      <w:r w:rsidRPr="003A41E2">
        <w:rPr>
          <w:rFonts w:ascii="Times New Roman" w:hAnsi="Times New Roman"/>
          <w:sz w:val="28"/>
          <w:szCs w:val="28"/>
        </w:rPr>
        <w:t xml:space="preserve"> Текст: электронный</w:t>
      </w:r>
    </w:p>
    <w:p w:rsidR="003A41E2" w:rsidRPr="00DC49CE" w:rsidRDefault="003A41E2" w:rsidP="0029571A">
      <w:pPr>
        <w:pStyle w:val="a7"/>
        <w:numPr>
          <w:ilvl w:val="0"/>
          <w:numId w:val="21"/>
        </w:numPr>
        <w:shd w:val="clear" w:color="auto" w:fill="FFFFFF"/>
        <w:ind w:left="0" w:right="-5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О государственной социальной помощи: Федеральный закон № 178 от 17.07.1999 </w:t>
      </w:r>
      <w:r w:rsidRPr="00DC49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hyperlink r:id="rId20" w:history="1">
        <w:r w:rsidRPr="00DC49CE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https://www.consultant.ru/document/cons_doc_LAW_23735/.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 – Текст: электронный. </w:t>
      </w:r>
    </w:p>
    <w:p w:rsidR="003A41E2" w:rsidRPr="00B55C38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B55C38">
        <w:rPr>
          <w:rFonts w:ascii="Times New Roman" w:hAnsi="Times New Roman"/>
          <w:sz w:val="28"/>
          <w:szCs w:val="28"/>
        </w:rPr>
        <w:t>О государственной социальной помощи: Федеральный</w:t>
      </w:r>
      <w:r>
        <w:rPr>
          <w:rFonts w:ascii="Times New Roman" w:hAnsi="Times New Roman"/>
          <w:sz w:val="28"/>
          <w:szCs w:val="28"/>
        </w:rPr>
        <w:t xml:space="preserve"> закон от 17.07.1999 № 178—ФЗ. </w:t>
      </w:r>
      <w:r w:rsidRPr="00B55C38">
        <w:rPr>
          <w:rFonts w:ascii="Times New Roman" w:hAnsi="Times New Roman"/>
          <w:sz w:val="28"/>
          <w:szCs w:val="28"/>
        </w:rPr>
        <w:t xml:space="preserve">Режим доступа. — </w:t>
      </w:r>
      <w:proofErr w:type="gramStart"/>
      <w:r w:rsidRPr="00B55C38">
        <w:rPr>
          <w:rFonts w:ascii="Times New Roman" w:hAnsi="Times New Roman"/>
          <w:sz w:val="28"/>
          <w:szCs w:val="28"/>
          <w:lang w:val="en-US"/>
        </w:rPr>
        <w:t>URL</w:t>
      </w:r>
      <w:r w:rsidRPr="00B55C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55C38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B55C38">
          <w:rPr>
            <w:rStyle w:val="ac"/>
            <w:rFonts w:ascii="Times New Roman" w:hAnsi="Times New Roman"/>
            <w:sz w:val="28"/>
            <w:szCs w:val="28"/>
          </w:rPr>
          <w:t>https://www.consultant.ru/document/cons_doc_LAW_23735/</w:t>
        </w:r>
      </w:hyperlink>
      <w:r w:rsidRPr="00B55C38">
        <w:rPr>
          <w:rFonts w:ascii="Times New Roman" w:hAnsi="Times New Roman"/>
          <w:sz w:val="28"/>
          <w:szCs w:val="28"/>
        </w:rPr>
        <w:t>. — Текст</w:t>
      </w:r>
      <w:proofErr w:type="gramStart"/>
      <w:r w:rsidRPr="00B55C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55C38">
        <w:rPr>
          <w:rFonts w:ascii="Times New Roman" w:hAnsi="Times New Roman"/>
          <w:sz w:val="28"/>
          <w:szCs w:val="28"/>
        </w:rPr>
        <w:t xml:space="preserve"> электронный.</w:t>
      </w:r>
    </w:p>
    <w:p w:rsidR="003A41E2" w:rsidRPr="00706BC8" w:rsidRDefault="003A41E2" w:rsidP="0029571A">
      <w:pPr>
        <w:pStyle w:val="a7"/>
        <w:numPr>
          <w:ilvl w:val="0"/>
          <w:numId w:val="21"/>
        </w:numPr>
        <w:tabs>
          <w:tab w:val="left" w:pos="0"/>
        </w:tabs>
        <w:ind w:left="0" w:right="-568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_Ref120729845"/>
      <w:r w:rsidRPr="00706BC8">
        <w:rPr>
          <w:rFonts w:ascii="Times New Roman" w:eastAsia="Times New Roman" w:hAnsi="Times New Roman"/>
          <w:sz w:val="28"/>
          <w:szCs w:val="28"/>
        </w:rPr>
        <w:t>О государственном пенсионном обеспечении в Российской Федерации</w:t>
      </w:r>
      <w:proofErr w:type="gramStart"/>
      <w:r w:rsidRPr="00706BC8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eastAsia="Times New Roman" w:hAnsi="Times New Roman"/>
          <w:sz w:val="28"/>
          <w:szCs w:val="28"/>
        </w:rPr>
        <w:t xml:space="preserve"> Федеральный закон № 166 от 15.12.2001 URL</w:t>
      </w:r>
      <w:proofErr w:type="gramStart"/>
      <w:r w:rsidRPr="00706BC8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2" w:history="1">
        <w:r w:rsidRPr="00706BC8">
          <w:rPr>
            <w:rStyle w:val="ac"/>
            <w:rFonts w:ascii="Times New Roman" w:eastAsia="Times New Roman" w:hAnsi="Times New Roman"/>
            <w:sz w:val="28"/>
            <w:szCs w:val="28"/>
          </w:rPr>
          <w:t>https://www.co№sulta№t.ru/docume№t/co№s_doc_LAW_34419/</w:t>
        </w:r>
      </w:hyperlink>
      <w:r w:rsidRPr="00706BC8">
        <w:rPr>
          <w:rFonts w:ascii="Times New Roman" w:eastAsia="Times New Roman" w:hAnsi="Times New Roman"/>
          <w:sz w:val="28"/>
          <w:szCs w:val="28"/>
        </w:rPr>
        <w:t xml:space="preserve">  – Текст : электронный.</w:t>
      </w:r>
      <w:bookmarkEnd w:id="7"/>
    </w:p>
    <w:p w:rsidR="003A41E2" w:rsidRPr="00DC49CE" w:rsidRDefault="003A41E2" w:rsidP="0029571A">
      <w:pPr>
        <w:pStyle w:val="a7"/>
        <w:numPr>
          <w:ilvl w:val="0"/>
          <w:numId w:val="21"/>
        </w:numPr>
        <w:shd w:val="clear" w:color="auto" w:fill="FFFFFF"/>
        <w:ind w:left="0" w:right="-5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О государственных пособиях гражданам, имеющим детей: Федеральный закон № 81 от 19.05.1995 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URL:</w:t>
      </w:r>
      <w:hyperlink r:id="rId23" w:history="1">
        <w:r w:rsidRPr="00DC49CE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https://www.consultant.ru/document/cons_doc_LAW_6659/</w:t>
        </w:r>
      </w:hyperlink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.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>Текст: электронный.</w:t>
      </w:r>
    </w:p>
    <w:p w:rsidR="003A41E2" w:rsidRPr="00DC49CE" w:rsidRDefault="003A41E2" w:rsidP="0029571A">
      <w:pPr>
        <w:pStyle w:val="a7"/>
        <w:numPr>
          <w:ilvl w:val="0"/>
          <w:numId w:val="21"/>
        </w:numPr>
        <w:shd w:val="clear" w:color="auto" w:fill="FFFFFF"/>
        <w:ind w:left="0" w:right="-5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9CE">
        <w:rPr>
          <w:rFonts w:ascii="Times New Roman" w:hAnsi="Times New Roman"/>
          <w:sz w:val="28"/>
          <w:szCs w:val="28"/>
          <w:shd w:val="clear" w:color="auto" w:fill="FFFFFF"/>
        </w:rPr>
        <w:t>О дополнительных гарантиях по социальной поддержке детей-сирот и детей, оставшихся без попечения родителей: Федеральный закон № 159 от 21.12.1996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9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24" w:history="1">
        <w:r w:rsidRPr="00DC49CE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https://www.consultant.ru/document/cons_doc_LAW_12778/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>- Текст: электронный.</w:t>
      </w:r>
    </w:p>
    <w:p w:rsidR="003A41E2" w:rsidRPr="00706BC8" w:rsidRDefault="003A41E2" w:rsidP="0029571A">
      <w:pPr>
        <w:pStyle w:val="a7"/>
        <w:numPr>
          <w:ilvl w:val="0"/>
          <w:numId w:val="21"/>
        </w:numPr>
        <w:tabs>
          <w:tab w:val="left" w:pos="0"/>
        </w:tabs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706BC8">
        <w:rPr>
          <w:rFonts w:ascii="Times New Roman" w:hAnsi="Times New Roman"/>
          <w:sz w:val="28"/>
          <w:szCs w:val="28"/>
        </w:rPr>
        <w:t>О дополнительных страховых взносах на накопительную пенсию и государственной поддержке формирования пенсионных накоплений</w:t>
      </w:r>
      <w:proofErr w:type="gramStart"/>
      <w:r w:rsidRPr="00706BC8">
        <w:rPr>
          <w:rFonts w:ascii="Times New Roman" w:hAnsi="Times New Roman"/>
          <w:sz w:val="28"/>
          <w:szCs w:val="28"/>
        </w:rPr>
        <w:t xml:space="preserve"> </w:t>
      </w:r>
      <w:r w:rsidRPr="00706BC8">
        <w:rPr>
          <w:rFonts w:ascii="Times New Roman" w:hAnsi="Times New Roman"/>
          <w:sz w:val="28"/>
          <w:szCs w:val="28"/>
          <w:lang w:eastAsia="zh-CN"/>
        </w:rPr>
        <w:t>:</w:t>
      </w:r>
      <w:proofErr w:type="gramEnd"/>
      <w:r w:rsidRPr="00706BC8">
        <w:rPr>
          <w:rFonts w:ascii="Times New Roman" w:hAnsi="Times New Roman"/>
          <w:sz w:val="28"/>
          <w:szCs w:val="28"/>
          <w:lang w:eastAsia="zh-CN"/>
        </w:rPr>
        <w:t xml:space="preserve"> Федеральный закон №</w:t>
      </w:r>
      <w:r w:rsidRPr="00706BC8">
        <w:rPr>
          <w:rFonts w:ascii="Times New Roman" w:hAnsi="Times New Roman"/>
          <w:sz w:val="28"/>
          <w:szCs w:val="28"/>
        </w:rPr>
        <w:t xml:space="preserve"> 56 от 30.04.2008 </w:t>
      </w:r>
      <w:r w:rsidRPr="00706BC8">
        <w:rPr>
          <w:rFonts w:ascii="Times New Roman" w:hAnsi="Times New Roman"/>
          <w:sz w:val="28"/>
          <w:szCs w:val="28"/>
          <w:lang w:val="en-US"/>
        </w:rPr>
        <w:t>URL</w:t>
      </w:r>
      <w:proofErr w:type="gramStart"/>
      <w:r w:rsidRPr="00706B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706BC8">
          <w:rPr>
            <w:rStyle w:val="ac"/>
            <w:rFonts w:ascii="Times New Roman" w:hAnsi="Times New Roman"/>
            <w:sz w:val="28"/>
            <w:szCs w:val="28"/>
          </w:rPr>
          <w:t>https://base.gara№t.ru/12160189/</w:t>
        </w:r>
      </w:hyperlink>
      <w:r w:rsidRPr="00706BC8">
        <w:rPr>
          <w:rFonts w:ascii="Times New Roman" w:hAnsi="Times New Roman"/>
          <w:sz w:val="28"/>
          <w:szCs w:val="28"/>
        </w:rPr>
        <w:t xml:space="preserve"> </w:t>
      </w:r>
      <w:r w:rsidRPr="00706B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6BC8">
        <w:rPr>
          <w:rFonts w:ascii="Times New Roman" w:eastAsia="Times New Roman" w:hAnsi="Times New Roman"/>
          <w:sz w:val="28"/>
          <w:szCs w:val="28"/>
          <w:lang w:eastAsia="zh-CN"/>
        </w:rPr>
        <w:t>—</w:t>
      </w:r>
      <w:r w:rsidRPr="00706BC8">
        <w:rPr>
          <w:rFonts w:ascii="Times New Roman" w:eastAsia="Times New Roman" w:hAnsi="Times New Roman"/>
          <w:sz w:val="28"/>
          <w:szCs w:val="28"/>
        </w:rPr>
        <w:t xml:space="preserve"> Текст : электронный.</w:t>
      </w:r>
    </w:p>
    <w:p w:rsidR="003A41E2" w:rsidRPr="003A41E2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3A41E2">
        <w:rPr>
          <w:rFonts w:ascii="Times New Roman" w:hAnsi="Times New Roman"/>
          <w:sz w:val="28"/>
          <w:szCs w:val="28"/>
        </w:rPr>
        <w:t>О мерах по противодействию коррупции: Указ Президента Российской Федерации от 19 мая 2008 г. №815. / Режим доступа URL</w:t>
      </w:r>
      <w:proofErr w:type="gramStart"/>
      <w:r w:rsidRPr="003A41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41E2">
        <w:rPr>
          <w:rFonts w:ascii="Times New Roman" w:hAnsi="Times New Roman"/>
          <w:sz w:val="28"/>
          <w:szCs w:val="28"/>
        </w:rPr>
        <w:t xml:space="preserve"> https://base.garant.ru/12160468/ Текст: электронный</w:t>
      </w:r>
    </w:p>
    <w:p w:rsidR="003A41E2" w:rsidRPr="00706BC8" w:rsidRDefault="003A41E2" w:rsidP="0029571A">
      <w:pPr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Ref120729886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BC8">
        <w:rPr>
          <w:rFonts w:ascii="Times New Roman" w:eastAsia="Times New Roman" w:hAnsi="Times New Roman" w:cs="Times New Roman"/>
          <w:sz w:val="28"/>
          <w:szCs w:val="28"/>
        </w:rPr>
        <w:t>О накопительной пенсии</w:t>
      </w:r>
      <w:proofErr w:type="gramStart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Hlk120726589"/>
      <w:r w:rsidRPr="00706BC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 </w:t>
      </w:r>
      <w:bookmarkEnd w:id="9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424 от 28.12.2013 </w:t>
      </w:r>
      <w:r w:rsidRPr="00706BC8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proofErr w:type="gramStart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6" w:history="1">
        <w:r w:rsidRPr="00706BC8">
          <w:rPr>
            <w:rStyle w:val="ac"/>
            <w:rFonts w:ascii="Times New Roman" w:eastAsia="Times New Roman" w:hAnsi="Times New Roman"/>
            <w:sz w:val="28"/>
            <w:szCs w:val="28"/>
          </w:rPr>
          <w:t>https://www.co№sulta№t.ru/docume№t/co№s_doc_LAW_156541/</w:t>
        </w:r>
      </w:hyperlink>
      <w:bookmarkStart w:id="10" w:name="_Hlk120726745"/>
      <w:r w:rsidRPr="00706BC8">
        <w:rPr>
          <w:rFonts w:ascii="Times New Roman" w:eastAsia="Times New Roman" w:hAnsi="Times New Roman" w:cs="Times New Roman"/>
          <w:sz w:val="28"/>
          <w:szCs w:val="28"/>
          <w:lang w:eastAsia="zh-CN"/>
        </w:rPr>
        <w:t>—</w:t>
      </w:r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электронный.</w:t>
      </w:r>
      <w:bookmarkEnd w:id="8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0"/>
    </w:p>
    <w:p w:rsidR="003A41E2" w:rsidRPr="00706BC8" w:rsidRDefault="003A41E2" w:rsidP="0029571A">
      <w:pPr>
        <w:pStyle w:val="a7"/>
        <w:numPr>
          <w:ilvl w:val="0"/>
          <w:numId w:val="21"/>
        </w:numPr>
        <w:tabs>
          <w:tab w:val="left" w:pos="0"/>
        </w:tabs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706BC8">
        <w:rPr>
          <w:rFonts w:ascii="Times New Roman" w:hAnsi="Times New Roman"/>
          <w:sz w:val="28"/>
          <w:szCs w:val="28"/>
        </w:rPr>
        <w:t>О негосударственных пенсионных фондах</w:t>
      </w:r>
      <w:r w:rsidRPr="00706BC8">
        <w:rPr>
          <w:rFonts w:ascii="Times New Roman" w:hAnsi="Times New Roman"/>
          <w:noProof/>
          <w:sz w:val="28"/>
          <w:szCs w:val="28"/>
        </w:rPr>
        <w:t xml:space="preserve"> </w:t>
      </w:r>
      <w:r w:rsidRPr="00706BC8">
        <w:rPr>
          <w:rFonts w:ascii="Times New Roman" w:hAnsi="Times New Roman"/>
          <w:noProof/>
          <w:sz w:val="28"/>
          <w:szCs w:val="28"/>
          <w:lang w:eastAsia="zh-CN"/>
        </w:rPr>
        <w:t>: Федеральный закон №</w:t>
      </w:r>
      <w:r w:rsidRPr="00706BC8">
        <w:rPr>
          <w:rFonts w:ascii="Times New Roman" w:hAnsi="Times New Roman"/>
          <w:noProof/>
          <w:sz w:val="28"/>
          <w:szCs w:val="28"/>
          <w:lang w:val="en-US"/>
        </w:rPr>
        <w:t> </w:t>
      </w:r>
      <w:r w:rsidRPr="00706BC8">
        <w:rPr>
          <w:rFonts w:ascii="Times New Roman" w:hAnsi="Times New Roman"/>
          <w:noProof/>
          <w:sz w:val="28"/>
          <w:szCs w:val="28"/>
        </w:rPr>
        <w:t xml:space="preserve">75 </w:t>
      </w:r>
      <w:r w:rsidRPr="00706BC8">
        <w:rPr>
          <w:rFonts w:ascii="Times New Roman" w:hAnsi="Times New Roman"/>
          <w:sz w:val="28"/>
          <w:szCs w:val="28"/>
        </w:rPr>
        <w:t xml:space="preserve">от 07.05.1998 </w:t>
      </w:r>
      <w:hyperlink r:id="rId27" w:history="1">
        <w:r w:rsidRPr="00706BC8">
          <w:rPr>
            <w:rStyle w:val="ac"/>
            <w:rFonts w:ascii="Times New Roman" w:hAnsi="Times New Roman"/>
            <w:sz w:val="28"/>
            <w:szCs w:val="28"/>
            <w:lang w:val="en-US"/>
          </w:rPr>
          <w:t>URL</w:t>
        </w:r>
        <w:proofErr w:type="gramStart"/>
        <w:r w:rsidRPr="00706BC8">
          <w:rPr>
            <w:rStyle w:val="ac"/>
            <w:rFonts w:ascii="Times New Roman" w:hAnsi="Times New Roman"/>
            <w:sz w:val="28"/>
            <w:szCs w:val="28"/>
          </w:rPr>
          <w:t xml:space="preserve"> :</w:t>
        </w:r>
        <w:proofErr w:type="gramEnd"/>
        <w:r w:rsidRPr="00706BC8">
          <w:rPr>
            <w:rStyle w:val="ac"/>
            <w:rFonts w:ascii="Times New Roman" w:hAnsi="Times New Roman"/>
            <w:sz w:val="28"/>
            <w:szCs w:val="28"/>
          </w:rPr>
          <w:t xml:space="preserve"> </w:t>
        </w:r>
        <w:r w:rsidRPr="00706BC8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706BC8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706BC8">
          <w:rPr>
            <w:rStyle w:val="ac"/>
            <w:rFonts w:ascii="Times New Roman" w:hAnsi="Times New Roman"/>
            <w:sz w:val="28"/>
            <w:szCs w:val="28"/>
            <w:lang w:val="en-US"/>
          </w:rPr>
          <w:t>base</w:t>
        </w:r>
        <w:r w:rsidRPr="00706BC8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706BC8">
          <w:rPr>
            <w:rStyle w:val="ac"/>
            <w:rFonts w:ascii="Times New Roman" w:hAnsi="Times New Roman"/>
            <w:sz w:val="28"/>
            <w:szCs w:val="28"/>
            <w:lang w:val="en-US"/>
          </w:rPr>
          <w:t>gara</w:t>
        </w:r>
        <w:proofErr w:type="spellEnd"/>
        <w:r w:rsidRPr="00706BC8">
          <w:rPr>
            <w:rStyle w:val="ac"/>
            <w:rFonts w:ascii="Times New Roman" w:hAnsi="Times New Roman"/>
            <w:sz w:val="28"/>
            <w:szCs w:val="28"/>
          </w:rPr>
          <w:t>№</w:t>
        </w:r>
        <w:r w:rsidRPr="00706BC8">
          <w:rPr>
            <w:rStyle w:val="ac"/>
            <w:rFonts w:ascii="Times New Roman" w:hAnsi="Times New Roman"/>
            <w:sz w:val="28"/>
            <w:szCs w:val="28"/>
            <w:lang w:val="en-US"/>
          </w:rPr>
          <w:t>t</w:t>
        </w:r>
        <w:r w:rsidRPr="00706BC8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706BC8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06BC8">
          <w:rPr>
            <w:rStyle w:val="ac"/>
            <w:rFonts w:ascii="Times New Roman" w:hAnsi="Times New Roman"/>
            <w:sz w:val="28"/>
            <w:szCs w:val="28"/>
          </w:rPr>
          <w:t>/12111456/</w:t>
        </w:r>
      </w:hyperlink>
      <w:r w:rsidRPr="00706BC8">
        <w:rPr>
          <w:rFonts w:ascii="Times New Roman" w:hAnsi="Times New Roman"/>
          <w:sz w:val="28"/>
          <w:szCs w:val="28"/>
        </w:rPr>
        <w:t xml:space="preserve"> </w:t>
      </w:r>
      <w:r w:rsidRPr="00706BC8">
        <w:rPr>
          <w:rFonts w:ascii="Times New Roman" w:hAnsi="Times New Roman"/>
          <w:sz w:val="28"/>
          <w:szCs w:val="28"/>
        </w:rPr>
        <w:sym w:font="Symbol" w:char="F02D"/>
      </w:r>
      <w:r w:rsidRPr="00706BC8">
        <w:rPr>
          <w:rFonts w:ascii="Times New Roman" w:eastAsia="Times New Roman" w:hAnsi="Times New Roman"/>
          <w:noProof/>
          <w:sz w:val="28"/>
          <w:szCs w:val="28"/>
        </w:rPr>
        <w:t>Текст : электронный.</w:t>
      </w:r>
    </w:p>
    <w:p w:rsidR="003A41E2" w:rsidRPr="00DC49CE" w:rsidRDefault="003A41E2" w:rsidP="0029571A">
      <w:pPr>
        <w:pStyle w:val="a7"/>
        <w:numPr>
          <w:ilvl w:val="0"/>
          <w:numId w:val="21"/>
        </w:numPr>
        <w:shd w:val="clear" w:color="auto" w:fill="FFFFFF"/>
        <w:ind w:left="0" w:right="-5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DC49CE">
        <w:rPr>
          <w:rFonts w:ascii="Times New Roman" w:hAnsi="Times New Roman"/>
          <w:sz w:val="28"/>
          <w:szCs w:val="28"/>
          <w:shd w:val="clear" w:color="auto" w:fill="FFFFFF"/>
        </w:rPr>
        <w:t>малоимущими</w:t>
      </w:r>
      <w:proofErr w:type="gramEnd"/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 и оказания им государственной социальной помощи: Федеральный закон № 44 от 05.04.2003 </w:t>
      </w:r>
      <w:r w:rsidRPr="00DC49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hyperlink r:id="rId28" w:history="1">
        <w:r w:rsidRPr="00DC49CE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https://www.consultant.ru/document/cons_doc_LAW_41647/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>- Текст: электронный.</w:t>
      </w:r>
    </w:p>
    <w:p w:rsidR="003A41E2" w:rsidRPr="00706BC8" w:rsidRDefault="003A41E2" w:rsidP="0029571A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21257606"/>
      <w:r w:rsidRPr="00706BC8">
        <w:rPr>
          <w:rFonts w:ascii="Times New Roman" w:eastAsia="Times New Roman" w:hAnsi="Times New Roman" w:cs="Times New Roman"/>
          <w:sz w:val="28"/>
          <w:szCs w:val="28"/>
        </w:rPr>
        <w:t>О порядке финансирования выплат за счет средств пенсионных накоплений</w:t>
      </w:r>
      <w:proofErr w:type="gramStart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 360 от 30.11.2011 </w:t>
      </w:r>
      <w:r w:rsidRPr="00706BC8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proofErr w:type="gramStart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hyperlink r:id="rId29" w:history="1">
        <w:r w:rsidRPr="00706BC8">
          <w:rPr>
            <w:rStyle w:val="ac"/>
            <w:rFonts w:ascii="Times New Roman" w:eastAsia="Times New Roman" w:hAnsi="Times New Roman"/>
            <w:sz w:val="28"/>
            <w:szCs w:val="28"/>
          </w:rPr>
          <w:t>https://www.co№sulta№t.ru/docume№t/co№s_doc_LAW_122348/</w:t>
        </w:r>
      </w:hyperlink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6BC8">
        <w:rPr>
          <w:rFonts w:ascii="Times New Roman" w:eastAsia="Times New Roman" w:hAnsi="Times New Roman" w:cs="Times New Roman"/>
          <w:sz w:val="28"/>
          <w:szCs w:val="28"/>
          <w:lang w:eastAsia="zh-CN"/>
        </w:rPr>
        <w:t>—</w:t>
      </w:r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электронный.</w:t>
      </w:r>
    </w:p>
    <w:bookmarkEnd w:id="11"/>
    <w:p w:rsidR="003A41E2" w:rsidRPr="003A41E2" w:rsidRDefault="003A41E2" w:rsidP="003A41E2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3A41E2">
        <w:rPr>
          <w:rFonts w:ascii="Times New Roman" w:hAnsi="Times New Roman"/>
          <w:sz w:val="28"/>
          <w:szCs w:val="28"/>
        </w:rPr>
        <w:t>О противодействии коррупции в Оренбургской области: Закон Оренбургской области от 15 сентября 2008 года N 2369/497-IV-ОЗ Текст: электронный / Режим доступа URL</w:t>
      </w:r>
      <w:proofErr w:type="gramStart"/>
      <w:r w:rsidRPr="003A41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A41E2">
        <w:rPr>
          <w:rFonts w:ascii="Times New Roman" w:hAnsi="Times New Roman"/>
          <w:sz w:val="28"/>
          <w:szCs w:val="28"/>
        </w:rPr>
        <w:t xml:space="preserve"> https://docs.cntd.ru/document/952010993/ Текст: электронный</w:t>
      </w:r>
    </w:p>
    <w:p w:rsidR="003A41E2" w:rsidRDefault="003A41E2" w:rsidP="003A41E2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противодействии коррупции:</w:t>
      </w:r>
      <w:r w:rsidRPr="009E29EA">
        <w:rPr>
          <w:rFonts w:ascii="Times New Roman" w:hAnsi="Times New Roman"/>
          <w:sz w:val="28"/>
          <w:szCs w:val="28"/>
        </w:rPr>
        <w:t xml:space="preserve">  Федеральны</w:t>
      </w:r>
      <w:r>
        <w:rPr>
          <w:rFonts w:ascii="Times New Roman" w:hAnsi="Times New Roman"/>
          <w:sz w:val="28"/>
          <w:szCs w:val="28"/>
        </w:rPr>
        <w:t xml:space="preserve">й закон от 25 декабря 2008 г. № </w:t>
      </w:r>
      <w:r w:rsidRPr="009E29EA">
        <w:rPr>
          <w:rFonts w:ascii="Times New Roman" w:hAnsi="Times New Roman"/>
          <w:sz w:val="28"/>
          <w:szCs w:val="28"/>
        </w:rPr>
        <w:t>273–ФЗ</w:t>
      </w:r>
      <w:r w:rsidRPr="009E29EA">
        <w:rPr>
          <w:rFonts w:ascii="Times New Roman" w:hAnsi="Times New Roman"/>
          <w:sz w:val="28"/>
          <w:szCs w:val="28"/>
        </w:rPr>
        <w:tab/>
        <w:t xml:space="preserve">– </w:t>
      </w:r>
      <w:r w:rsidRPr="009E29EA">
        <w:rPr>
          <w:rFonts w:ascii="Times New Roman" w:hAnsi="Times New Roman"/>
          <w:sz w:val="28"/>
          <w:szCs w:val="28"/>
        </w:rPr>
        <w:tab/>
        <w:t xml:space="preserve">Режим </w:t>
      </w:r>
      <w:r w:rsidRPr="009E29EA">
        <w:rPr>
          <w:rFonts w:ascii="Times New Roman" w:hAnsi="Times New Roman"/>
          <w:sz w:val="28"/>
          <w:szCs w:val="28"/>
        </w:rPr>
        <w:tab/>
        <w:t xml:space="preserve">доступа </w:t>
      </w:r>
      <w:r w:rsidRPr="009E29EA">
        <w:rPr>
          <w:rFonts w:ascii="Times New Roman" w:hAnsi="Times New Roman"/>
          <w:sz w:val="28"/>
          <w:szCs w:val="28"/>
        </w:rPr>
        <w:tab/>
        <w:t>URL: https://base.</w:t>
      </w:r>
      <w:r>
        <w:rPr>
          <w:rFonts w:ascii="Times New Roman" w:hAnsi="Times New Roman"/>
          <w:sz w:val="28"/>
          <w:szCs w:val="28"/>
        </w:rPr>
        <w:t xml:space="preserve">garant.ru/12164203/ </w:t>
      </w:r>
      <w:r w:rsidRPr="003A41E2">
        <w:rPr>
          <w:rFonts w:ascii="Times New Roman" w:hAnsi="Times New Roman"/>
          <w:sz w:val="28"/>
          <w:szCs w:val="28"/>
        </w:rPr>
        <w:t>Текст: электронный</w:t>
      </w:r>
    </w:p>
    <w:p w:rsidR="003A41E2" w:rsidRPr="00DC49CE" w:rsidRDefault="003A41E2" w:rsidP="0029571A">
      <w:pPr>
        <w:pStyle w:val="a7"/>
        <w:numPr>
          <w:ilvl w:val="0"/>
          <w:numId w:val="21"/>
        </w:numPr>
        <w:shd w:val="clear" w:color="auto" w:fill="FFFFFF"/>
        <w:ind w:left="0" w:right="-5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9CE">
        <w:rPr>
          <w:rFonts w:ascii="Times New Roman" w:hAnsi="Times New Roman"/>
          <w:sz w:val="28"/>
          <w:szCs w:val="28"/>
        </w:rPr>
        <w:t xml:space="preserve">О социальной защите граждан, подвергшихся воздействию радиации вследствие катастрофы на Чернобыльской АЭС: Федеральный закон № 1244-1  от 15.05.1991 года </w:t>
      </w:r>
      <w:r w:rsidRPr="00DC49CE">
        <w:rPr>
          <w:rFonts w:ascii="Times New Roman" w:hAnsi="Times New Roman"/>
          <w:sz w:val="28"/>
          <w:szCs w:val="28"/>
          <w:lang w:val="en-US"/>
        </w:rPr>
        <w:t>URL</w:t>
      </w:r>
      <w:r w:rsidRPr="00DC49CE">
        <w:rPr>
          <w:rFonts w:ascii="Times New Roman" w:hAnsi="Times New Roman"/>
          <w:sz w:val="28"/>
          <w:szCs w:val="28"/>
        </w:rPr>
        <w:t xml:space="preserve">:               </w:t>
      </w:r>
      <w:hyperlink r:id="rId30" w:history="1">
        <w:r w:rsidRPr="00DC49CE">
          <w:rPr>
            <w:rStyle w:val="ac"/>
            <w:rFonts w:ascii="Times New Roman" w:hAnsi="Times New Roman"/>
            <w:sz w:val="28"/>
            <w:szCs w:val="28"/>
          </w:rPr>
          <w:t>https://www.consultant.ru/document/cons_doc_LAW_5323/</w:t>
        </w:r>
      </w:hyperlink>
      <w:r w:rsidRPr="00DC49CE">
        <w:rPr>
          <w:rFonts w:ascii="Times New Roman" w:hAnsi="Times New Roman"/>
          <w:sz w:val="28"/>
          <w:szCs w:val="28"/>
        </w:rPr>
        <w:t>. -  Текст: электронный.</w:t>
      </w:r>
    </w:p>
    <w:p w:rsidR="003A41E2" w:rsidRPr="00DC49CE" w:rsidRDefault="003A41E2" w:rsidP="0029571A">
      <w:pPr>
        <w:pStyle w:val="a7"/>
        <w:numPr>
          <w:ilvl w:val="0"/>
          <w:numId w:val="21"/>
        </w:numPr>
        <w:shd w:val="clear" w:color="auto" w:fill="FFFFFF"/>
        <w:ind w:left="0" w:right="-5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9CE">
        <w:rPr>
          <w:rFonts w:ascii="Times New Roman" w:hAnsi="Times New Roman"/>
          <w:sz w:val="28"/>
          <w:szCs w:val="28"/>
        </w:rPr>
        <w:t>О социальной защите инвалидов в Российской Федерации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: Федеральный Закон </w:t>
      </w:r>
      <w:r w:rsidRPr="00DC49CE">
        <w:rPr>
          <w:rFonts w:ascii="Times New Roman" w:hAnsi="Times New Roman"/>
          <w:sz w:val="28"/>
          <w:szCs w:val="28"/>
        </w:rPr>
        <w:t>№ 181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 от</w:t>
      </w:r>
      <w:r w:rsidRPr="00DC49CE">
        <w:rPr>
          <w:rFonts w:ascii="Times New Roman" w:hAnsi="Times New Roman"/>
          <w:sz w:val="28"/>
          <w:szCs w:val="28"/>
        </w:rPr>
        <w:t xml:space="preserve"> 24.11.1995 </w:t>
      </w:r>
      <w:r w:rsidRPr="00DC49CE">
        <w:rPr>
          <w:rFonts w:ascii="Times New Roman" w:hAnsi="Times New Roman"/>
          <w:sz w:val="28"/>
          <w:szCs w:val="28"/>
          <w:lang w:val="en-US"/>
        </w:rPr>
        <w:t>URL</w:t>
      </w:r>
      <w:r w:rsidRPr="00DC49CE">
        <w:rPr>
          <w:rFonts w:ascii="Times New Roman" w:hAnsi="Times New Roman"/>
          <w:sz w:val="28"/>
          <w:szCs w:val="28"/>
        </w:rPr>
        <w:t xml:space="preserve">: </w:t>
      </w:r>
      <w:hyperlink r:id="rId31" w:history="1">
        <w:r w:rsidRPr="00DC49CE">
          <w:rPr>
            <w:rStyle w:val="ac"/>
            <w:rFonts w:ascii="Times New Roman" w:hAnsi="Times New Roman"/>
            <w:sz w:val="28"/>
            <w:szCs w:val="28"/>
          </w:rPr>
          <w:t>https://www.consultant.ru/document/cons_doc_LAW_8559/</w:t>
        </w:r>
      </w:hyperlink>
      <w:r w:rsidRPr="00DC49CE">
        <w:rPr>
          <w:rFonts w:ascii="Times New Roman" w:hAnsi="Times New Roman"/>
          <w:sz w:val="28"/>
          <w:szCs w:val="28"/>
        </w:rPr>
        <w:t>. - Текст: электронный.</w:t>
      </w:r>
    </w:p>
    <w:p w:rsidR="003A41E2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FA2F0F">
        <w:rPr>
          <w:rFonts w:ascii="Times New Roman" w:hAnsi="Times New Roman"/>
          <w:sz w:val="28"/>
          <w:szCs w:val="28"/>
        </w:rPr>
        <w:t>О страховых пенсиях</w:t>
      </w:r>
      <w:proofErr w:type="gramStart"/>
      <w:r w:rsidRPr="00FA2F0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A2F0F">
        <w:rPr>
          <w:rFonts w:ascii="Times New Roman" w:hAnsi="Times New Roman"/>
          <w:sz w:val="28"/>
          <w:szCs w:val="28"/>
        </w:rPr>
        <w:t xml:space="preserve"> Федеральный закон от 28.12.2013 № 400 URL</w:t>
      </w:r>
      <w:proofErr w:type="gramStart"/>
      <w:r w:rsidRPr="00FA2F0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A2F0F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FA2F0F">
          <w:rPr>
            <w:rStyle w:val="ac"/>
            <w:rFonts w:ascii="Times New Roman" w:hAnsi="Times New Roman"/>
            <w:sz w:val="28"/>
            <w:szCs w:val="28"/>
          </w:rPr>
          <w:t>https://www.consultant.ru/document/cons_doc_LAW_156525/</w:t>
        </w:r>
      </w:hyperlink>
      <w:bookmarkStart w:id="12" w:name="_Hlk134301522"/>
      <w:r w:rsidRPr="00FA2F0F">
        <w:rPr>
          <w:rFonts w:ascii="Times New Roman" w:hAnsi="Times New Roman"/>
          <w:sz w:val="28"/>
          <w:szCs w:val="28"/>
        </w:rPr>
        <w:t>.- Текст : электронный</w:t>
      </w:r>
      <w:bookmarkEnd w:id="12"/>
    </w:p>
    <w:p w:rsidR="003A41E2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FA2F0F">
        <w:rPr>
          <w:rFonts w:ascii="Times New Roman" w:hAnsi="Times New Roman"/>
          <w:sz w:val="28"/>
          <w:szCs w:val="28"/>
        </w:rPr>
        <w:t>О Фонде пенсионного и социального страхования Российской Федерации</w:t>
      </w:r>
      <w:proofErr w:type="gramStart"/>
      <w:r w:rsidRPr="00FA2F0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A2F0F">
        <w:rPr>
          <w:rFonts w:ascii="Times New Roman" w:hAnsi="Times New Roman"/>
          <w:sz w:val="28"/>
          <w:szCs w:val="28"/>
        </w:rPr>
        <w:t xml:space="preserve">  Федеральный закон № 236 от 14.07.2022 </w:t>
      </w:r>
      <w:bookmarkStart w:id="13" w:name="_Hlk134295845"/>
      <w:r w:rsidRPr="00FA2F0F">
        <w:rPr>
          <w:rFonts w:ascii="Times New Roman" w:hAnsi="Times New Roman"/>
          <w:sz w:val="28"/>
          <w:szCs w:val="28"/>
        </w:rPr>
        <w:t>URL</w:t>
      </w:r>
      <w:proofErr w:type="gramStart"/>
      <w:r w:rsidRPr="00FA2F0F">
        <w:rPr>
          <w:rFonts w:ascii="Times New Roman" w:hAnsi="Times New Roman"/>
          <w:sz w:val="28"/>
          <w:szCs w:val="28"/>
        </w:rPr>
        <w:t xml:space="preserve"> </w:t>
      </w:r>
      <w:bookmarkEnd w:id="13"/>
      <w:r w:rsidRPr="00FA2F0F">
        <w:rPr>
          <w:rFonts w:ascii="Times New Roman" w:hAnsi="Times New Roman"/>
          <w:sz w:val="28"/>
          <w:szCs w:val="28"/>
        </w:rPr>
        <w:t>:</w:t>
      </w:r>
      <w:proofErr w:type="gramEnd"/>
      <w:r w:rsidRPr="00FA2F0F"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FA2F0F">
          <w:rPr>
            <w:rStyle w:val="ac"/>
            <w:rFonts w:ascii="Times New Roman" w:hAnsi="Times New Roman"/>
            <w:sz w:val="28"/>
            <w:szCs w:val="28"/>
          </w:rPr>
          <w:t>https://www.consultant.ru/document/cons_doc_LAW_421786/</w:t>
        </w:r>
      </w:hyperlink>
      <w:bookmarkStart w:id="14" w:name="_Hlk134295949"/>
      <w:r w:rsidRPr="00FA2F0F">
        <w:rPr>
          <w:rFonts w:ascii="Times New Roman" w:hAnsi="Times New Roman"/>
          <w:sz w:val="28"/>
          <w:szCs w:val="28"/>
        </w:rPr>
        <w:t>.- Текст : электронный</w:t>
      </w:r>
      <w:bookmarkEnd w:id="14"/>
    </w:p>
    <w:p w:rsidR="003A41E2" w:rsidRPr="00DC49CE" w:rsidRDefault="003A41E2" w:rsidP="0029571A">
      <w:pPr>
        <w:pStyle w:val="a7"/>
        <w:numPr>
          <w:ilvl w:val="0"/>
          <w:numId w:val="21"/>
        </w:numPr>
        <w:shd w:val="clear" w:color="auto" w:fill="FFFFFF"/>
        <w:ind w:left="0" w:right="-56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9C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 национальных целях развития Российской Федерации на период до 2030 года: Указ Президента Российской Федерации № 474 от 21.07.2020 </w:t>
      </w:r>
      <w:r w:rsidRPr="00DC49C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hyperlink r:id="rId34" w:history="1">
        <w:r w:rsidRPr="00DC49CE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http://www.kremlin.ru/acts/bank/45726</w:t>
        </w:r>
      </w:hyperlink>
      <w:r w:rsidRPr="00DC49C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C49CE">
        <w:rPr>
          <w:rFonts w:ascii="Times New Roman" w:hAnsi="Times New Roman"/>
          <w:sz w:val="28"/>
          <w:szCs w:val="28"/>
        </w:rPr>
        <w:t>- Текст: электронный.</w:t>
      </w:r>
    </w:p>
    <w:p w:rsidR="003A41E2" w:rsidRPr="00706BC8" w:rsidRDefault="003A41E2" w:rsidP="0029571A">
      <w:pPr>
        <w:pStyle w:val="a7"/>
        <w:numPr>
          <w:ilvl w:val="0"/>
          <w:numId w:val="21"/>
        </w:numPr>
        <w:tabs>
          <w:tab w:val="left" w:pos="0"/>
        </w:tabs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706BC8">
        <w:rPr>
          <w:rFonts w:ascii="Times New Roman" w:hAnsi="Times New Roman"/>
          <w:sz w:val="28"/>
          <w:szCs w:val="28"/>
        </w:rPr>
        <w:t>Об инвестировании средств для финансирования накопительной пенсии в Российской Федерации</w:t>
      </w:r>
      <w:proofErr w:type="gramStart"/>
      <w:r w:rsidRPr="00706BC8">
        <w:rPr>
          <w:rFonts w:ascii="Times New Roman" w:hAnsi="Times New Roman"/>
          <w:sz w:val="28"/>
          <w:szCs w:val="28"/>
        </w:rPr>
        <w:t xml:space="preserve"> </w:t>
      </w:r>
      <w:r w:rsidRPr="00706BC8">
        <w:rPr>
          <w:rFonts w:ascii="Times New Roman" w:hAnsi="Times New Roman"/>
          <w:sz w:val="28"/>
          <w:szCs w:val="28"/>
          <w:lang w:eastAsia="zh-CN"/>
        </w:rPr>
        <w:t>:</w:t>
      </w:r>
      <w:proofErr w:type="gramEnd"/>
      <w:r w:rsidRPr="00706BC8">
        <w:rPr>
          <w:rFonts w:ascii="Times New Roman" w:hAnsi="Times New Roman"/>
          <w:sz w:val="28"/>
          <w:szCs w:val="28"/>
          <w:lang w:eastAsia="zh-CN"/>
        </w:rPr>
        <w:t xml:space="preserve"> Федеральный закон №</w:t>
      </w:r>
      <w:r w:rsidRPr="00706BC8">
        <w:rPr>
          <w:rFonts w:ascii="Times New Roman" w:hAnsi="Times New Roman"/>
          <w:sz w:val="28"/>
          <w:szCs w:val="28"/>
        </w:rPr>
        <w:t xml:space="preserve"> 111 от 24.07.2002 </w:t>
      </w:r>
      <w:hyperlink r:id="rId35" w:history="1">
        <w:r w:rsidRPr="00706BC8">
          <w:rPr>
            <w:rFonts w:ascii="Times New Roman" w:hAnsi="Times New Roman"/>
            <w:sz w:val="28"/>
            <w:szCs w:val="28"/>
          </w:rPr>
          <w:t>URL</w:t>
        </w:r>
        <w:proofErr w:type="gramStart"/>
        <w:r w:rsidRPr="00706BC8">
          <w:rPr>
            <w:rFonts w:ascii="Times New Roman" w:hAnsi="Times New Roman"/>
            <w:sz w:val="28"/>
            <w:szCs w:val="28"/>
          </w:rPr>
          <w:t xml:space="preserve"> :</w:t>
        </w:r>
        <w:proofErr w:type="gramEnd"/>
        <w:r w:rsidRPr="00706BC8">
          <w:rPr>
            <w:rFonts w:ascii="Times New Roman" w:hAnsi="Times New Roman"/>
            <w:sz w:val="28"/>
            <w:szCs w:val="28"/>
          </w:rPr>
          <w:t xml:space="preserve"> https://base.gara№t.ru/184744/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06BC8">
        <w:rPr>
          <w:rFonts w:ascii="Times New Roman" w:eastAsia="Times New Roman" w:hAnsi="Times New Roman"/>
          <w:sz w:val="28"/>
          <w:szCs w:val="28"/>
          <w:lang w:eastAsia="zh-CN"/>
        </w:rPr>
        <w:t>—</w:t>
      </w:r>
      <w:r w:rsidRPr="00706BC8">
        <w:rPr>
          <w:rFonts w:ascii="Times New Roman" w:eastAsia="Times New Roman" w:hAnsi="Times New Roman"/>
          <w:sz w:val="28"/>
          <w:szCs w:val="28"/>
        </w:rPr>
        <w:t xml:space="preserve"> Текст : электронный.</w:t>
      </w:r>
    </w:p>
    <w:p w:rsidR="003A41E2" w:rsidRPr="00706BC8" w:rsidRDefault="003A41E2" w:rsidP="0029571A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Ref120729554"/>
      <w:r w:rsidRPr="00706BC8">
        <w:rPr>
          <w:rFonts w:ascii="Times New Roman" w:eastAsia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proofErr w:type="gramStart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 27 от </w:t>
      </w:r>
      <w:r w:rsidRPr="00706BC8">
        <w:rPr>
          <w:rFonts w:ascii="Times New Roman" w:hAnsi="Times New Roman" w:cs="Times New Roman"/>
          <w:sz w:val="28"/>
          <w:szCs w:val="28"/>
        </w:rPr>
        <w:t>01.04.1996</w:t>
      </w:r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6BC8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proofErr w:type="gramStart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eastAsia="Times New Roman" w:hAnsi="Times New Roman" w:cs="Times New Roman"/>
        </w:rPr>
        <w:t xml:space="preserve"> </w:t>
      </w:r>
      <w:hyperlink r:id="rId36" w:history="1">
        <w:r w:rsidRPr="00706BC8">
          <w:rPr>
            <w:rStyle w:val="ac"/>
            <w:rFonts w:ascii="Times New Roman" w:eastAsia="Times New Roman" w:hAnsi="Times New Roman"/>
            <w:sz w:val="28"/>
            <w:szCs w:val="28"/>
          </w:rPr>
          <w:t>https://www.co№sulta№t.ru/docume№t/co№s_doc_LAW_9839/</w:t>
        </w:r>
      </w:hyperlink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6BC8">
        <w:rPr>
          <w:rFonts w:ascii="Times New Roman" w:eastAsia="Times New Roman" w:hAnsi="Times New Roman" w:cs="Times New Roman"/>
          <w:sz w:val="28"/>
          <w:szCs w:val="28"/>
          <w:lang w:eastAsia="zh-CN"/>
        </w:rPr>
        <w:t>—</w:t>
      </w:r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электронный.</w:t>
      </w:r>
      <w:bookmarkEnd w:id="15"/>
    </w:p>
    <w:p w:rsidR="003A41E2" w:rsidRPr="00706BC8" w:rsidRDefault="003A41E2" w:rsidP="0029571A">
      <w:pPr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Ref120729617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BC8">
        <w:rPr>
          <w:rFonts w:ascii="Times New Roman" w:eastAsia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proofErr w:type="gramStart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 167 от 15.12.2001 </w:t>
      </w:r>
      <w:hyperlink r:id="rId37" w:history="1">
        <w:r w:rsidRPr="00706BC8">
          <w:rPr>
            <w:rStyle w:val="ac"/>
            <w:rFonts w:ascii="Times New Roman" w:eastAsia="Times New Roman" w:hAnsi="Times New Roman"/>
            <w:sz w:val="28"/>
            <w:szCs w:val="28"/>
            <w:lang w:val="en-US"/>
          </w:rPr>
          <w:t>URL</w:t>
        </w:r>
        <w:proofErr w:type="gramStart"/>
        <w:r w:rsidRPr="00706BC8">
          <w:rPr>
            <w:rStyle w:val="ac"/>
            <w:rFonts w:ascii="Times New Roman" w:eastAsia="Times New Roman" w:hAnsi="Times New Roman"/>
            <w:sz w:val="28"/>
            <w:szCs w:val="28"/>
          </w:rPr>
          <w:t xml:space="preserve"> :</w:t>
        </w:r>
        <w:proofErr w:type="gramEnd"/>
        <w:r w:rsidRPr="00706BC8">
          <w:rPr>
            <w:rStyle w:val="ac"/>
            <w:rFonts w:ascii="Times New Roman" w:eastAsia="Times New Roman" w:hAnsi="Times New Roman"/>
            <w:sz w:val="28"/>
            <w:szCs w:val="28"/>
          </w:rPr>
          <w:t xml:space="preserve"> http://www.co№sulta№t.ru/docume№t/co№s_doc_LAW_34447/</w:t>
        </w:r>
      </w:hyperlink>
      <w:r w:rsidRPr="00706BC8">
        <w:rPr>
          <w:rFonts w:ascii="Times New Roman" w:eastAsia="Times New Roman" w:hAnsi="Times New Roman" w:cs="Times New Roman"/>
          <w:sz w:val="28"/>
          <w:szCs w:val="28"/>
          <w:lang w:eastAsia="zh-CN"/>
        </w:rPr>
        <w:t>—</w:t>
      </w:r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электронный.</w:t>
      </w:r>
      <w:bookmarkEnd w:id="16"/>
    </w:p>
    <w:p w:rsidR="003A41E2" w:rsidRPr="00DC49CE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DC49CE">
        <w:rPr>
          <w:rFonts w:ascii="Times New Roman" w:hAnsi="Times New Roman"/>
          <w:sz w:val="28"/>
          <w:szCs w:val="28"/>
        </w:rPr>
        <w:t xml:space="preserve">Об обязательном социальном страховании на случай временной нетрудоспособности и в связи с материнством: Федеральный закон № 255 от 29.12.2006 года </w:t>
      </w:r>
      <w:r w:rsidRPr="00DC49CE">
        <w:rPr>
          <w:rFonts w:ascii="Times New Roman" w:hAnsi="Times New Roman"/>
          <w:sz w:val="28"/>
          <w:szCs w:val="28"/>
          <w:lang w:val="en-US"/>
        </w:rPr>
        <w:t>URL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C49CE">
        <w:rPr>
          <w:rFonts w:ascii="Times New Roman" w:hAnsi="Times New Roman"/>
          <w:sz w:val="28"/>
          <w:szCs w:val="28"/>
        </w:rPr>
        <w:t>:</w:t>
      </w:r>
      <w:proofErr w:type="gramEnd"/>
      <w:r w:rsidRPr="00DC49CE">
        <w:rPr>
          <w:rFonts w:ascii="Times New Roman" w:hAnsi="Times New Roman"/>
          <w:sz w:val="28"/>
          <w:szCs w:val="28"/>
        </w:rPr>
        <w:t xml:space="preserve"> </w:t>
      </w:r>
      <w:hyperlink r:id="rId38" w:history="1">
        <w:r w:rsidRPr="00DC49CE">
          <w:rPr>
            <w:rStyle w:val="ac"/>
            <w:rFonts w:ascii="Times New Roman" w:hAnsi="Times New Roman"/>
            <w:sz w:val="28"/>
            <w:szCs w:val="28"/>
          </w:rPr>
          <w:t>https://www.consultant.ru/document/cons_doc_LAW_64871/</w:t>
        </w:r>
      </w:hyperlink>
      <w:r w:rsidRPr="00DC49CE">
        <w:rPr>
          <w:rFonts w:ascii="Times New Roman" w:hAnsi="Times New Roman"/>
          <w:sz w:val="28"/>
          <w:szCs w:val="28"/>
        </w:rPr>
        <w:t>. - Текст: электронный.</w:t>
      </w:r>
    </w:p>
    <w:p w:rsidR="003A41E2" w:rsidRPr="00706BC8" w:rsidRDefault="003A41E2" w:rsidP="0029571A">
      <w:pPr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5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Ref120729594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6BC8">
        <w:rPr>
          <w:rFonts w:ascii="Times New Roman" w:eastAsia="Times New Roman" w:hAnsi="Times New Roman" w:cs="Times New Roman"/>
          <w:sz w:val="28"/>
          <w:szCs w:val="28"/>
        </w:rPr>
        <w:t>Об основах обязательного социального страхования</w:t>
      </w:r>
      <w:proofErr w:type="gramStart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 165 от 15.07.1999 </w:t>
      </w:r>
      <w:hyperlink r:id="rId39" w:history="1">
        <w:r w:rsidRPr="00706BC8">
          <w:rPr>
            <w:rStyle w:val="ac"/>
            <w:rFonts w:ascii="Times New Roman" w:eastAsia="Times New Roman" w:hAnsi="Times New Roman"/>
            <w:sz w:val="28"/>
            <w:szCs w:val="28"/>
            <w:lang w:val="en-US"/>
          </w:rPr>
          <w:t>URL</w:t>
        </w:r>
        <w:proofErr w:type="gramStart"/>
        <w:r w:rsidRPr="00706BC8">
          <w:rPr>
            <w:rStyle w:val="ac"/>
            <w:rFonts w:ascii="Times New Roman" w:eastAsia="Times New Roman" w:hAnsi="Times New Roman"/>
            <w:sz w:val="28"/>
            <w:szCs w:val="28"/>
          </w:rPr>
          <w:t xml:space="preserve"> :</w:t>
        </w:r>
        <w:proofErr w:type="gramEnd"/>
        <w:r w:rsidRPr="00706BC8">
          <w:rPr>
            <w:rStyle w:val="ac"/>
            <w:rFonts w:ascii="Times New Roman" w:eastAsia="Times New Roman" w:hAnsi="Times New Roman"/>
            <w:sz w:val="28"/>
            <w:szCs w:val="28"/>
          </w:rPr>
          <w:t xml:space="preserve"> http://www.co№sulta№t.ru/docume№t/co№s_doc_LAW_4059/</w:t>
        </w:r>
      </w:hyperlink>
      <w:r>
        <w:rPr>
          <w:rStyle w:val="ac"/>
          <w:rFonts w:ascii="Times New Roman" w:eastAsia="Times New Roman" w:hAnsi="Times New Roman"/>
          <w:sz w:val="28"/>
          <w:szCs w:val="28"/>
        </w:rPr>
        <w:t xml:space="preserve"> </w:t>
      </w:r>
      <w:r w:rsidRPr="00706BC8">
        <w:rPr>
          <w:rFonts w:ascii="Times New Roman" w:eastAsia="Times New Roman" w:hAnsi="Times New Roman" w:cs="Times New Roman"/>
          <w:sz w:val="28"/>
          <w:szCs w:val="28"/>
          <w:lang w:eastAsia="zh-CN"/>
        </w:rPr>
        <w:t>—</w:t>
      </w:r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электронный.</w:t>
      </w:r>
      <w:bookmarkEnd w:id="17"/>
    </w:p>
    <w:p w:rsidR="003A41E2" w:rsidRPr="0071142E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71142E">
        <w:rPr>
          <w:rFonts w:ascii="Times New Roman" w:hAnsi="Times New Roman"/>
          <w:sz w:val="28"/>
          <w:szCs w:val="28"/>
        </w:rPr>
        <w:t xml:space="preserve"> Об основах социального обслуживания граждан в Российской Федерации»: Федеральный закон от 28.12.2013 № 442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42E">
        <w:rPr>
          <w:rFonts w:ascii="Times New Roman" w:hAnsi="Times New Roman"/>
          <w:sz w:val="28"/>
          <w:szCs w:val="28"/>
        </w:rPr>
        <w:t xml:space="preserve">/ Режим доступа. — </w:t>
      </w:r>
      <w:proofErr w:type="gramStart"/>
      <w:r w:rsidRPr="0071142E">
        <w:rPr>
          <w:rFonts w:ascii="Times New Roman" w:hAnsi="Times New Roman"/>
          <w:sz w:val="28"/>
          <w:szCs w:val="28"/>
          <w:lang w:val="en-US"/>
        </w:rPr>
        <w:t>URL</w:t>
      </w:r>
      <w:r w:rsidRPr="007114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142E">
        <w:rPr>
          <w:rFonts w:ascii="Times New Roman" w:hAnsi="Times New Roman"/>
          <w:sz w:val="28"/>
          <w:szCs w:val="28"/>
        </w:rPr>
        <w:t xml:space="preserve"> </w:t>
      </w:r>
      <w:hyperlink r:id="rId40" w:history="1">
        <w:r w:rsidRPr="0071142E">
          <w:rPr>
            <w:rStyle w:val="ac"/>
            <w:rFonts w:ascii="Times New Roman" w:hAnsi="Times New Roman"/>
            <w:sz w:val="28"/>
            <w:szCs w:val="28"/>
          </w:rPr>
          <w:t>https://www.consultant.ru/document/cons_doc_LAW_156558/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71142E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7114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142E">
        <w:rPr>
          <w:rFonts w:ascii="Times New Roman" w:hAnsi="Times New Roman"/>
          <w:sz w:val="28"/>
          <w:szCs w:val="28"/>
        </w:rPr>
        <w:t xml:space="preserve"> электронный</w:t>
      </w:r>
      <w:r>
        <w:rPr>
          <w:rFonts w:ascii="Times New Roman" w:hAnsi="Times New Roman"/>
          <w:sz w:val="28"/>
          <w:szCs w:val="28"/>
        </w:rPr>
        <w:t>.</w:t>
      </w:r>
    </w:p>
    <w:p w:rsidR="003A41E2" w:rsidRPr="0071142E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71142E">
        <w:rPr>
          <w:rFonts w:ascii="Times New Roman" w:hAnsi="Times New Roman"/>
          <w:sz w:val="28"/>
          <w:szCs w:val="28"/>
        </w:rPr>
        <w:t xml:space="preserve"> Об утверждении перечня социальных услуг, предоставляемых поставщиками социальных услуг на территории Оренбургской области: Закон Оренбургской области от 31</w:t>
      </w:r>
      <w:r>
        <w:rPr>
          <w:rFonts w:ascii="Times New Roman" w:hAnsi="Times New Roman"/>
          <w:sz w:val="28"/>
          <w:szCs w:val="28"/>
        </w:rPr>
        <w:t xml:space="preserve"> октября 2014 года n 2609/759-v. </w:t>
      </w:r>
      <w:proofErr w:type="gramStart"/>
      <w:r w:rsidRPr="0071142E">
        <w:rPr>
          <w:rFonts w:ascii="Times New Roman" w:hAnsi="Times New Roman"/>
          <w:sz w:val="28"/>
          <w:szCs w:val="28"/>
          <w:lang w:val="en-US"/>
        </w:rPr>
        <w:t>URL</w:t>
      </w:r>
      <w:r w:rsidRPr="007114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142E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71142E">
          <w:rPr>
            <w:rStyle w:val="ac"/>
            <w:rFonts w:ascii="Times New Roman" w:hAnsi="Times New Roman"/>
            <w:sz w:val="28"/>
            <w:szCs w:val="28"/>
          </w:rPr>
          <w:t>https://base.garant.ru/27529547/</w:t>
        </w:r>
      </w:hyperlink>
      <w:r w:rsidRPr="0071142E">
        <w:rPr>
          <w:rFonts w:ascii="Times New Roman" w:hAnsi="Times New Roman"/>
          <w:sz w:val="28"/>
          <w:szCs w:val="28"/>
        </w:rPr>
        <w:t>. Текст</w:t>
      </w:r>
      <w:proofErr w:type="gramStart"/>
      <w:r w:rsidRPr="007114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142E">
        <w:rPr>
          <w:rFonts w:ascii="Times New Roman" w:hAnsi="Times New Roman"/>
          <w:sz w:val="28"/>
          <w:szCs w:val="28"/>
        </w:rPr>
        <w:t xml:space="preserve"> электронный</w:t>
      </w:r>
      <w:r>
        <w:rPr>
          <w:rFonts w:ascii="Times New Roman" w:hAnsi="Times New Roman"/>
          <w:sz w:val="28"/>
          <w:szCs w:val="28"/>
        </w:rPr>
        <w:t>.</w:t>
      </w:r>
    </w:p>
    <w:p w:rsidR="003A41E2" w:rsidRPr="00706BC8" w:rsidRDefault="003A41E2" w:rsidP="0029571A">
      <w:pPr>
        <w:pStyle w:val="a7"/>
        <w:numPr>
          <w:ilvl w:val="0"/>
          <w:numId w:val="21"/>
        </w:numPr>
        <w:tabs>
          <w:tab w:val="left" w:pos="0"/>
        </w:tabs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706BC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выплаты негосударственным пенсионным фондом, осуществляющим обязательное пенсионное страхование, правопреемникам умерших застрахованных лиц средств пенсионных накоплений, учтенных на пенсионных счетах накопительной пенсии</w:t>
      </w:r>
      <w:r w:rsidRPr="00706BC8">
        <w:rPr>
          <w:rFonts w:ascii="Times New Roman" w:hAnsi="Times New Roman"/>
          <w:sz w:val="28"/>
          <w:szCs w:val="28"/>
        </w:rPr>
        <w:t>)</w:t>
      </w:r>
      <w:proofErr w:type="gramStart"/>
      <w:r w:rsidRPr="00706B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hAnsi="Times New Roman"/>
          <w:sz w:val="28"/>
          <w:szCs w:val="28"/>
        </w:rPr>
        <w:t xml:space="preserve"> Постановление Правительства РФ от </w:t>
      </w:r>
      <w:r w:rsidRPr="00706BC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06BC8">
        <w:rPr>
          <w:rFonts w:ascii="Times New Roman" w:hAnsi="Times New Roman"/>
          <w:sz w:val="28"/>
          <w:szCs w:val="28"/>
          <w:lang w:eastAsia="ru-RU"/>
        </w:rPr>
        <w:t>.07.</w:t>
      </w:r>
      <w:r w:rsidRPr="00706BC8">
        <w:rPr>
          <w:rFonts w:ascii="Times New Roman" w:eastAsia="Times New Roman" w:hAnsi="Times New Roman"/>
          <w:sz w:val="28"/>
          <w:szCs w:val="28"/>
          <w:lang w:eastAsia="ru-RU"/>
        </w:rPr>
        <w:t xml:space="preserve"> 2014 г. № 710</w:t>
      </w:r>
      <w:r w:rsidRPr="00706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BC8">
        <w:rPr>
          <w:rFonts w:ascii="Times New Roman" w:hAnsi="Times New Roman"/>
          <w:sz w:val="28"/>
          <w:szCs w:val="28"/>
          <w:lang w:val="en-US" w:eastAsia="ru-RU"/>
        </w:rPr>
        <w:t>URL</w:t>
      </w:r>
      <w:proofErr w:type="gramStart"/>
      <w:r w:rsidRPr="00706BC8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706BC8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42" w:history="1">
        <w:r w:rsidRPr="00706BC8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https</w:t>
        </w:r>
        <w:r w:rsidRPr="00706BC8">
          <w:rPr>
            <w:rStyle w:val="ac"/>
            <w:rFonts w:ascii="Times New Roman" w:hAnsi="Times New Roman"/>
            <w:sz w:val="28"/>
            <w:szCs w:val="28"/>
            <w:lang w:eastAsia="ru-RU"/>
          </w:rPr>
          <w:t>://</w:t>
        </w:r>
        <w:r w:rsidRPr="00706BC8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base</w:t>
        </w:r>
        <w:r w:rsidRPr="00706BC8">
          <w:rPr>
            <w:rStyle w:val="ac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706BC8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gara</w:t>
        </w:r>
        <w:proofErr w:type="spellEnd"/>
        <w:r w:rsidRPr="00706BC8">
          <w:rPr>
            <w:rStyle w:val="ac"/>
            <w:rFonts w:ascii="Times New Roman" w:hAnsi="Times New Roman"/>
            <w:sz w:val="28"/>
            <w:szCs w:val="28"/>
            <w:lang w:eastAsia="ru-RU"/>
          </w:rPr>
          <w:t>№</w:t>
        </w:r>
        <w:r w:rsidRPr="00706BC8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t</w:t>
        </w:r>
        <w:r w:rsidRPr="00706BC8">
          <w:rPr>
            <w:rStyle w:val="ac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706BC8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Pr="00706BC8">
          <w:rPr>
            <w:rStyle w:val="ac"/>
            <w:rFonts w:ascii="Times New Roman" w:hAnsi="Times New Roman"/>
            <w:sz w:val="28"/>
            <w:szCs w:val="28"/>
            <w:lang w:eastAsia="ru-RU"/>
          </w:rPr>
          <w:t>/70709208/</w:t>
        </w:r>
      </w:hyperlink>
      <w:r w:rsidRPr="00706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BC8">
        <w:rPr>
          <w:rFonts w:ascii="Times New Roman" w:hAnsi="Times New Roman"/>
          <w:sz w:val="28"/>
          <w:szCs w:val="28"/>
        </w:rPr>
        <w:t xml:space="preserve"> </w:t>
      </w:r>
      <w:r w:rsidRPr="00706BC8">
        <w:rPr>
          <w:rFonts w:ascii="Times New Roman" w:eastAsia="Times New Roman" w:hAnsi="Times New Roman"/>
          <w:sz w:val="28"/>
          <w:szCs w:val="28"/>
          <w:lang w:eastAsia="zh-CN"/>
        </w:rPr>
        <w:t>—</w:t>
      </w:r>
      <w:r w:rsidRPr="00706BC8">
        <w:rPr>
          <w:rFonts w:ascii="Times New Roman" w:hAnsi="Times New Roman"/>
          <w:sz w:val="28"/>
          <w:szCs w:val="28"/>
        </w:rPr>
        <w:t xml:space="preserve"> Текст : электронный.</w:t>
      </w:r>
    </w:p>
    <w:p w:rsidR="003A41E2" w:rsidRPr="0071142E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71142E">
        <w:rPr>
          <w:rFonts w:ascii="Times New Roman" w:hAnsi="Times New Roman"/>
          <w:sz w:val="28"/>
          <w:szCs w:val="28"/>
        </w:rPr>
        <w:t xml:space="preserve">Об утверждении примерного перечня социальных услуг по видам социальных услуг: Постановление Правительства РФ от 24.11.2014 № 1236 / Режим доступа. — URL: </w:t>
      </w:r>
      <w:hyperlink r:id="rId43" w:history="1">
        <w:r w:rsidRPr="0071142E">
          <w:rPr>
            <w:rStyle w:val="ac"/>
            <w:rFonts w:ascii="Times New Roman" w:hAnsi="Times New Roman"/>
            <w:sz w:val="28"/>
            <w:szCs w:val="28"/>
          </w:rPr>
          <w:t>https://www.consultant.ru/document/cons_doc_LAW_171432/</w:t>
        </w:r>
      </w:hyperlink>
      <w:r w:rsidRPr="0071142E">
        <w:rPr>
          <w:rFonts w:ascii="Times New Roman" w:hAnsi="Times New Roman"/>
          <w:sz w:val="28"/>
          <w:szCs w:val="28"/>
        </w:rPr>
        <w:t>. Текст</w:t>
      </w:r>
      <w:proofErr w:type="gramStart"/>
      <w:r w:rsidRPr="007114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142E">
        <w:rPr>
          <w:rFonts w:ascii="Times New Roman" w:hAnsi="Times New Roman"/>
          <w:sz w:val="28"/>
          <w:szCs w:val="28"/>
        </w:rPr>
        <w:t xml:space="preserve"> электронный</w:t>
      </w:r>
      <w:r>
        <w:rPr>
          <w:rFonts w:ascii="Times New Roman" w:hAnsi="Times New Roman"/>
          <w:sz w:val="28"/>
          <w:szCs w:val="28"/>
        </w:rPr>
        <w:t>.</w:t>
      </w:r>
    </w:p>
    <w:p w:rsidR="003A41E2" w:rsidRPr="00706BC8" w:rsidRDefault="003A41E2" w:rsidP="0029571A">
      <w:pPr>
        <w:pStyle w:val="a7"/>
        <w:numPr>
          <w:ilvl w:val="0"/>
          <w:numId w:val="21"/>
        </w:numPr>
        <w:tabs>
          <w:tab w:val="left" w:pos="0"/>
        </w:tabs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706BC8">
        <w:rPr>
          <w:rFonts w:ascii="Times New Roman" w:hAnsi="Times New Roman"/>
          <w:sz w:val="28"/>
          <w:szCs w:val="28"/>
        </w:rPr>
        <w:t xml:space="preserve">Об утверждении Стратегии долгосрочного развития пенсионной системы Распоряжение Правительства РФ от 25.12.2012 № 2524-р </w:t>
      </w:r>
      <w:bookmarkStart w:id="18" w:name="_Hlk135818877"/>
      <w:r w:rsidRPr="00706BC8">
        <w:rPr>
          <w:rFonts w:ascii="Times New Roman" w:hAnsi="Times New Roman"/>
          <w:sz w:val="28"/>
          <w:szCs w:val="28"/>
          <w:lang w:val="en-US"/>
        </w:rPr>
        <w:t>URL</w:t>
      </w:r>
      <w:proofErr w:type="gramStart"/>
      <w:r w:rsidRPr="00706B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hAnsi="Times New Roman"/>
          <w:sz w:val="28"/>
          <w:szCs w:val="28"/>
        </w:rPr>
        <w:t xml:space="preserve"> </w:t>
      </w:r>
      <w:hyperlink r:id="rId44" w:history="1">
        <w:r w:rsidRPr="00706BC8">
          <w:rPr>
            <w:rStyle w:val="ac"/>
            <w:rFonts w:ascii="Times New Roman" w:hAnsi="Times New Roman"/>
            <w:sz w:val="28"/>
            <w:szCs w:val="28"/>
          </w:rPr>
          <w:t>https://base.gara№t.ru/70290226/</w:t>
        </w:r>
      </w:hyperlink>
      <w:r w:rsidRPr="00706BC8">
        <w:rPr>
          <w:rFonts w:ascii="Times New Roman" w:hAnsi="Times New Roman"/>
          <w:sz w:val="28"/>
          <w:szCs w:val="28"/>
        </w:rPr>
        <w:t xml:space="preserve">  </w:t>
      </w:r>
      <w:r w:rsidRPr="00706BC8">
        <w:rPr>
          <w:rFonts w:ascii="Times New Roman" w:eastAsia="Times New Roman" w:hAnsi="Times New Roman"/>
          <w:sz w:val="28"/>
          <w:szCs w:val="28"/>
          <w:lang w:eastAsia="zh-CN"/>
        </w:rPr>
        <w:t>—</w:t>
      </w:r>
      <w:r w:rsidRPr="00706BC8">
        <w:rPr>
          <w:rFonts w:ascii="Times New Roman" w:hAnsi="Times New Roman"/>
          <w:sz w:val="28"/>
          <w:szCs w:val="28"/>
        </w:rPr>
        <w:t xml:space="preserve"> Текст : электронный.</w:t>
      </w:r>
    </w:p>
    <w:bookmarkEnd w:id="18"/>
    <w:p w:rsidR="003A41E2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FA2F0F">
        <w:rPr>
          <w:rFonts w:ascii="Times New Roman" w:hAnsi="Times New Roman"/>
          <w:sz w:val="28"/>
          <w:szCs w:val="28"/>
        </w:rPr>
        <w:t>Паспорт национального проекта «Демография»</w:t>
      </w:r>
      <w:proofErr w:type="gramStart"/>
      <w:r w:rsidRPr="00FA2F0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A2F0F">
        <w:rPr>
          <w:rFonts w:ascii="Times New Roman" w:hAnsi="Times New Roman"/>
          <w:sz w:val="28"/>
          <w:szCs w:val="28"/>
        </w:rPr>
        <w:t xml:space="preserve"> утверждено президиумом Совета при Президенте Российской Федерации по стратегическому развитию и национальным проектам, протокол от 24.12.2018 № 16 </w:t>
      </w:r>
      <w:r w:rsidRPr="00FA2F0F">
        <w:rPr>
          <w:rFonts w:ascii="Times New Roman" w:hAnsi="Times New Roman"/>
          <w:sz w:val="28"/>
          <w:szCs w:val="28"/>
          <w:lang w:val="en-US"/>
        </w:rPr>
        <w:t>URL</w:t>
      </w:r>
      <w:r w:rsidRPr="00FA2F0F">
        <w:rPr>
          <w:rFonts w:ascii="Times New Roman" w:hAnsi="Times New Roman"/>
          <w:sz w:val="28"/>
          <w:szCs w:val="28"/>
        </w:rPr>
        <w:t xml:space="preserve"> : </w:t>
      </w:r>
      <w:hyperlink r:id="rId45" w:history="1">
        <w:r w:rsidRPr="00FA2F0F">
          <w:rPr>
            <w:rStyle w:val="ac"/>
            <w:rFonts w:ascii="Times New Roman" w:hAnsi="Times New Roman"/>
            <w:sz w:val="28"/>
            <w:szCs w:val="28"/>
          </w:rPr>
          <w:t>https://base.garant.ru/72158122/</w:t>
        </w:r>
      </w:hyperlink>
      <w:r w:rsidRPr="00FA2F0F">
        <w:rPr>
          <w:rFonts w:ascii="Times New Roman" w:hAnsi="Times New Roman"/>
          <w:sz w:val="28"/>
          <w:szCs w:val="28"/>
        </w:rPr>
        <w:t>.- Текст : электронный</w:t>
      </w:r>
    </w:p>
    <w:p w:rsidR="003A41E2" w:rsidRPr="0071142E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7114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Приказ Министерства труда и социальной защиты </w:t>
      </w:r>
      <w:r w:rsidRPr="0071142E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7114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 24 ноября 2014 г. № 940н</w:t>
      </w:r>
      <w:proofErr w:type="gramStart"/>
      <w:r w:rsidRPr="007114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</w:t>
      </w:r>
      <w:proofErr w:type="gramEnd"/>
      <w:r w:rsidRPr="007114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 утверждении Правил организации </w:t>
      </w:r>
      <w:r w:rsidRPr="0071142E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деятельности организаций социального обслуживания, их структурных подразделен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ий. - </w:t>
      </w:r>
      <w:proofErr w:type="gramStart"/>
      <w:r w:rsidRPr="0071142E">
        <w:rPr>
          <w:rFonts w:ascii="Times New Roman" w:hAnsi="Times New Roman"/>
          <w:sz w:val="28"/>
          <w:szCs w:val="28"/>
          <w:lang w:val="en-US"/>
        </w:rPr>
        <w:t>URL</w:t>
      </w:r>
      <w:r w:rsidRPr="007114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142E">
        <w:rPr>
          <w:rFonts w:ascii="Times New Roman" w:hAnsi="Times New Roman"/>
          <w:sz w:val="28"/>
          <w:szCs w:val="28"/>
        </w:rPr>
        <w:t xml:space="preserve"> </w:t>
      </w:r>
      <w:hyperlink r:id="rId46" w:history="1">
        <w:r w:rsidRPr="0071142E">
          <w:rPr>
            <w:rStyle w:val="ac"/>
            <w:rFonts w:ascii="Times New Roman" w:hAnsi="Times New Roman"/>
            <w:sz w:val="28"/>
            <w:szCs w:val="28"/>
          </w:rPr>
          <w:t>https://base.garant.ru/70883236/</w:t>
        </w:r>
      </w:hyperlink>
      <w:r w:rsidRPr="0071142E">
        <w:rPr>
          <w:rFonts w:ascii="Times New Roman" w:hAnsi="Times New Roman"/>
          <w:sz w:val="28"/>
          <w:szCs w:val="28"/>
        </w:rPr>
        <w:t>. — Текст</w:t>
      </w:r>
      <w:proofErr w:type="gramStart"/>
      <w:r w:rsidRPr="007114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142E">
        <w:rPr>
          <w:rFonts w:ascii="Times New Roman" w:hAnsi="Times New Roman"/>
          <w:sz w:val="28"/>
          <w:szCs w:val="28"/>
        </w:rPr>
        <w:t xml:space="preserve"> электронный.</w:t>
      </w:r>
    </w:p>
    <w:p w:rsidR="003A41E2" w:rsidRPr="0071142E" w:rsidRDefault="003A41E2" w:rsidP="0029571A">
      <w:pPr>
        <w:pStyle w:val="a7"/>
        <w:numPr>
          <w:ilvl w:val="0"/>
          <w:numId w:val="21"/>
        </w:numPr>
        <w:ind w:left="0" w:right="-568" w:firstLine="709"/>
        <w:jc w:val="both"/>
        <w:rPr>
          <w:rFonts w:ascii="Times New Roman" w:hAnsi="Times New Roman"/>
          <w:sz w:val="28"/>
          <w:szCs w:val="28"/>
        </w:rPr>
      </w:pPr>
      <w:r w:rsidRPr="0071142E">
        <w:rPr>
          <w:rFonts w:ascii="Times New Roman" w:hAnsi="Times New Roman"/>
          <w:sz w:val="28"/>
          <w:szCs w:val="28"/>
        </w:rPr>
        <w:t xml:space="preserve">Приказ </w:t>
      </w:r>
      <w:r w:rsidRPr="007114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Министерства труда и социальной защиты </w:t>
      </w:r>
      <w:r w:rsidRPr="0071142E">
        <w:rPr>
          <w:rFonts w:ascii="Times New Roman" w:hAnsi="Times New Roman"/>
          <w:sz w:val="28"/>
          <w:szCs w:val="28"/>
        </w:rPr>
        <w:t>Российской Федерации</w:t>
      </w:r>
      <w:r w:rsidRPr="007114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1142E">
        <w:rPr>
          <w:rFonts w:ascii="Times New Roman" w:hAnsi="Times New Roman"/>
          <w:sz w:val="28"/>
          <w:szCs w:val="28"/>
        </w:rPr>
        <w:t xml:space="preserve">от 23.01.2015 </w:t>
      </w:r>
      <w:r w:rsidRPr="0071142E">
        <w:rPr>
          <w:rFonts w:ascii="Times New Roman" w:hAnsi="Times New Roman"/>
          <w:sz w:val="28"/>
          <w:szCs w:val="28"/>
          <w:shd w:val="clear" w:color="auto" w:fill="FFFFFF"/>
        </w:rPr>
        <w:t xml:space="preserve">№ 22 </w:t>
      </w:r>
      <w:r w:rsidRPr="0071142E">
        <w:rPr>
          <w:rStyle w:val="af4"/>
          <w:rFonts w:ascii="Times New Roman" w:hAnsi="Times New Roman"/>
          <w:b w:val="0"/>
          <w:sz w:val="28"/>
          <w:szCs w:val="28"/>
          <w:shd w:val="clear" w:color="auto" w:fill="FFFFFF"/>
        </w:rPr>
        <w:t>Об утверждении Положения об оценке индивидуальной нуждаемости граждан в предоставлении отдельных форм социального обслуживания»</w:t>
      </w:r>
      <w:r>
        <w:rPr>
          <w:rStyle w:val="af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71142E">
        <w:rPr>
          <w:rFonts w:ascii="Times New Roman" w:hAnsi="Times New Roman"/>
          <w:sz w:val="28"/>
          <w:szCs w:val="28"/>
        </w:rPr>
        <w:t xml:space="preserve">– </w:t>
      </w:r>
      <w:r w:rsidRPr="0071142E">
        <w:rPr>
          <w:rFonts w:ascii="Times New Roman" w:hAnsi="Times New Roman"/>
          <w:sz w:val="28"/>
          <w:szCs w:val="28"/>
          <w:lang w:val="en-US"/>
        </w:rPr>
        <w:t>URL</w:t>
      </w:r>
      <w:proofErr w:type="gramStart"/>
      <w:r w:rsidRPr="007114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142E">
        <w:rPr>
          <w:rFonts w:ascii="Times New Roman" w:hAnsi="Times New Roman"/>
          <w:sz w:val="28"/>
          <w:szCs w:val="28"/>
        </w:rPr>
        <w:t xml:space="preserve"> </w:t>
      </w:r>
      <w:hyperlink r:id="rId47" w:history="1">
        <w:r w:rsidRPr="0071142E">
          <w:rPr>
            <w:rStyle w:val="ac"/>
            <w:rFonts w:ascii="Times New Roman" w:hAnsi="Times New Roman"/>
            <w:sz w:val="28"/>
            <w:szCs w:val="28"/>
          </w:rPr>
          <w:t>https://suprema63.ru/msdr/portal/ac/procedure/item.do?procedureId=437722599</w:t>
        </w:r>
      </w:hyperlink>
      <w:r w:rsidRPr="0071142E">
        <w:rPr>
          <w:rFonts w:ascii="Times New Roman" w:hAnsi="Times New Roman"/>
          <w:sz w:val="28"/>
          <w:szCs w:val="28"/>
        </w:rPr>
        <w:t>. — Текст : электронный.</w:t>
      </w:r>
    </w:p>
    <w:p w:rsidR="009E29EA" w:rsidRDefault="009E29EA" w:rsidP="003A41E2">
      <w:pPr>
        <w:pStyle w:val="a7"/>
        <w:ind w:left="709" w:right="-568"/>
        <w:jc w:val="both"/>
        <w:rPr>
          <w:rFonts w:ascii="Times New Roman" w:hAnsi="Times New Roman"/>
          <w:sz w:val="28"/>
          <w:szCs w:val="28"/>
        </w:rPr>
      </w:pPr>
    </w:p>
    <w:p w:rsidR="00F423F4" w:rsidRPr="00F423F4" w:rsidRDefault="00F423F4" w:rsidP="00531B3F">
      <w:pPr>
        <w:spacing w:after="0" w:line="240" w:lineRule="auto"/>
        <w:ind w:left="360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423F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2. Учебники:</w:t>
      </w:r>
    </w:p>
    <w:p w:rsidR="00F423F4" w:rsidRPr="00F423F4" w:rsidRDefault="00F423F4" w:rsidP="0029571A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23F4">
        <w:rPr>
          <w:rFonts w:ascii="Times New Roman" w:eastAsia="Times New Roman" w:hAnsi="Times New Roman" w:cs="Times New Roman"/>
          <w:sz w:val="28"/>
          <w:szCs w:val="28"/>
          <w:lang w:bidi="en-US"/>
        </w:rPr>
        <w:t>Галаганов В.П. Организация работы органов социального обеспечения в Российской Федерации; Учебник.</w:t>
      </w:r>
      <w:r w:rsidR="00D30A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423F4">
        <w:rPr>
          <w:rFonts w:ascii="Times New Roman" w:eastAsia="Times New Roman" w:hAnsi="Times New Roman" w:cs="Times New Roman"/>
          <w:sz w:val="28"/>
          <w:szCs w:val="28"/>
          <w:lang w:bidi="en-US"/>
        </w:rPr>
        <w:t>- М.</w:t>
      </w:r>
      <w:proofErr w:type="gramStart"/>
      <w:r w:rsidR="00D30A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423F4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proofErr w:type="gramEnd"/>
      <w:r w:rsidR="00D30AF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423F4">
        <w:rPr>
          <w:rFonts w:ascii="Times New Roman" w:eastAsia="Times New Roman" w:hAnsi="Times New Roman" w:cs="Times New Roman"/>
          <w:sz w:val="28"/>
          <w:szCs w:val="28"/>
          <w:lang w:bidi="en-US"/>
        </w:rPr>
        <w:t>КНОРУС, 2018</w:t>
      </w:r>
      <w:r w:rsidR="00D30AF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423F4" w:rsidRPr="00F423F4" w:rsidRDefault="00F423F4" w:rsidP="00531B3F">
      <w:pPr>
        <w:spacing w:after="0" w:line="240" w:lineRule="auto"/>
        <w:ind w:left="720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423F4" w:rsidRPr="00F423F4" w:rsidRDefault="00F423F4" w:rsidP="00531B3F">
      <w:pPr>
        <w:spacing w:after="0" w:line="240" w:lineRule="auto"/>
        <w:ind w:left="720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423F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 Дополнительные источники:</w:t>
      </w:r>
    </w:p>
    <w:p w:rsidR="00540E28" w:rsidRDefault="00540E28" w:rsidP="00531B3F">
      <w:pPr>
        <w:spacing w:after="0" w:line="240" w:lineRule="auto"/>
        <w:ind w:left="360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423F4" w:rsidRPr="00F423F4" w:rsidRDefault="0029571A" w:rsidP="0029571A">
      <w:pPr>
        <w:spacing w:after="0" w:line="240" w:lineRule="auto"/>
        <w:ind w:left="360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="00F423F4" w:rsidRPr="00F423F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Учебники:</w:t>
      </w:r>
    </w:p>
    <w:p w:rsidR="00F778D5" w:rsidRPr="00706BC8" w:rsidRDefault="00F778D5" w:rsidP="00B55C38">
      <w:pPr>
        <w:widowControl w:val="0"/>
        <w:tabs>
          <w:tab w:val="left" w:pos="-142"/>
          <w:tab w:val="left" w:pos="0"/>
        </w:tabs>
        <w:autoSpaceDE w:val="0"/>
        <w:autoSpaceDN w:val="0"/>
        <w:spacing w:after="0" w:line="240" w:lineRule="auto"/>
        <w:ind w:righ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Сулейманова, Г.В. </w:t>
      </w:r>
      <w:proofErr w:type="gramStart"/>
      <w:r w:rsidRPr="00706BC8">
        <w:rPr>
          <w:rFonts w:ascii="Times New Roman" w:eastAsia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706BC8">
        <w:rPr>
          <w:rFonts w:ascii="Times New Roman" w:eastAsia="Times New Roman" w:hAnsi="Times New Roman" w:cs="Times New Roman"/>
          <w:sz w:val="28"/>
          <w:szCs w:val="28"/>
        </w:rPr>
        <w:t>: учебник / Г.В. Сулейманова. – Москва</w:t>
      </w:r>
      <w:proofErr w:type="gramStart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06BC8">
        <w:rPr>
          <w:rFonts w:ascii="Times New Roman" w:eastAsia="Times New Roman" w:hAnsi="Times New Roman" w:cs="Times New Roman"/>
          <w:sz w:val="28"/>
          <w:szCs w:val="28"/>
        </w:rPr>
        <w:t xml:space="preserve"> КНОРУС, 2021. – 322 c. – (Среднее профессиональное образование). </w:t>
      </w:r>
      <w:r w:rsidRPr="00706BC8">
        <w:rPr>
          <w:rFonts w:ascii="Times New Roman" w:eastAsia="Calibri" w:hAnsi="Times New Roman" w:cs="Times New Roman"/>
          <w:sz w:val="28"/>
          <w:szCs w:val="28"/>
        </w:rPr>
        <w:t>– ISB</w:t>
      </w:r>
      <w:r w:rsidRPr="00706BC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06BC8">
        <w:rPr>
          <w:rFonts w:ascii="Times New Roman" w:eastAsia="Calibri" w:hAnsi="Times New Roman" w:cs="Times New Roman"/>
          <w:sz w:val="28"/>
          <w:szCs w:val="28"/>
        </w:rPr>
        <w:t xml:space="preserve"> 978–5–406–01743–2. </w:t>
      </w:r>
      <w:r w:rsidRPr="00706BC8">
        <w:rPr>
          <w:rFonts w:ascii="Times New Roman" w:eastAsia="Times New Roman" w:hAnsi="Times New Roman" w:cs="Times New Roman"/>
          <w:sz w:val="28"/>
          <w:szCs w:val="28"/>
          <w:lang w:eastAsia="zh-CN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непосредственный</w:t>
      </w:r>
    </w:p>
    <w:p w:rsidR="00F778D5" w:rsidRPr="0029571A" w:rsidRDefault="00F778D5" w:rsidP="00B55C38">
      <w:pPr>
        <w:tabs>
          <w:tab w:val="left" w:pos="0"/>
        </w:tabs>
        <w:spacing w:after="0" w:line="240" w:lineRule="auto"/>
        <w:ind w:right="-567" w:firstLine="709"/>
        <w:jc w:val="both"/>
        <w:rPr>
          <w:rFonts w:ascii="Times New Roman" w:hAnsi="Times New Roman"/>
          <w:sz w:val="28"/>
          <w:szCs w:val="28"/>
        </w:rPr>
      </w:pPr>
      <w:r w:rsidRPr="0029571A">
        <w:rPr>
          <w:rFonts w:ascii="Times New Roman" w:hAnsi="Times New Roman"/>
          <w:sz w:val="28"/>
          <w:szCs w:val="28"/>
        </w:rPr>
        <w:t>Тихомирова, А.А., Обеспечение реализации прав граждан в сфере пенсионного обеспечения и социальной защиты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учебник / А.А. Тихомирова, А.Ш. </w:t>
      </w:r>
      <w:proofErr w:type="spellStart"/>
      <w:r w:rsidRPr="0029571A">
        <w:rPr>
          <w:rFonts w:ascii="Times New Roman" w:hAnsi="Times New Roman"/>
          <w:sz w:val="28"/>
          <w:szCs w:val="28"/>
        </w:rPr>
        <w:t>Элязян</w:t>
      </w:r>
      <w:proofErr w:type="spellEnd"/>
      <w:r w:rsidRPr="0029571A">
        <w:rPr>
          <w:rFonts w:ascii="Times New Roman" w:hAnsi="Times New Roman"/>
          <w:sz w:val="28"/>
          <w:szCs w:val="28"/>
        </w:rPr>
        <w:t xml:space="preserve">, В.М. </w:t>
      </w:r>
      <w:proofErr w:type="spellStart"/>
      <w:r w:rsidRPr="0029571A">
        <w:rPr>
          <w:rFonts w:ascii="Times New Roman" w:hAnsi="Times New Roman"/>
          <w:sz w:val="28"/>
          <w:szCs w:val="28"/>
        </w:rPr>
        <w:t>Катраева</w:t>
      </w:r>
      <w:proofErr w:type="spellEnd"/>
      <w:r w:rsidRPr="0029571A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71A">
        <w:rPr>
          <w:rFonts w:ascii="Times New Roman" w:hAnsi="Times New Roman"/>
          <w:sz w:val="28"/>
          <w:szCs w:val="28"/>
        </w:rPr>
        <w:t>КноРус</w:t>
      </w:r>
      <w:proofErr w:type="spellEnd"/>
      <w:r w:rsidRPr="0029571A">
        <w:rPr>
          <w:rFonts w:ascii="Times New Roman" w:hAnsi="Times New Roman"/>
          <w:sz w:val="28"/>
          <w:szCs w:val="28"/>
        </w:rPr>
        <w:t>, 2022. — 206 с. — ISB№ 978-5-406-06179-4. — URL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https://book.ru/book/942384</w:t>
      </w:r>
      <w:r>
        <w:rPr>
          <w:rFonts w:ascii="Times New Roman" w:hAnsi="Times New Roman"/>
          <w:sz w:val="28"/>
          <w:szCs w:val="28"/>
        </w:rPr>
        <w:t>— Текст : электронный</w:t>
      </w:r>
    </w:p>
    <w:p w:rsidR="00F778D5" w:rsidRDefault="00F778D5" w:rsidP="00B55C38">
      <w:pPr>
        <w:spacing w:after="0" w:line="240" w:lineRule="auto"/>
        <w:ind w:right="-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0168">
        <w:rPr>
          <w:rFonts w:ascii="Times New Roman" w:hAnsi="Times New Roman"/>
          <w:sz w:val="28"/>
          <w:szCs w:val="28"/>
        </w:rPr>
        <w:t>Холостова</w:t>
      </w:r>
      <w:proofErr w:type="spellEnd"/>
      <w:r w:rsidRPr="00300168">
        <w:rPr>
          <w:rFonts w:ascii="Times New Roman" w:hAnsi="Times New Roman"/>
          <w:sz w:val="28"/>
          <w:szCs w:val="28"/>
        </w:rPr>
        <w:t>, Е. И.  Социальная политика</w:t>
      </w:r>
      <w:proofErr w:type="gramStart"/>
      <w:r w:rsidRPr="0030016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00168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 / Е. И. </w:t>
      </w:r>
      <w:proofErr w:type="spellStart"/>
      <w:r w:rsidRPr="00300168">
        <w:rPr>
          <w:rFonts w:ascii="Times New Roman" w:hAnsi="Times New Roman"/>
          <w:sz w:val="28"/>
          <w:szCs w:val="28"/>
        </w:rPr>
        <w:t>Холостова</w:t>
      </w:r>
      <w:proofErr w:type="spellEnd"/>
      <w:r w:rsidRPr="00300168">
        <w:rPr>
          <w:rFonts w:ascii="Times New Roman" w:hAnsi="Times New Roman"/>
          <w:sz w:val="28"/>
          <w:szCs w:val="28"/>
        </w:rPr>
        <w:t xml:space="preserve">. - 3-е изд., </w:t>
      </w:r>
      <w:proofErr w:type="spellStart"/>
      <w:r w:rsidRPr="0030016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00168">
        <w:rPr>
          <w:rFonts w:ascii="Times New Roman" w:hAnsi="Times New Roman"/>
          <w:sz w:val="28"/>
          <w:szCs w:val="28"/>
        </w:rPr>
        <w:t xml:space="preserve">, и доп. - Москва : Издательство </w:t>
      </w:r>
      <w:proofErr w:type="spellStart"/>
      <w:r w:rsidRPr="00300168">
        <w:rPr>
          <w:rFonts w:ascii="Times New Roman" w:hAnsi="Times New Roman"/>
          <w:sz w:val="28"/>
          <w:szCs w:val="28"/>
        </w:rPr>
        <w:t>Юрайт</w:t>
      </w:r>
      <w:proofErr w:type="spellEnd"/>
      <w:r w:rsidRPr="00300168">
        <w:rPr>
          <w:rFonts w:ascii="Times New Roman" w:hAnsi="Times New Roman"/>
          <w:sz w:val="28"/>
          <w:szCs w:val="28"/>
        </w:rPr>
        <w:t xml:space="preserve">, 2022. - 344 с. - (Профессиональное  образование). - ISBN 978-5-534-14850-3. </w:t>
      </w:r>
      <w:bookmarkStart w:id="19" w:name="_Hlk121079242"/>
      <w:r w:rsidRPr="00300168">
        <w:rPr>
          <w:rFonts w:ascii="Times New Roman" w:hAnsi="Times New Roman"/>
          <w:sz w:val="28"/>
          <w:szCs w:val="28"/>
        </w:rPr>
        <w:t xml:space="preserve">// Образовательная платформа </w:t>
      </w:r>
      <w:proofErr w:type="spellStart"/>
      <w:r w:rsidRPr="00300168">
        <w:rPr>
          <w:rFonts w:ascii="Times New Roman" w:hAnsi="Times New Roman"/>
          <w:sz w:val="28"/>
          <w:szCs w:val="28"/>
        </w:rPr>
        <w:t>Юрайт</w:t>
      </w:r>
      <w:proofErr w:type="spellEnd"/>
      <w:r w:rsidRPr="00300168">
        <w:rPr>
          <w:rFonts w:ascii="Times New Roman" w:hAnsi="Times New Roman"/>
          <w:sz w:val="28"/>
          <w:szCs w:val="28"/>
        </w:rPr>
        <w:t xml:space="preserve"> [сайт]. – URL</w:t>
      </w:r>
      <w:proofErr w:type="gramStart"/>
      <w:r w:rsidRPr="0030016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00168">
        <w:rPr>
          <w:rFonts w:ascii="Times New Roman" w:hAnsi="Times New Roman"/>
          <w:sz w:val="28"/>
          <w:szCs w:val="28"/>
        </w:rPr>
        <w:t xml:space="preserve"> </w:t>
      </w:r>
      <w:hyperlink r:id="rId48" w:history="1">
        <w:r w:rsidRPr="00300168">
          <w:rPr>
            <w:rFonts w:ascii="Times New Roman" w:hAnsi="Times New Roman"/>
            <w:sz w:val="28"/>
            <w:szCs w:val="28"/>
          </w:rPr>
          <w:t>https://urait.ru/ .-</w:t>
        </w:r>
      </w:hyperlink>
      <w:bookmarkEnd w:id="19"/>
      <w:r w:rsidRPr="00F778D5">
        <w:rPr>
          <w:rFonts w:ascii="Times New Roman" w:hAnsi="Times New Roman"/>
          <w:sz w:val="28"/>
          <w:szCs w:val="28"/>
        </w:rPr>
        <w:t xml:space="preserve"> Текст : электронный</w:t>
      </w:r>
    </w:p>
    <w:p w:rsidR="00300168" w:rsidRPr="00300168" w:rsidRDefault="00300168" w:rsidP="0029571A">
      <w:pPr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</w:p>
    <w:p w:rsidR="00F423F4" w:rsidRDefault="0029571A" w:rsidP="0029571A">
      <w:pPr>
        <w:spacing w:after="0" w:line="240" w:lineRule="auto"/>
        <w:ind w:left="360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="003365E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="00F423F4" w:rsidRPr="00F423F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  Интернет-ресурсы:</w:t>
      </w:r>
    </w:p>
    <w:p w:rsidR="00F778D5" w:rsidRDefault="00F778D5" w:rsidP="0029571A">
      <w:pPr>
        <w:pStyle w:val="a7"/>
        <w:ind w:left="1429"/>
        <w:jc w:val="both"/>
        <w:rPr>
          <w:rFonts w:ascii="Times New Roman" w:hAnsi="Times New Roman"/>
          <w:sz w:val="28"/>
          <w:szCs w:val="28"/>
        </w:rPr>
      </w:pPr>
    </w:p>
    <w:p w:rsidR="00F778D5" w:rsidRPr="0029571A" w:rsidRDefault="00F778D5" w:rsidP="0029571A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29571A">
        <w:rPr>
          <w:rFonts w:ascii="Times New Roman" w:hAnsi="Times New Roman"/>
          <w:sz w:val="28"/>
          <w:szCs w:val="28"/>
        </w:rPr>
        <w:t>Министерство социального развития Оренбургской области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официальный сайт. - URL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</w:t>
      </w:r>
      <w:hyperlink r:id="rId49" w:history="1">
        <w:r w:rsidRPr="0029571A">
          <w:rPr>
            <w:rStyle w:val="ac"/>
            <w:rFonts w:ascii="Times New Roman" w:hAnsi="Times New Roman"/>
            <w:sz w:val="28"/>
            <w:szCs w:val="28"/>
          </w:rPr>
          <w:t>https://msr.orb.ru/.-</w:t>
        </w:r>
      </w:hyperlink>
      <w:r w:rsidRPr="0029571A">
        <w:rPr>
          <w:rFonts w:ascii="Times New Roman" w:hAnsi="Times New Roman"/>
          <w:sz w:val="28"/>
          <w:szCs w:val="28"/>
        </w:rPr>
        <w:t xml:space="preserve">  Текст : электронный; </w:t>
      </w:r>
    </w:p>
    <w:p w:rsidR="00F778D5" w:rsidRPr="0029571A" w:rsidRDefault="00F778D5" w:rsidP="0029571A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29571A">
        <w:rPr>
          <w:rFonts w:ascii="Times New Roman" w:hAnsi="Times New Roman"/>
          <w:sz w:val="28"/>
          <w:szCs w:val="28"/>
        </w:rPr>
        <w:t>Министерство труда и социальной защиты Российской Федерации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официальный сайт – Москва, 2017</w:t>
      </w:r>
      <w:r>
        <w:rPr>
          <w:rFonts w:ascii="Times New Roman" w:hAnsi="Times New Roman"/>
          <w:sz w:val="28"/>
          <w:szCs w:val="28"/>
        </w:rPr>
        <w:t>.</w:t>
      </w:r>
      <w:r w:rsidRPr="0029571A">
        <w:rPr>
          <w:rFonts w:ascii="Times New Roman" w:hAnsi="Times New Roman"/>
          <w:sz w:val="28"/>
          <w:szCs w:val="28"/>
        </w:rPr>
        <w:t xml:space="preserve"> - URL : </w:t>
      </w:r>
      <w:hyperlink r:id="rId50" w:history="1">
        <w:r w:rsidRPr="0029571A">
          <w:rPr>
            <w:rStyle w:val="ac"/>
            <w:rFonts w:ascii="Times New Roman" w:hAnsi="Times New Roman"/>
            <w:sz w:val="28"/>
            <w:szCs w:val="28"/>
          </w:rPr>
          <w:t>https://mintrud.gov.ru/</w:t>
        </w:r>
      </w:hyperlink>
      <w:r w:rsidRPr="002957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– Текст : электронный</w:t>
      </w:r>
    </w:p>
    <w:p w:rsidR="00F778D5" w:rsidRPr="0029571A" w:rsidRDefault="00F778D5" w:rsidP="0029571A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29571A">
        <w:rPr>
          <w:rFonts w:ascii="Times New Roman" w:hAnsi="Times New Roman"/>
          <w:sz w:val="28"/>
          <w:szCs w:val="28"/>
        </w:rPr>
        <w:t>Портал государственных услуг Российской Федерации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официальный сайт. – Москва, 2009 – URL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</w:t>
      </w:r>
      <w:hyperlink r:id="rId51" w:history="1">
        <w:r w:rsidRPr="0029571A">
          <w:rPr>
            <w:rStyle w:val="ac"/>
            <w:rFonts w:ascii="Times New Roman" w:hAnsi="Times New Roman"/>
            <w:sz w:val="28"/>
            <w:szCs w:val="28"/>
          </w:rPr>
          <w:t>https://www.gosuslugi.ru/</w:t>
        </w:r>
      </w:hyperlink>
      <w:r w:rsidRPr="0029571A">
        <w:rPr>
          <w:rFonts w:ascii="Times New Roman" w:hAnsi="Times New Roman"/>
          <w:sz w:val="28"/>
          <w:szCs w:val="28"/>
        </w:rPr>
        <w:t>.- Текст : электронный</w:t>
      </w:r>
    </w:p>
    <w:p w:rsidR="00F778D5" w:rsidRPr="0029571A" w:rsidRDefault="00F778D5" w:rsidP="0029571A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29571A">
        <w:rPr>
          <w:rFonts w:ascii="Times New Roman" w:hAnsi="Times New Roman"/>
          <w:sz w:val="28"/>
          <w:szCs w:val="28"/>
        </w:rPr>
        <w:t>Правительство Российской Федерации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официальный сайт. - Москва. - Обновляется в течение суток. – URL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</w:t>
      </w:r>
      <w:hyperlink r:id="rId52" w:history="1">
        <w:r w:rsidRPr="0029571A">
          <w:rPr>
            <w:rStyle w:val="ac"/>
            <w:rFonts w:ascii="Times New Roman" w:hAnsi="Times New Roman"/>
            <w:sz w:val="28"/>
            <w:szCs w:val="28"/>
          </w:rPr>
          <w:t>http://government.ru</w:t>
        </w:r>
      </w:hyperlink>
      <w:r>
        <w:rPr>
          <w:rFonts w:ascii="Times New Roman" w:hAnsi="Times New Roman"/>
          <w:sz w:val="28"/>
          <w:szCs w:val="28"/>
        </w:rPr>
        <w:t>. - Текст : электронный</w:t>
      </w:r>
    </w:p>
    <w:p w:rsidR="00F778D5" w:rsidRDefault="00F778D5" w:rsidP="0029571A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29571A">
        <w:rPr>
          <w:rFonts w:ascii="Times New Roman" w:hAnsi="Times New Roman"/>
          <w:sz w:val="28"/>
          <w:szCs w:val="28"/>
        </w:rPr>
        <w:t>Социальный фонд РФ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официальный сайт. – Москва, 2023 - URL</w:t>
      </w:r>
      <w:proofErr w:type="gramStart"/>
      <w:r w:rsidRPr="0029571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71A">
        <w:rPr>
          <w:rFonts w:ascii="Times New Roman" w:hAnsi="Times New Roman"/>
          <w:sz w:val="28"/>
          <w:szCs w:val="28"/>
        </w:rPr>
        <w:t xml:space="preserve"> </w:t>
      </w:r>
      <w:bookmarkStart w:id="20" w:name="_Hlk120734173"/>
      <w:r w:rsidRPr="0029571A">
        <w:rPr>
          <w:rFonts w:ascii="Times New Roman" w:hAnsi="Times New Roman"/>
          <w:sz w:val="28"/>
          <w:szCs w:val="28"/>
        </w:rPr>
        <w:fldChar w:fldCharType="begin"/>
      </w:r>
      <w:r w:rsidRPr="0029571A">
        <w:rPr>
          <w:rFonts w:ascii="Times New Roman" w:hAnsi="Times New Roman"/>
          <w:sz w:val="28"/>
          <w:szCs w:val="28"/>
        </w:rPr>
        <w:instrText xml:space="preserve"> HYPERLINK "https://sfr.gov.ru/?1402" </w:instrText>
      </w:r>
      <w:r w:rsidRPr="0029571A">
        <w:rPr>
          <w:rFonts w:ascii="Times New Roman" w:hAnsi="Times New Roman"/>
          <w:sz w:val="28"/>
          <w:szCs w:val="28"/>
        </w:rPr>
        <w:fldChar w:fldCharType="separate"/>
      </w:r>
      <w:r w:rsidRPr="0029571A">
        <w:rPr>
          <w:rStyle w:val="ac"/>
          <w:rFonts w:ascii="Times New Roman" w:hAnsi="Times New Roman"/>
          <w:sz w:val="28"/>
          <w:szCs w:val="28"/>
        </w:rPr>
        <w:t>https://sfr.gov.ru/?1402</w:t>
      </w:r>
      <w:r w:rsidRPr="0029571A">
        <w:rPr>
          <w:rFonts w:ascii="Times New Roman" w:hAnsi="Times New Roman"/>
          <w:sz w:val="28"/>
          <w:szCs w:val="28"/>
        </w:rPr>
        <w:fldChar w:fldCharType="end"/>
      </w:r>
      <w:r w:rsidRPr="0029571A">
        <w:rPr>
          <w:rFonts w:ascii="Times New Roman" w:hAnsi="Times New Roman"/>
          <w:sz w:val="28"/>
          <w:szCs w:val="28"/>
        </w:rPr>
        <w:t>.– Текст : электронный</w:t>
      </w:r>
      <w:bookmarkEnd w:id="20"/>
    </w:p>
    <w:p w:rsidR="00F778D5" w:rsidRDefault="00F778D5" w:rsidP="0029571A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</w:p>
    <w:p w:rsidR="00F778D5" w:rsidRDefault="00F778D5" w:rsidP="009532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D5" w:rsidRDefault="00F778D5" w:rsidP="009532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D5" w:rsidRDefault="00F778D5" w:rsidP="009532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3219" w:rsidRDefault="00953219" w:rsidP="009532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32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4.3 Особенности обучения лиц с ограниченными возможностями здоровья</w:t>
      </w:r>
    </w:p>
    <w:p w:rsidR="00B55C38" w:rsidRDefault="00B55C38" w:rsidP="009532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3F4" w:rsidRPr="00F423F4" w:rsidRDefault="00F423F4" w:rsidP="00953219">
      <w:pPr>
        <w:spacing w:after="0" w:line="240" w:lineRule="auto"/>
        <w:ind w:right="-568"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23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проведении занятий по профессиональному модулю используются различные формы обучения: лекции, практические занятия, в том числе с приглашением работников территориальных органов социальной защиты населения и Пенсионного фонда РФ, деловые игры, </w:t>
      </w:r>
      <w:r w:rsidR="00540E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дебаты, </w:t>
      </w:r>
      <w:r w:rsidRPr="00F423F4">
        <w:rPr>
          <w:rFonts w:ascii="Times New Roman" w:eastAsia="Times New Roman" w:hAnsi="Times New Roman" w:cs="Times New Roman"/>
          <w:sz w:val="28"/>
          <w:szCs w:val="28"/>
          <w:lang w:bidi="en-US"/>
        </w:rPr>
        <w:t>ознакомительные экскурсии в территориальные органы социальной защиты населения и Пенсионного фонда РФ.</w:t>
      </w:r>
    </w:p>
    <w:p w:rsidR="00F423F4" w:rsidRPr="00F423F4" w:rsidRDefault="00F423F4" w:rsidP="00540E2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23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В процессе обучения профессионального модуля предусмотрена учебная практика на 3 курсе (5 семестр) в объеме 36 часов и производственная практика (по профилю специальности) на 3 курсе (6 семестр) в объеме 36 час</w:t>
      </w:r>
      <w:r w:rsidR="00540E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ов, проводимой концентрированно </w:t>
      </w:r>
      <w:r w:rsidR="00540E28" w:rsidRPr="00540E28">
        <w:rPr>
          <w:rFonts w:ascii="Times New Roman" w:eastAsia="Times New Roman" w:hAnsi="Times New Roman" w:cs="Times New Roman"/>
          <w:sz w:val="28"/>
          <w:szCs w:val="28"/>
          <w:lang w:bidi="en-US"/>
        </w:rPr>
        <w:t>в органах и учреждениях пенсионного обеспечения и социальной защиты населения</w:t>
      </w:r>
      <w:r w:rsidR="00540E2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423F4" w:rsidRPr="00F423F4" w:rsidRDefault="00F423F4" w:rsidP="00540E2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созданы </w:t>
      </w:r>
      <w:r w:rsidRPr="00F42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F42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F423F4" w:rsidRPr="00F423F4" w:rsidRDefault="00F423F4" w:rsidP="00540E28">
      <w:pPr>
        <w:spacing w:after="0" w:line="240" w:lineRule="auto"/>
        <w:ind w:right="-568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3F4">
        <w:rPr>
          <w:rFonts w:ascii="Times New Roman" w:eastAsia="Calibri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F423F4" w:rsidRPr="00F423F4" w:rsidRDefault="00F423F4" w:rsidP="00540E28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423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слабовидящих </w:t>
      </w:r>
      <w:r w:rsidRPr="00F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используются: </w:t>
      </w:r>
    </w:p>
    <w:p w:rsidR="00F423F4" w:rsidRPr="00F423F4" w:rsidRDefault="00F423F4" w:rsidP="00540E28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23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F423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  <w:proofErr w:type="gramEnd"/>
    </w:p>
    <w:p w:rsidR="00F423F4" w:rsidRPr="00F423F4" w:rsidRDefault="00F423F4" w:rsidP="00540E28">
      <w:pPr>
        <w:spacing w:after="0" w:line="240" w:lineRule="auto"/>
        <w:ind w:right="-568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3F4">
        <w:rPr>
          <w:rFonts w:ascii="Times New Roman" w:eastAsia="Calibri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F423F4" w:rsidRPr="00F423F4" w:rsidRDefault="00F423F4" w:rsidP="00540E28">
      <w:pPr>
        <w:spacing w:after="0" w:line="240" w:lineRule="auto"/>
        <w:ind w:right="-568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3F4">
        <w:rPr>
          <w:rFonts w:ascii="Times New Roman" w:eastAsia="Calibri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F423F4" w:rsidRPr="00F423F4" w:rsidRDefault="00F423F4" w:rsidP="00540E28">
      <w:pPr>
        <w:spacing w:after="0" w:line="240" w:lineRule="auto"/>
        <w:ind w:right="-568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3F4">
        <w:rPr>
          <w:rFonts w:ascii="Times New Roman" w:eastAsia="Calibri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F423F4" w:rsidRPr="00F423F4" w:rsidRDefault="00F423F4" w:rsidP="00540E28">
      <w:pPr>
        <w:spacing w:after="0" w:line="240" w:lineRule="auto"/>
        <w:ind w:right="-568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3F4">
        <w:rPr>
          <w:rFonts w:ascii="Times New Roman" w:eastAsia="Calibri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F423F4" w:rsidRPr="00F423F4" w:rsidRDefault="00F423F4" w:rsidP="00540E28">
      <w:pPr>
        <w:spacing w:after="0" w:line="240" w:lineRule="auto"/>
        <w:ind w:right="-568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3F4"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F423F4" w:rsidRPr="007913F6" w:rsidRDefault="00F423F4" w:rsidP="007913F6">
      <w:pPr>
        <w:pStyle w:val="a7"/>
        <w:numPr>
          <w:ilvl w:val="0"/>
          <w:numId w:val="27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F423F4" w:rsidRPr="007913F6" w:rsidRDefault="00F423F4" w:rsidP="007913F6">
      <w:pPr>
        <w:pStyle w:val="a7"/>
        <w:numPr>
          <w:ilvl w:val="0"/>
          <w:numId w:val="27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lastRenderedPageBreak/>
        <w:t>акцентирования внимания на значимости, полезности учебной информации для профессиональной деятельности;</w:t>
      </w:r>
    </w:p>
    <w:p w:rsidR="00F423F4" w:rsidRPr="007913F6" w:rsidRDefault="00F423F4" w:rsidP="007913F6">
      <w:pPr>
        <w:pStyle w:val="a7"/>
        <w:numPr>
          <w:ilvl w:val="0"/>
          <w:numId w:val="27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F423F4" w:rsidRPr="007913F6" w:rsidRDefault="00F423F4" w:rsidP="007913F6">
      <w:pPr>
        <w:pStyle w:val="a7"/>
        <w:numPr>
          <w:ilvl w:val="0"/>
          <w:numId w:val="27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t>подачи материала на принципах мультимедиа;</w:t>
      </w:r>
    </w:p>
    <w:p w:rsidR="00F423F4" w:rsidRPr="007913F6" w:rsidRDefault="00F423F4" w:rsidP="007913F6">
      <w:pPr>
        <w:pStyle w:val="a7"/>
        <w:numPr>
          <w:ilvl w:val="0"/>
          <w:numId w:val="27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7913F6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7913F6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F423F4" w:rsidRPr="007913F6" w:rsidRDefault="00F423F4" w:rsidP="007913F6">
      <w:pPr>
        <w:pStyle w:val="a7"/>
        <w:numPr>
          <w:ilvl w:val="0"/>
          <w:numId w:val="27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</w:t>
      </w:r>
      <w:r w:rsidR="007913F6" w:rsidRPr="007913F6">
        <w:rPr>
          <w:rFonts w:ascii="Times New Roman" w:hAnsi="Times New Roman"/>
          <w:bCs/>
          <w:sz w:val="28"/>
          <w:szCs w:val="28"/>
        </w:rPr>
        <w:t>ти.</w:t>
      </w:r>
    </w:p>
    <w:p w:rsidR="00F423F4" w:rsidRPr="00F423F4" w:rsidRDefault="00F423F4" w:rsidP="00540E28">
      <w:pPr>
        <w:spacing w:after="0" w:line="240" w:lineRule="auto"/>
        <w:ind w:right="-568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3F4">
        <w:rPr>
          <w:rFonts w:ascii="Times New Roman" w:eastAsia="Calibri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F423F4" w:rsidRPr="007913F6" w:rsidRDefault="00F423F4" w:rsidP="007913F6">
      <w:pPr>
        <w:pStyle w:val="a7"/>
        <w:numPr>
          <w:ilvl w:val="0"/>
          <w:numId w:val="28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t>психотерапевтическая настройка;</w:t>
      </w:r>
    </w:p>
    <w:p w:rsidR="00F423F4" w:rsidRPr="007913F6" w:rsidRDefault="00F423F4" w:rsidP="007913F6">
      <w:pPr>
        <w:pStyle w:val="a7"/>
        <w:numPr>
          <w:ilvl w:val="0"/>
          <w:numId w:val="28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F423F4" w:rsidRPr="007913F6" w:rsidRDefault="00F423F4" w:rsidP="007913F6">
      <w:pPr>
        <w:pStyle w:val="a7"/>
        <w:numPr>
          <w:ilvl w:val="0"/>
          <w:numId w:val="28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F423F4" w:rsidRPr="007913F6" w:rsidRDefault="00F423F4" w:rsidP="007913F6">
      <w:pPr>
        <w:pStyle w:val="a7"/>
        <w:numPr>
          <w:ilvl w:val="0"/>
          <w:numId w:val="28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F423F4" w:rsidRPr="007913F6" w:rsidRDefault="00F423F4" w:rsidP="007913F6">
      <w:pPr>
        <w:pStyle w:val="a7"/>
        <w:numPr>
          <w:ilvl w:val="0"/>
          <w:numId w:val="28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7913F6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7913F6">
        <w:rPr>
          <w:rFonts w:ascii="Times New Roman" w:hAnsi="Times New Roman"/>
          <w:bCs/>
          <w:sz w:val="28"/>
          <w:szCs w:val="28"/>
        </w:rPr>
        <w:t xml:space="preserve"> связей, связи с практикой и др.);</w:t>
      </w:r>
    </w:p>
    <w:p w:rsidR="00F423F4" w:rsidRPr="007913F6" w:rsidRDefault="00F423F4" w:rsidP="007913F6">
      <w:pPr>
        <w:pStyle w:val="a7"/>
        <w:numPr>
          <w:ilvl w:val="0"/>
          <w:numId w:val="28"/>
        </w:numPr>
        <w:ind w:left="0" w:right="-568" w:firstLine="709"/>
        <w:jc w:val="both"/>
        <w:rPr>
          <w:rFonts w:ascii="Times New Roman" w:hAnsi="Times New Roman"/>
          <w:bCs/>
          <w:sz w:val="28"/>
          <w:szCs w:val="28"/>
        </w:rPr>
      </w:pPr>
      <w:r w:rsidRPr="007913F6">
        <w:rPr>
          <w:rFonts w:ascii="Times New Roman" w:hAnsi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F423F4" w:rsidRPr="00F423F4" w:rsidRDefault="00F423F4" w:rsidP="00540E28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423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слабослышащих </w:t>
      </w:r>
      <w:r w:rsidRPr="00F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используются: </w:t>
      </w:r>
    </w:p>
    <w:p w:rsidR="00F423F4" w:rsidRPr="00F423F4" w:rsidRDefault="00F423F4" w:rsidP="00540E28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3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F423F4" w:rsidRPr="00F423F4" w:rsidRDefault="00F423F4" w:rsidP="00540E28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F423F4" w:rsidRPr="00F423F4" w:rsidRDefault="00F423F4" w:rsidP="00540E28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адаптации к восприятию </w:t>
      </w:r>
      <w:proofErr w:type="gramStart"/>
      <w:r w:rsidRPr="00F42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F42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F423F4" w:rsidRPr="007913F6" w:rsidRDefault="00F423F4" w:rsidP="007913F6">
      <w:pPr>
        <w:pStyle w:val="a7"/>
        <w:numPr>
          <w:ilvl w:val="0"/>
          <w:numId w:val="29"/>
        </w:numPr>
        <w:ind w:left="0" w:right="-568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F423F4" w:rsidRPr="007913F6" w:rsidRDefault="00F423F4" w:rsidP="007913F6">
      <w:pPr>
        <w:pStyle w:val="a7"/>
        <w:numPr>
          <w:ilvl w:val="0"/>
          <w:numId w:val="29"/>
        </w:numPr>
        <w:ind w:left="0" w:right="-568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F423F4" w:rsidRPr="007913F6" w:rsidRDefault="00F423F4" w:rsidP="007913F6">
      <w:pPr>
        <w:pStyle w:val="a7"/>
        <w:numPr>
          <w:ilvl w:val="0"/>
          <w:numId w:val="29"/>
        </w:numPr>
        <w:ind w:left="0" w:right="-568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внимание </w:t>
      </w:r>
      <w:proofErr w:type="gramStart"/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слабослышащего</w:t>
      </w:r>
      <w:proofErr w:type="gramEnd"/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F423F4" w:rsidRPr="007913F6" w:rsidRDefault="00F423F4" w:rsidP="007913F6">
      <w:pPr>
        <w:pStyle w:val="a7"/>
        <w:numPr>
          <w:ilvl w:val="0"/>
          <w:numId w:val="29"/>
        </w:numPr>
        <w:ind w:left="0" w:right="-568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F423F4" w:rsidRPr="007913F6" w:rsidRDefault="00F423F4" w:rsidP="007913F6">
      <w:pPr>
        <w:pStyle w:val="a7"/>
        <w:numPr>
          <w:ilvl w:val="0"/>
          <w:numId w:val="29"/>
        </w:numPr>
        <w:ind w:left="0" w:right="-568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 не повышает резко голос, повторяет сказанное по просьбе </w:t>
      </w:r>
      <w:proofErr w:type="gramStart"/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обучающегося</w:t>
      </w:r>
      <w:proofErr w:type="gramEnd"/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, использует жесты;</w:t>
      </w:r>
    </w:p>
    <w:p w:rsidR="00F423F4" w:rsidRPr="007913F6" w:rsidRDefault="00F423F4" w:rsidP="007913F6">
      <w:pPr>
        <w:pStyle w:val="a7"/>
        <w:numPr>
          <w:ilvl w:val="0"/>
          <w:numId w:val="29"/>
        </w:numPr>
        <w:ind w:left="0" w:right="-568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обучающимися</w:t>
      </w:r>
      <w:proofErr w:type="gramEnd"/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423F4" w:rsidRPr="007913F6" w:rsidRDefault="00F423F4" w:rsidP="007913F6">
      <w:pPr>
        <w:pStyle w:val="a7"/>
        <w:numPr>
          <w:ilvl w:val="0"/>
          <w:numId w:val="29"/>
        </w:numPr>
        <w:ind w:left="0" w:right="-568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F423F4" w:rsidRPr="00F423F4" w:rsidRDefault="00F423F4" w:rsidP="00540E28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F423F4" w:rsidRPr="007913F6" w:rsidRDefault="00F423F4" w:rsidP="00503CB3">
      <w:pPr>
        <w:pStyle w:val="a7"/>
        <w:numPr>
          <w:ilvl w:val="0"/>
          <w:numId w:val="30"/>
        </w:numPr>
        <w:ind w:left="0" w:right="-568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фиксации педагогов на собственной артикуляции;</w:t>
      </w:r>
    </w:p>
    <w:p w:rsidR="00F423F4" w:rsidRPr="007913F6" w:rsidRDefault="00F423F4" w:rsidP="00503CB3">
      <w:pPr>
        <w:pStyle w:val="a7"/>
        <w:numPr>
          <w:ilvl w:val="0"/>
          <w:numId w:val="30"/>
        </w:numPr>
        <w:ind w:left="0" w:right="-568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F423F4" w:rsidRPr="007913F6" w:rsidRDefault="00F423F4" w:rsidP="00503CB3">
      <w:pPr>
        <w:pStyle w:val="a7"/>
        <w:numPr>
          <w:ilvl w:val="0"/>
          <w:numId w:val="30"/>
        </w:numPr>
        <w:ind w:left="0" w:right="-568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913F6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F423F4" w:rsidRDefault="00F423F4" w:rsidP="00540E28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3F4" w:rsidRPr="00F423F4" w:rsidRDefault="00F423F4" w:rsidP="00540E28">
      <w:pPr>
        <w:numPr>
          <w:ilvl w:val="1"/>
          <w:numId w:val="11"/>
        </w:numPr>
        <w:spacing w:after="0" w:line="240" w:lineRule="auto"/>
        <w:ind w:right="-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3F4">
        <w:rPr>
          <w:rFonts w:ascii="Times New Roman" w:eastAsia="Calibri" w:hAnsi="Times New Roman" w:cs="Times New Roman"/>
          <w:b/>
          <w:sz w:val="28"/>
          <w:szCs w:val="28"/>
        </w:rPr>
        <w:t xml:space="preserve"> Кадровое обеспечение образовательного процесса</w:t>
      </w:r>
    </w:p>
    <w:p w:rsidR="00F423F4" w:rsidRPr="00F423F4" w:rsidRDefault="00F423F4" w:rsidP="00540E28">
      <w:pPr>
        <w:spacing w:after="0" w:line="240" w:lineRule="auto"/>
        <w:ind w:left="540" w:right="-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3F4" w:rsidRDefault="00F423F4" w:rsidP="00540E28">
      <w:pPr>
        <w:spacing w:after="0" w:line="240" w:lineRule="auto"/>
        <w:ind w:right="-56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Требование квалификации педагогических кадров, обеспечивающих </w:t>
      </w:r>
      <w:proofErr w:type="gramStart"/>
      <w:r w:rsidRPr="00F423F4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междисциплинарному курсу: наличие высшего профессионального образования, соответствующего профилю </w:t>
      </w:r>
      <w:r w:rsidR="00540E28" w:rsidRPr="00540E28">
        <w:rPr>
          <w:rFonts w:ascii="Times New Roman" w:eastAsia="Calibri" w:hAnsi="Times New Roman" w:cs="Times New Roman"/>
          <w:sz w:val="28"/>
          <w:szCs w:val="28"/>
        </w:rPr>
        <w:t>ПМ. 02 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540E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E28" w:rsidRDefault="00540E28" w:rsidP="00540E28">
      <w:pPr>
        <w:spacing w:after="0" w:line="240" w:lineRule="auto"/>
        <w:ind w:right="-56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E28">
        <w:rPr>
          <w:rFonts w:ascii="Times New Roman" w:eastAsia="Calibri" w:hAnsi="Times New Roman" w:cs="Times New Roman"/>
          <w:sz w:val="28"/>
          <w:szCs w:val="28"/>
        </w:rPr>
        <w:t xml:space="preserve">Учебная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производственная </w:t>
      </w:r>
      <w:r w:rsidRPr="00540E28">
        <w:rPr>
          <w:rFonts w:ascii="Times New Roman" w:eastAsia="Calibri" w:hAnsi="Times New Roman" w:cs="Times New Roman"/>
          <w:sz w:val="28"/>
          <w:szCs w:val="28"/>
        </w:rPr>
        <w:t xml:space="preserve">практика проводится </w:t>
      </w:r>
      <w:r>
        <w:rPr>
          <w:rFonts w:ascii="Times New Roman" w:eastAsia="Calibri" w:hAnsi="Times New Roman" w:cs="Times New Roman"/>
          <w:sz w:val="28"/>
          <w:szCs w:val="28"/>
        </w:rPr>
        <w:t>преподавателями</w:t>
      </w:r>
      <w:r w:rsidRPr="00540E28">
        <w:rPr>
          <w:rFonts w:ascii="Times New Roman" w:eastAsia="Calibri" w:hAnsi="Times New Roman" w:cs="Times New Roman"/>
          <w:sz w:val="28"/>
          <w:szCs w:val="28"/>
        </w:rPr>
        <w:t xml:space="preserve"> междисциплинарных курсов профессионального цикла.</w:t>
      </w:r>
    </w:p>
    <w:p w:rsidR="00CC0BFB" w:rsidRDefault="00CC0BFB" w:rsidP="00540E28">
      <w:pPr>
        <w:spacing w:after="0" w:line="240" w:lineRule="auto"/>
        <w:ind w:right="-56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BFB" w:rsidRDefault="00CC0BFB" w:rsidP="00540E28">
      <w:pPr>
        <w:spacing w:after="0" w:line="240" w:lineRule="auto"/>
        <w:ind w:right="-56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DD1" w:rsidRDefault="00867DD1" w:rsidP="00540E28">
      <w:pPr>
        <w:spacing w:after="0" w:line="240" w:lineRule="auto"/>
        <w:ind w:right="-56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DD1" w:rsidRDefault="00867DD1" w:rsidP="00540E28">
      <w:pPr>
        <w:spacing w:after="0" w:line="240" w:lineRule="auto"/>
        <w:ind w:right="-56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DD1" w:rsidRDefault="00867DD1" w:rsidP="00540E28">
      <w:pPr>
        <w:spacing w:after="0" w:line="240" w:lineRule="auto"/>
        <w:ind w:right="-56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DD1" w:rsidRDefault="00867DD1" w:rsidP="00540E28">
      <w:pPr>
        <w:spacing w:after="0" w:line="240" w:lineRule="auto"/>
        <w:ind w:right="-56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71D" w:rsidRDefault="00C1771D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3F6" w:rsidRDefault="007913F6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3F6" w:rsidRDefault="007913F6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3F6" w:rsidRDefault="007913F6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3F6" w:rsidRDefault="007913F6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3F6" w:rsidRDefault="007913F6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3F6" w:rsidRDefault="007913F6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3F6" w:rsidRDefault="007913F6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3F6" w:rsidRDefault="007913F6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3F6" w:rsidRDefault="007913F6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3F6" w:rsidRDefault="007913F6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71D" w:rsidRDefault="00C1771D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71D" w:rsidRDefault="00C1771D" w:rsidP="004001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3F4" w:rsidRPr="00F423F4" w:rsidRDefault="00B55C38" w:rsidP="00CC0B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C0BFB" w:rsidRPr="00F423F4">
        <w:rPr>
          <w:rFonts w:ascii="Times New Roman" w:eastAsia="Calibri" w:hAnsi="Times New Roman" w:cs="Times New Roman"/>
          <w:b/>
          <w:sz w:val="28"/>
          <w:szCs w:val="28"/>
        </w:rPr>
        <w:t xml:space="preserve">  КОНТРОЛЬ И ОЦЕНКА РЕЗУЛЬТАТОВ ОСВОЕНИЯ ПРОФЕССИОНАЛЬНОГО МОДУЛЯ </w:t>
      </w:r>
    </w:p>
    <w:p w:rsidR="00F423F4" w:rsidRPr="00F423F4" w:rsidRDefault="00F423F4" w:rsidP="00894A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3F4" w:rsidRPr="00F423F4" w:rsidRDefault="00F423F4" w:rsidP="0099794E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        Образовательное учреждение, реализующее подготовку по программе профессионального модуля, обеспечивает организацию и</w:t>
      </w:r>
      <w:r w:rsidR="0099794E">
        <w:rPr>
          <w:rFonts w:ascii="Times New Roman" w:eastAsia="Calibri" w:hAnsi="Times New Roman" w:cs="Times New Roman"/>
          <w:sz w:val="28"/>
          <w:szCs w:val="28"/>
        </w:rPr>
        <w:t xml:space="preserve"> проведение текущего контроля, промежуточной аттестации, квалификационного экзамена.</w:t>
      </w:r>
    </w:p>
    <w:p w:rsidR="005A1735" w:rsidRDefault="00F423F4" w:rsidP="0099794E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        Текущий контроль </w:t>
      </w:r>
      <w:r w:rsidR="0099794E">
        <w:rPr>
          <w:rFonts w:ascii="Times New Roman" w:eastAsia="Calibri" w:hAnsi="Times New Roman" w:cs="Times New Roman"/>
          <w:sz w:val="28"/>
          <w:szCs w:val="28"/>
        </w:rPr>
        <w:t xml:space="preserve">по междисциплинарному курсу </w:t>
      </w:r>
      <w:r w:rsidR="007009DC" w:rsidRPr="007009DC">
        <w:rPr>
          <w:rFonts w:ascii="Times New Roman" w:eastAsia="Calibri" w:hAnsi="Times New Roman" w:cs="Times New Roman"/>
          <w:sz w:val="28"/>
          <w:szCs w:val="28"/>
        </w:rPr>
        <w:t xml:space="preserve">МДК 02.01. Организация работы органов Пенсионного фонда Российской Федерации, органов и учреждений социальной защиты населения </w:t>
      </w:r>
      <w:r w:rsidR="007009DC" w:rsidRPr="00F423F4">
        <w:rPr>
          <w:rFonts w:ascii="Times New Roman" w:eastAsia="Calibri" w:hAnsi="Times New Roman" w:cs="Times New Roman"/>
          <w:sz w:val="28"/>
          <w:szCs w:val="28"/>
        </w:rPr>
        <w:t>проводится преподавателем</w:t>
      </w: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в процессе обучения.</w:t>
      </w:r>
      <w:r w:rsidR="0099794E">
        <w:rPr>
          <w:rFonts w:ascii="Times New Roman" w:eastAsia="Calibri" w:hAnsi="Times New Roman" w:cs="Times New Roman"/>
          <w:sz w:val="28"/>
          <w:szCs w:val="28"/>
        </w:rPr>
        <w:t xml:space="preserve"> Обучение завершается промежуточной аттестацией в форме экзамена.</w:t>
      </w:r>
    </w:p>
    <w:p w:rsidR="00F423F4" w:rsidRPr="00F423F4" w:rsidRDefault="00F423F4" w:rsidP="007009DC">
      <w:pPr>
        <w:spacing w:after="0" w:line="240" w:lineRule="auto"/>
        <w:ind w:right="-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23F4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профессиональному модулю </w:t>
      </w:r>
      <w:r w:rsidR="007B332C" w:rsidRPr="007B332C">
        <w:rPr>
          <w:rFonts w:ascii="Times New Roman" w:eastAsia="Calibri" w:hAnsi="Times New Roman" w:cs="Times New Roman"/>
          <w:sz w:val="28"/>
          <w:szCs w:val="28"/>
        </w:rPr>
        <w:t xml:space="preserve">ПМ. 02 Организационное обеспечение деятельности учреждений социальной защиты населения и органов Пенсионного фонда Российской Федерации </w:t>
      </w: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завершается </w:t>
      </w:r>
      <w:r w:rsidR="0099794E">
        <w:rPr>
          <w:rFonts w:ascii="Times New Roman" w:eastAsia="Calibri" w:hAnsi="Times New Roman" w:cs="Times New Roman"/>
          <w:sz w:val="28"/>
          <w:szCs w:val="28"/>
        </w:rPr>
        <w:t xml:space="preserve">сдачей </w:t>
      </w:r>
      <w:r w:rsidR="0099794E" w:rsidRPr="0099794E">
        <w:rPr>
          <w:rFonts w:ascii="Times New Roman" w:eastAsia="Calibri" w:hAnsi="Times New Roman" w:cs="Times New Roman"/>
          <w:sz w:val="28"/>
          <w:szCs w:val="28"/>
        </w:rPr>
        <w:t>экзамен</w:t>
      </w:r>
      <w:r w:rsidR="0099794E">
        <w:rPr>
          <w:rFonts w:ascii="Times New Roman" w:eastAsia="Calibri" w:hAnsi="Times New Roman" w:cs="Times New Roman"/>
          <w:sz w:val="28"/>
          <w:szCs w:val="28"/>
        </w:rPr>
        <w:t>а квалификационного</w:t>
      </w:r>
      <w:r w:rsidR="0099794E" w:rsidRPr="0099794E">
        <w:rPr>
          <w:rFonts w:ascii="Times New Roman" w:eastAsia="Calibri" w:hAnsi="Times New Roman" w:cs="Times New Roman"/>
          <w:sz w:val="28"/>
          <w:szCs w:val="28"/>
        </w:rPr>
        <w:t xml:space="preserve"> по ПМ 02.</w:t>
      </w:r>
    </w:p>
    <w:p w:rsidR="00F423F4" w:rsidRPr="00F423F4" w:rsidRDefault="00F423F4" w:rsidP="0099794E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        Формы и методы контроля по профессиональному модулю самостоятельно разрабатываются образовательным учреждением и доводятся до сведения обучающихся не позднее </w:t>
      </w:r>
      <w:r w:rsidR="007009DC" w:rsidRPr="00F423F4">
        <w:rPr>
          <w:rFonts w:ascii="Times New Roman" w:eastAsia="Calibri" w:hAnsi="Times New Roman" w:cs="Times New Roman"/>
          <w:sz w:val="28"/>
          <w:szCs w:val="28"/>
        </w:rPr>
        <w:t>начала двух</w:t>
      </w: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месяцев от начала обучения.</w:t>
      </w:r>
    </w:p>
    <w:p w:rsidR="00F423F4" w:rsidRDefault="00F423F4" w:rsidP="0099794E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         Для текущего и итогового контроля образовательными учреждениями создаются фонды оценочных средств (ФОС).</w:t>
      </w:r>
      <w:r w:rsidR="00700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3F4">
        <w:rPr>
          <w:rFonts w:ascii="Times New Roman" w:eastAsia="Calibri" w:hAnsi="Times New Roman" w:cs="Times New Roman"/>
          <w:sz w:val="28"/>
          <w:szCs w:val="28"/>
        </w:rPr>
        <w:t>ФОС включает в</w:t>
      </w:r>
      <w:r w:rsidR="0099794E">
        <w:rPr>
          <w:rFonts w:ascii="Times New Roman" w:eastAsia="Calibri" w:hAnsi="Times New Roman" w:cs="Times New Roman"/>
          <w:sz w:val="28"/>
          <w:szCs w:val="28"/>
        </w:rPr>
        <w:t xml:space="preserve"> себя педагогические контрольно-</w:t>
      </w: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измерительные материалы, </w:t>
      </w:r>
      <w:r w:rsidR="007009DC" w:rsidRPr="00F423F4">
        <w:rPr>
          <w:rFonts w:ascii="Times New Roman" w:eastAsia="Calibri" w:hAnsi="Times New Roman" w:cs="Times New Roman"/>
          <w:sz w:val="28"/>
          <w:szCs w:val="28"/>
        </w:rPr>
        <w:t>предназначенные для</w:t>
      </w: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37"/>
        <w:gridCol w:w="3627"/>
        <w:gridCol w:w="3450"/>
      </w:tblGrid>
      <w:tr w:rsidR="00F423F4" w:rsidRPr="00F423F4" w:rsidTr="00F423F4">
        <w:trPr>
          <w:trHeight w:val="863"/>
        </w:trPr>
        <w:tc>
          <w:tcPr>
            <w:tcW w:w="3237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3627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50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F423F4" w:rsidRPr="00F423F4" w:rsidTr="00F423F4">
        <w:tc>
          <w:tcPr>
            <w:tcW w:w="3237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ПК 1.  Поддерживает базы данных получателей пенсий, пособий и компенсации и других социальных выплат, а также услуг и льгот в актуальном состоянии</w:t>
            </w:r>
          </w:p>
        </w:tc>
        <w:tc>
          <w:tcPr>
            <w:tcW w:w="3627" w:type="dxa"/>
          </w:tcPr>
          <w:p w:rsidR="00F423F4" w:rsidRPr="00F423F4" w:rsidRDefault="00F423F4" w:rsidP="00894A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 понимание основных характеристик баз данных получателей пенсий, пособий, компенсаций и других социальных выплат;</w:t>
            </w:r>
          </w:p>
          <w:p w:rsidR="00F423F4" w:rsidRPr="00F423F4" w:rsidRDefault="00F423F4" w:rsidP="00894A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-формирование баз данных получателей пенсии, пособий и других выплат.</w:t>
            </w:r>
          </w:p>
          <w:p w:rsidR="00F423F4" w:rsidRPr="00F423F4" w:rsidRDefault="00F423F4" w:rsidP="00894A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-поддержание данных в актуальном состоянии.</w:t>
            </w:r>
          </w:p>
        </w:tc>
        <w:tc>
          <w:tcPr>
            <w:tcW w:w="3450" w:type="dxa"/>
          </w:tcPr>
          <w:p w:rsidR="00F423F4" w:rsidRPr="00F423F4" w:rsidRDefault="007009DC" w:rsidP="0070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423F4"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ценка результатов деятельности обучающихся в процессе освоения образовательной программы:</w:t>
            </w:r>
          </w:p>
          <w:p w:rsidR="00F423F4" w:rsidRPr="00F423F4" w:rsidRDefault="00F423F4" w:rsidP="00894A4E">
            <w:pPr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 практических занятиях, </w:t>
            </w:r>
          </w:p>
          <w:p w:rsidR="00F423F4" w:rsidRPr="00F423F4" w:rsidRDefault="00F423F4" w:rsidP="00894A4E">
            <w:pPr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0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решении ситуационных задач, </w:t>
            </w:r>
          </w:p>
          <w:p w:rsidR="00F423F4" w:rsidRPr="00F423F4" w:rsidRDefault="00F423F4" w:rsidP="00894A4E">
            <w:pPr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0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выполнении определенных видов работ производственной практики (по профилю специальности).</w:t>
            </w:r>
          </w:p>
        </w:tc>
      </w:tr>
      <w:tr w:rsidR="00F423F4" w:rsidRPr="00F423F4" w:rsidTr="00F423F4">
        <w:tc>
          <w:tcPr>
            <w:tcW w:w="3237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2. Выявляет </w:t>
            </w: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лиц, нуждающихся в социальной защите и осуществляет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учет, используя информационно-</w:t>
            </w: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компьютерные технологии </w:t>
            </w:r>
          </w:p>
        </w:tc>
        <w:tc>
          <w:tcPr>
            <w:tcW w:w="3627" w:type="dxa"/>
          </w:tcPr>
          <w:p w:rsidR="00F423F4" w:rsidRPr="00F423F4" w:rsidRDefault="00F423F4" w:rsidP="00894A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выявление лиц, нуждающихся в социальной защите;</w:t>
            </w:r>
          </w:p>
          <w:p w:rsidR="00F423F4" w:rsidRPr="00F423F4" w:rsidRDefault="00F423F4" w:rsidP="00894A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00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разграничение лиц, нуждающихся в социальной помощи по категориям </w:t>
            </w: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(инвалиды отечественной войны, инвалиды, ветераны труда, семьи с детьми и т.д.).</w:t>
            </w:r>
          </w:p>
          <w:p w:rsidR="00F423F4" w:rsidRPr="00F423F4" w:rsidRDefault="00F423F4" w:rsidP="00894A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 умение формировать пакет документов, необходимых для предъявления получателями социальных выплат и услуг;</w:t>
            </w:r>
          </w:p>
          <w:p w:rsidR="00F423F4" w:rsidRPr="00F423F4" w:rsidRDefault="00F423F4" w:rsidP="009979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-выбор и применение компьютерных программ по базам данных лиц, н</w:t>
            </w:r>
            <w:r w:rsidR="0099794E">
              <w:rPr>
                <w:rFonts w:ascii="Times New Roman" w:eastAsia="Calibri" w:hAnsi="Times New Roman" w:cs="Times New Roman"/>
                <w:sz w:val="28"/>
                <w:szCs w:val="28"/>
              </w:rPr>
              <w:t>уждающихся в социальной защите.</w:t>
            </w:r>
          </w:p>
        </w:tc>
        <w:tc>
          <w:tcPr>
            <w:tcW w:w="3450" w:type="dxa"/>
          </w:tcPr>
          <w:p w:rsidR="00F423F4" w:rsidRPr="00F423F4" w:rsidRDefault="007009DC" w:rsidP="0070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="00F423F4"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ценка результатов деятельности обучающихся в процессе освоения образовательной программы: </w:t>
            </w:r>
          </w:p>
          <w:p w:rsidR="00F423F4" w:rsidRPr="00F423F4" w:rsidRDefault="00F423F4" w:rsidP="00894A4E">
            <w:pPr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 практических </w:t>
            </w: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занятиях, </w:t>
            </w:r>
          </w:p>
          <w:p w:rsidR="00F423F4" w:rsidRPr="00F423F4" w:rsidRDefault="00F423F4" w:rsidP="00894A4E">
            <w:pPr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 решении ситуационных задач, </w:t>
            </w:r>
          </w:p>
          <w:p w:rsidR="00F423F4" w:rsidRPr="00F423F4" w:rsidRDefault="00F423F4" w:rsidP="00894A4E">
            <w:pPr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0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выполнении определенных видов работ производственной практики (по профилю специальности), </w:t>
            </w:r>
          </w:p>
          <w:p w:rsidR="00F423F4" w:rsidRPr="00F423F4" w:rsidRDefault="00F423F4" w:rsidP="00894A4E">
            <w:pPr>
              <w:spacing w:after="0" w:line="240" w:lineRule="auto"/>
              <w:ind w:firstLine="3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 дифференцированный зачет по учебной практике.</w:t>
            </w:r>
          </w:p>
          <w:p w:rsidR="00F423F4" w:rsidRPr="00F423F4" w:rsidRDefault="00F423F4" w:rsidP="00894A4E">
            <w:pPr>
              <w:spacing w:after="0" w:line="240" w:lineRule="auto"/>
              <w:ind w:firstLine="3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 экзамен по МДК 02.01.</w:t>
            </w:r>
          </w:p>
        </w:tc>
      </w:tr>
      <w:tr w:rsidR="00F423F4" w:rsidRPr="00F423F4" w:rsidTr="00F423F4">
        <w:tc>
          <w:tcPr>
            <w:tcW w:w="3237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ПК 3. Организовывает и координирует социальную работу с отдельными лицами, категориями граждан и семьями, нуждающимися в социальной поддержке и защите </w:t>
            </w:r>
          </w:p>
        </w:tc>
        <w:tc>
          <w:tcPr>
            <w:tcW w:w="3627" w:type="dxa"/>
          </w:tcPr>
          <w:p w:rsidR="00F423F4" w:rsidRPr="00F423F4" w:rsidRDefault="00F423F4" w:rsidP="00894A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00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готовность к консультационной деятельности граждан, нуждающихся в социальной поддержке в </w:t>
            </w:r>
            <w:proofErr w:type="spell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. с использованием информационных справочных систем;</w:t>
            </w:r>
          </w:p>
          <w:p w:rsidR="00F423F4" w:rsidRPr="00F423F4" w:rsidRDefault="00F423F4" w:rsidP="00894A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 изложение последовательности действий по приему и регистрации документов для назначения пенсий, пособий, компенсации других социальных выплат, а также льгот и услуг;</w:t>
            </w:r>
          </w:p>
          <w:p w:rsidR="00F423F4" w:rsidRPr="00F423F4" w:rsidRDefault="00F423F4" w:rsidP="00894A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 демонстрация навыков работы с документами для назначения пенсий, пособий, компенсации, других социальных выплат, а также льгот и услуг, оформления пенсионных и других дел;</w:t>
            </w:r>
          </w:p>
          <w:p w:rsidR="00F423F4" w:rsidRPr="00F423F4" w:rsidRDefault="00F423F4" w:rsidP="00894A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 изложение последовательности действий с письменными обращениями граждан;</w:t>
            </w:r>
          </w:p>
          <w:p w:rsidR="00F423F4" w:rsidRPr="00F423F4" w:rsidRDefault="00F423F4" w:rsidP="00894A4E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-демонстрация навыков составления проектов ответов на письменное обращение граждан.</w:t>
            </w:r>
          </w:p>
        </w:tc>
        <w:tc>
          <w:tcPr>
            <w:tcW w:w="3450" w:type="dxa"/>
          </w:tcPr>
          <w:p w:rsidR="00F423F4" w:rsidRPr="00F423F4" w:rsidRDefault="007009DC" w:rsidP="00700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423F4"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ценка результатов деятельности обучающихся в процессе освоения образовательной программы:</w:t>
            </w:r>
          </w:p>
          <w:p w:rsidR="00F423F4" w:rsidRPr="00F423F4" w:rsidRDefault="00F423F4" w:rsidP="00894A4E">
            <w:pPr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 практических занятиях, </w:t>
            </w:r>
          </w:p>
          <w:p w:rsidR="00F423F4" w:rsidRPr="00F423F4" w:rsidRDefault="00F423F4" w:rsidP="00894A4E">
            <w:pPr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0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решении ситуационных задач, </w:t>
            </w:r>
          </w:p>
          <w:p w:rsidR="00F423F4" w:rsidRPr="00F423F4" w:rsidRDefault="00F423F4" w:rsidP="00894A4E">
            <w:pPr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0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выполнении определенных видов работ производственной практики (по профилю специальности), </w:t>
            </w:r>
          </w:p>
          <w:p w:rsidR="00F423F4" w:rsidRPr="00F423F4" w:rsidRDefault="00F423F4" w:rsidP="00894A4E">
            <w:pPr>
              <w:spacing w:after="0" w:line="240" w:lineRule="auto"/>
              <w:ind w:firstLine="3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 дифференцированный зачет по учебной практике.</w:t>
            </w:r>
          </w:p>
          <w:p w:rsidR="00F423F4" w:rsidRPr="00F423F4" w:rsidRDefault="00F423F4" w:rsidP="00894A4E">
            <w:pPr>
              <w:spacing w:after="0" w:line="240" w:lineRule="auto"/>
              <w:ind w:firstLine="3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 экзамен по МДК 02.01.</w:t>
            </w:r>
          </w:p>
          <w:p w:rsidR="00F423F4" w:rsidRPr="00F423F4" w:rsidRDefault="00F423F4" w:rsidP="00894A4E">
            <w:pPr>
              <w:spacing w:after="0" w:line="240" w:lineRule="auto"/>
              <w:ind w:firstLine="3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- экзамен квалификационный по ПМ 02.</w:t>
            </w:r>
          </w:p>
        </w:tc>
      </w:tr>
    </w:tbl>
    <w:p w:rsidR="00F423F4" w:rsidRPr="00F423F4" w:rsidRDefault="00F423F4" w:rsidP="00894A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3F4" w:rsidRPr="00F423F4" w:rsidRDefault="00F423F4" w:rsidP="002861CC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423F4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F423F4" w:rsidRPr="00F423F4" w:rsidRDefault="00F423F4" w:rsidP="00894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960"/>
        <w:gridCol w:w="3060"/>
      </w:tblGrid>
      <w:tr w:rsidR="00F423F4" w:rsidRPr="00F423F4" w:rsidTr="00F423F4">
        <w:trPr>
          <w:trHeight w:val="269"/>
        </w:trPr>
        <w:tc>
          <w:tcPr>
            <w:tcW w:w="3240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(освоенные общие компетенции)</w:t>
            </w:r>
          </w:p>
        </w:tc>
        <w:tc>
          <w:tcPr>
            <w:tcW w:w="3960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060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F423F4" w:rsidRPr="00F423F4" w:rsidTr="00F423F4">
        <w:trPr>
          <w:trHeight w:val="189"/>
        </w:trPr>
        <w:tc>
          <w:tcPr>
            <w:tcW w:w="324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 Понимает сущность и социальную значимость своей будущей профессии, проявляет к ней устойчивый интерес</w:t>
            </w:r>
          </w:p>
        </w:tc>
        <w:tc>
          <w:tcPr>
            <w:tcW w:w="396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23F4" w:rsidRPr="00F423F4" w:rsidTr="00F423F4">
        <w:trPr>
          <w:trHeight w:val="110"/>
        </w:trPr>
        <w:tc>
          <w:tcPr>
            <w:tcW w:w="324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  <w:tc>
          <w:tcPr>
            <w:tcW w:w="396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изучение практики рассмотрения и разрешения типовых ситуаций в сфере социальной защиты граждан и выработки понимания проблематики данных вопросов.</w:t>
            </w:r>
          </w:p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Выбор и применение методов и способов решения профессиональных задач в области организационн</w:t>
            </w: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управленческой деятельности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23F4" w:rsidRPr="00F423F4" w:rsidTr="00F423F4">
        <w:trPr>
          <w:trHeight w:val="229"/>
        </w:trPr>
        <w:tc>
          <w:tcPr>
            <w:tcW w:w="324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Принимает решения в стандартных и нестандартных ситуациях, несет за них ответственность.</w:t>
            </w:r>
          </w:p>
        </w:tc>
        <w:tc>
          <w:tcPr>
            <w:tcW w:w="396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стандартных и нестандартных профессиональных задач в области организационн</w:t>
            </w: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управленческой деятельности.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23F4" w:rsidRPr="00F423F4" w:rsidTr="00F423F4">
        <w:trPr>
          <w:trHeight w:val="1124"/>
        </w:trPr>
        <w:tc>
          <w:tcPr>
            <w:tcW w:w="324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4. Осуществляет поиск и использование информации, необходимой для эффективного выполнения  профессиональных задач, профессионального и личного развития.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</w:t>
            </w:r>
            <w:r w:rsidR="007009DC">
              <w:rPr>
                <w:rFonts w:ascii="Times New Roman" w:eastAsia="Calibri" w:hAnsi="Times New Roman" w:cs="Times New Roman"/>
                <w:sz w:val="28"/>
                <w:szCs w:val="28"/>
              </w:rPr>
              <w:t>ый поиск необходимой информации.</w:t>
            </w: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Использование различных источников, включая </w:t>
            </w: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электронные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23F4" w:rsidRPr="00F423F4" w:rsidTr="00F423F4">
        <w:trPr>
          <w:trHeight w:val="1645"/>
        </w:trPr>
        <w:tc>
          <w:tcPr>
            <w:tcW w:w="324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6. Работает в коллективе и в команде, эффективно общается с коллегами, руководством, потребителями.</w:t>
            </w: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обучающимися, преподавателями, другими сотрудниками учебного учреждения в ходе обучения.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23F4" w:rsidRPr="00F423F4" w:rsidTr="00F423F4">
        <w:trPr>
          <w:trHeight w:val="1930"/>
        </w:trPr>
        <w:tc>
          <w:tcPr>
            <w:tcW w:w="324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 Берет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96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Самоанализ и коррекция результатов собственной работы.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23F4" w:rsidRPr="00F423F4" w:rsidTr="00F423F4">
        <w:trPr>
          <w:trHeight w:val="110"/>
        </w:trPr>
        <w:tc>
          <w:tcPr>
            <w:tcW w:w="324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 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      </w:r>
          </w:p>
        </w:tc>
        <w:tc>
          <w:tcPr>
            <w:tcW w:w="396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при изучении профессионального модуля и выполнения различных видов работ множественного подхода к выявлению проблематики с целью самостоятельного определения наиболее верного и правильного решения вопроса с последующей выработкой навыков рассмотрения типовых ситуаций с учетом качественных характеристик.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23F4" w:rsidRPr="00F423F4" w:rsidTr="00F423F4">
        <w:trPr>
          <w:trHeight w:val="159"/>
        </w:trPr>
        <w:tc>
          <w:tcPr>
            <w:tcW w:w="324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 Ориентируется в условиях постоянного изменения правовой базы</w:t>
            </w:r>
          </w:p>
        </w:tc>
        <w:tc>
          <w:tcPr>
            <w:tcW w:w="396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изменения законодательства, изучение вносимых в нормативно-правовые акты поправок и изменений.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23F4" w:rsidRPr="00F423F4" w:rsidTr="00F423F4">
        <w:trPr>
          <w:trHeight w:val="1520"/>
        </w:trPr>
        <w:tc>
          <w:tcPr>
            <w:tcW w:w="324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11. Соблюдает деловой этикет, культуру и психологические основы общения и основы общения, нормы и правила поведения</w:t>
            </w:r>
          </w:p>
        </w:tc>
        <w:tc>
          <w:tcPr>
            <w:tcW w:w="396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обучающимися, преподавателями, следование этическим правилам, нормам и принципам в профессиональной деятельности.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423F4" w:rsidRPr="00F423F4" w:rsidTr="00F423F4">
        <w:trPr>
          <w:trHeight w:val="940"/>
        </w:trPr>
        <w:tc>
          <w:tcPr>
            <w:tcW w:w="324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 Проявляет нетерпимость к коррупционному поведению.</w:t>
            </w:r>
          </w:p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Активная позиция при ведении бесед с оппонентом с целью отстаивания правомерного способа разрешения ситуации в противовес </w:t>
            </w:r>
            <w:proofErr w:type="gramStart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незаконному</w:t>
            </w:r>
            <w:proofErr w:type="gramEnd"/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при рассмотрении определенных ситуаций на имеющиеся нарушения положений</w:t>
            </w:r>
            <w:r w:rsidR="00286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действующего законодательства.</w:t>
            </w:r>
          </w:p>
        </w:tc>
        <w:tc>
          <w:tcPr>
            <w:tcW w:w="3060" w:type="dxa"/>
          </w:tcPr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F423F4" w:rsidRPr="00F423F4" w:rsidRDefault="00F423F4" w:rsidP="00894A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23F4" w:rsidRPr="00F423F4" w:rsidRDefault="00F423F4" w:rsidP="00894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3F4" w:rsidRPr="00F423F4" w:rsidRDefault="00F423F4" w:rsidP="002861CC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3F4">
        <w:rPr>
          <w:rFonts w:ascii="Times New Roman" w:eastAsia="Calibri" w:hAnsi="Times New Roman" w:cs="Times New Roman"/>
          <w:sz w:val="28"/>
          <w:szCs w:val="28"/>
        </w:rPr>
        <w:t xml:space="preserve">        Оценка индивидуальных образовательных достижений по результатам текущего и итогового контроля производится в соответствии с универсальной шкалой (таблица).</w:t>
      </w:r>
    </w:p>
    <w:p w:rsidR="00F423F4" w:rsidRPr="00F423F4" w:rsidRDefault="00F423F4" w:rsidP="00894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85"/>
        <w:gridCol w:w="2874"/>
        <w:gridCol w:w="3955"/>
      </w:tblGrid>
      <w:tr w:rsidR="00F423F4" w:rsidRPr="00F423F4" w:rsidTr="002861CC">
        <w:trPr>
          <w:cantSplit/>
          <w:trHeight w:val="732"/>
        </w:trPr>
        <w:tc>
          <w:tcPr>
            <w:tcW w:w="3485" w:type="dxa"/>
            <w:vMerge w:val="restart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Процент результативности</w:t>
            </w:r>
          </w:p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(правильных ответов)</w:t>
            </w:r>
          </w:p>
        </w:tc>
        <w:tc>
          <w:tcPr>
            <w:tcW w:w="6829" w:type="dxa"/>
            <w:gridSpan w:val="2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Качественная оценка индивидуальных образовательных               достижений</w:t>
            </w:r>
          </w:p>
        </w:tc>
      </w:tr>
      <w:tr w:rsidR="00F423F4" w:rsidRPr="00F423F4" w:rsidTr="002861CC">
        <w:trPr>
          <w:cantSplit/>
          <w:trHeight w:val="143"/>
        </w:trPr>
        <w:tc>
          <w:tcPr>
            <w:tcW w:w="3485" w:type="dxa"/>
            <w:vMerge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955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F423F4" w:rsidRPr="00F423F4" w:rsidTr="002861CC">
        <w:trPr>
          <w:trHeight w:val="403"/>
        </w:trPr>
        <w:tc>
          <w:tcPr>
            <w:tcW w:w="3485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2874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5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</w:p>
        </w:tc>
      </w:tr>
      <w:tr w:rsidR="00F423F4" w:rsidRPr="00F423F4" w:rsidTr="002861CC">
        <w:trPr>
          <w:trHeight w:val="417"/>
        </w:trPr>
        <w:tc>
          <w:tcPr>
            <w:tcW w:w="3485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80-89</w:t>
            </w:r>
          </w:p>
        </w:tc>
        <w:tc>
          <w:tcPr>
            <w:tcW w:w="2874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</w:p>
        </w:tc>
      </w:tr>
      <w:tr w:rsidR="00F423F4" w:rsidRPr="00F423F4" w:rsidTr="002861CC">
        <w:trPr>
          <w:trHeight w:val="85"/>
        </w:trPr>
        <w:tc>
          <w:tcPr>
            <w:tcW w:w="3485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79-70</w:t>
            </w:r>
          </w:p>
        </w:tc>
        <w:tc>
          <w:tcPr>
            <w:tcW w:w="2874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F423F4" w:rsidRPr="00F423F4" w:rsidTr="002861CC">
        <w:trPr>
          <w:trHeight w:val="417"/>
        </w:trPr>
        <w:tc>
          <w:tcPr>
            <w:tcW w:w="3485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2874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:rsidR="00F423F4" w:rsidRPr="00F423F4" w:rsidRDefault="00F423F4" w:rsidP="008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3F4">
              <w:rPr>
                <w:rFonts w:ascii="Times New Roman" w:eastAsia="Calibri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F423F4" w:rsidRPr="00F423F4" w:rsidRDefault="00F423F4" w:rsidP="00894A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083" w:rsidRDefault="007009DC" w:rsidP="007009DC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423F4" w:rsidRPr="00F423F4">
        <w:rPr>
          <w:rFonts w:ascii="Times New Roman" w:eastAsia="Calibri" w:hAnsi="Times New Roman" w:cs="Times New Roman"/>
          <w:sz w:val="28"/>
          <w:szCs w:val="28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 определяется интегральная оценка освоенных </w:t>
      </w:r>
      <w:proofErr w:type="gramStart"/>
      <w:r w:rsidR="00F423F4" w:rsidRPr="00F423F4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F423F4" w:rsidRPr="00F423F4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и общих компетенций как результатов ос</w:t>
      </w:r>
      <w:r w:rsidR="002861CC">
        <w:rPr>
          <w:rFonts w:ascii="Times New Roman" w:eastAsia="Calibri" w:hAnsi="Times New Roman" w:cs="Times New Roman"/>
          <w:sz w:val="28"/>
          <w:szCs w:val="28"/>
        </w:rPr>
        <w:t>воения профессионального модуля</w:t>
      </w:r>
      <w:r w:rsidR="002C02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0268" w:rsidRDefault="002C0268" w:rsidP="002861CC">
      <w:pPr>
        <w:spacing w:after="0" w:line="240" w:lineRule="auto"/>
        <w:ind w:right="-56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268" w:rsidRDefault="002C0268" w:rsidP="002861CC">
      <w:pPr>
        <w:spacing w:after="0" w:line="240" w:lineRule="auto"/>
        <w:ind w:right="-56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3F4" w:rsidRPr="000613E1" w:rsidRDefault="00F423F4" w:rsidP="002C026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423F4" w:rsidRPr="000613E1" w:rsidSect="002C026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1A" w:rsidRDefault="0029571A">
      <w:pPr>
        <w:spacing w:after="0" w:line="240" w:lineRule="auto"/>
      </w:pPr>
      <w:r>
        <w:separator/>
      </w:r>
    </w:p>
  </w:endnote>
  <w:endnote w:type="continuationSeparator" w:id="0">
    <w:p w:rsidR="0029571A" w:rsidRDefault="0029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1A" w:rsidRDefault="0029571A" w:rsidP="00F423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71A" w:rsidRDefault="0029571A" w:rsidP="00F423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1A" w:rsidRDefault="0029571A" w:rsidP="00F423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47C">
      <w:rPr>
        <w:rStyle w:val="a5"/>
        <w:noProof/>
      </w:rPr>
      <w:t>2</w:t>
    </w:r>
    <w:r>
      <w:rPr>
        <w:rStyle w:val="a5"/>
      </w:rPr>
      <w:fldChar w:fldCharType="end"/>
    </w:r>
  </w:p>
  <w:p w:rsidR="0029571A" w:rsidRDefault="0029571A" w:rsidP="00F423F4">
    <w:pPr>
      <w:pStyle w:val="a3"/>
      <w:ind w:right="360"/>
      <w:jc w:val="right"/>
    </w:pPr>
  </w:p>
  <w:p w:rsidR="0029571A" w:rsidRDefault="002957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1A" w:rsidRDefault="0029571A">
      <w:pPr>
        <w:spacing w:after="0" w:line="240" w:lineRule="auto"/>
      </w:pPr>
      <w:r>
        <w:separator/>
      </w:r>
    </w:p>
  </w:footnote>
  <w:footnote w:type="continuationSeparator" w:id="0">
    <w:p w:rsidR="0029571A" w:rsidRDefault="00295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827"/>
    <w:multiLevelType w:val="hybridMultilevel"/>
    <w:tmpl w:val="49387BCA"/>
    <w:lvl w:ilvl="0" w:tplc="BC14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B0AA3"/>
    <w:multiLevelType w:val="hybridMultilevel"/>
    <w:tmpl w:val="FE46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360AD"/>
    <w:multiLevelType w:val="hybridMultilevel"/>
    <w:tmpl w:val="4BD818DA"/>
    <w:lvl w:ilvl="0" w:tplc="D8A25992">
      <w:start w:val="1"/>
      <w:numFmt w:val="decimal"/>
      <w:lvlText w:val="%1."/>
      <w:lvlJc w:val="left"/>
      <w:pPr>
        <w:ind w:left="1654" w:hanging="450"/>
      </w:pPr>
      <w:rPr>
        <w:rFonts w:hint="default"/>
        <w:sz w:val="28"/>
      </w:rPr>
    </w:lvl>
    <w:lvl w:ilvl="1" w:tplc="98A80F96" w:tentative="1">
      <w:start w:val="1"/>
      <w:numFmt w:val="lowerLetter"/>
      <w:lvlText w:val="%2."/>
      <w:lvlJc w:val="left"/>
      <w:pPr>
        <w:ind w:left="2284" w:hanging="360"/>
      </w:pPr>
    </w:lvl>
    <w:lvl w:ilvl="2" w:tplc="5ECE7224" w:tentative="1">
      <w:start w:val="1"/>
      <w:numFmt w:val="lowerRoman"/>
      <w:lvlText w:val="%3."/>
      <w:lvlJc w:val="right"/>
      <w:pPr>
        <w:ind w:left="3004" w:hanging="180"/>
      </w:pPr>
    </w:lvl>
    <w:lvl w:ilvl="3" w:tplc="69185BF2" w:tentative="1">
      <w:start w:val="1"/>
      <w:numFmt w:val="decimal"/>
      <w:lvlText w:val="%4."/>
      <w:lvlJc w:val="left"/>
      <w:pPr>
        <w:ind w:left="3724" w:hanging="360"/>
      </w:pPr>
    </w:lvl>
    <w:lvl w:ilvl="4" w:tplc="B0A08282" w:tentative="1">
      <w:start w:val="1"/>
      <w:numFmt w:val="lowerLetter"/>
      <w:lvlText w:val="%5."/>
      <w:lvlJc w:val="left"/>
      <w:pPr>
        <w:ind w:left="4444" w:hanging="360"/>
      </w:pPr>
    </w:lvl>
    <w:lvl w:ilvl="5" w:tplc="535423BC" w:tentative="1">
      <w:start w:val="1"/>
      <w:numFmt w:val="lowerRoman"/>
      <w:lvlText w:val="%6."/>
      <w:lvlJc w:val="right"/>
      <w:pPr>
        <w:ind w:left="5164" w:hanging="180"/>
      </w:pPr>
    </w:lvl>
    <w:lvl w:ilvl="6" w:tplc="45F4F114" w:tentative="1">
      <w:start w:val="1"/>
      <w:numFmt w:val="decimal"/>
      <w:lvlText w:val="%7."/>
      <w:lvlJc w:val="left"/>
      <w:pPr>
        <w:ind w:left="5884" w:hanging="360"/>
      </w:pPr>
    </w:lvl>
    <w:lvl w:ilvl="7" w:tplc="57500682" w:tentative="1">
      <w:start w:val="1"/>
      <w:numFmt w:val="lowerLetter"/>
      <w:lvlText w:val="%8."/>
      <w:lvlJc w:val="left"/>
      <w:pPr>
        <w:ind w:left="6604" w:hanging="360"/>
      </w:pPr>
    </w:lvl>
    <w:lvl w:ilvl="8" w:tplc="F21CDD48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">
    <w:nsid w:val="0D0701D0"/>
    <w:multiLevelType w:val="multilevel"/>
    <w:tmpl w:val="49D0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F56EF"/>
    <w:multiLevelType w:val="multilevel"/>
    <w:tmpl w:val="0966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3FA2059"/>
    <w:multiLevelType w:val="hybridMultilevel"/>
    <w:tmpl w:val="7A046D9C"/>
    <w:lvl w:ilvl="0" w:tplc="BC14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540B5"/>
    <w:multiLevelType w:val="hybridMultilevel"/>
    <w:tmpl w:val="2CF65A0C"/>
    <w:lvl w:ilvl="0" w:tplc="BC14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93C61"/>
    <w:multiLevelType w:val="multilevel"/>
    <w:tmpl w:val="1B4ED5DA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25CA7E41"/>
    <w:multiLevelType w:val="hybridMultilevel"/>
    <w:tmpl w:val="DD7A2034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CE5C0F"/>
    <w:multiLevelType w:val="hybridMultilevel"/>
    <w:tmpl w:val="03BA4154"/>
    <w:lvl w:ilvl="0" w:tplc="5CBC04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A72E15"/>
    <w:multiLevelType w:val="hybridMultilevel"/>
    <w:tmpl w:val="2BC8F534"/>
    <w:lvl w:ilvl="0" w:tplc="BC14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DB34C5"/>
    <w:multiLevelType w:val="hybridMultilevel"/>
    <w:tmpl w:val="2FEA9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7E3EAA"/>
    <w:multiLevelType w:val="hybridMultilevel"/>
    <w:tmpl w:val="6EEAA996"/>
    <w:lvl w:ilvl="0" w:tplc="5248F806">
      <w:start w:val="1"/>
      <w:numFmt w:val="decimal"/>
      <w:lvlText w:val="%1"/>
      <w:lvlJc w:val="left"/>
      <w:pPr>
        <w:ind w:left="67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3">
    <w:nsid w:val="318E6459"/>
    <w:multiLevelType w:val="hybridMultilevel"/>
    <w:tmpl w:val="DD7A2034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B05782"/>
    <w:multiLevelType w:val="hybridMultilevel"/>
    <w:tmpl w:val="135C38EA"/>
    <w:lvl w:ilvl="0" w:tplc="865AC6B8">
      <w:start w:val="1"/>
      <w:numFmt w:val="decimal"/>
      <w:lvlText w:val="%1)"/>
      <w:lvlJc w:val="left"/>
      <w:pPr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5CD424D"/>
    <w:multiLevelType w:val="multilevel"/>
    <w:tmpl w:val="7F1A88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360D607A"/>
    <w:multiLevelType w:val="hybridMultilevel"/>
    <w:tmpl w:val="DB3C1602"/>
    <w:lvl w:ilvl="0" w:tplc="BC14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B7386E"/>
    <w:multiLevelType w:val="hybridMultilevel"/>
    <w:tmpl w:val="FE46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CD5277"/>
    <w:multiLevelType w:val="hybridMultilevel"/>
    <w:tmpl w:val="9258D204"/>
    <w:lvl w:ilvl="0" w:tplc="6900BCB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4CD26490">
      <w:start w:val="2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9">
    <w:nsid w:val="500515F1"/>
    <w:multiLevelType w:val="hybridMultilevel"/>
    <w:tmpl w:val="4830D752"/>
    <w:lvl w:ilvl="0" w:tplc="5FEE85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5FEE8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055DC"/>
    <w:multiLevelType w:val="multilevel"/>
    <w:tmpl w:val="3202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584A5C31"/>
    <w:multiLevelType w:val="hybridMultilevel"/>
    <w:tmpl w:val="33800CC2"/>
    <w:lvl w:ilvl="0" w:tplc="BC14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7D263E"/>
    <w:multiLevelType w:val="hybridMultilevel"/>
    <w:tmpl w:val="E9FC0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9C4231"/>
    <w:multiLevelType w:val="hybridMultilevel"/>
    <w:tmpl w:val="43966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8B782B"/>
    <w:multiLevelType w:val="multilevel"/>
    <w:tmpl w:val="437A3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6BDC1E4F"/>
    <w:multiLevelType w:val="hybridMultilevel"/>
    <w:tmpl w:val="1772E366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044699"/>
    <w:multiLevelType w:val="hybridMultilevel"/>
    <w:tmpl w:val="41F60B1C"/>
    <w:lvl w:ilvl="0" w:tplc="5248F80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5324172"/>
    <w:multiLevelType w:val="hybridMultilevel"/>
    <w:tmpl w:val="04CC5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6B2651"/>
    <w:multiLevelType w:val="hybridMultilevel"/>
    <w:tmpl w:val="6840BA3E"/>
    <w:lvl w:ilvl="0" w:tplc="BC14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27"/>
  </w:num>
  <w:num w:numId="5">
    <w:abstractNumId w:val="1"/>
  </w:num>
  <w:num w:numId="6">
    <w:abstractNumId w:val="11"/>
  </w:num>
  <w:num w:numId="7">
    <w:abstractNumId w:val="22"/>
  </w:num>
  <w:num w:numId="8">
    <w:abstractNumId w:val="23"/>
  </w:num>
  <w:num w:numId="9">
    <w:abstractNumId w:val="9"/>
  </w:num>
  <w:num w:numId="10">
    <w:abstractNumId w:val="7"/>
  </w:num>
  <w:num w:numId="11">
    <w:abstractNumId w:val="15"/>
  </w:num>
  <w:num w:numId="12">
    <w:abstractNumId w:val="14"/>
  </w:num>
  <w:num w:numId="13">
    <w:abstractNumId w:val="18"/>
  </w:num>
  <w:num w:numId="14">
    <w:abstractNumId w:val="19"/>
  </w:num>
  <w:num w:numId="15">
    <w:abstractNumId w:val="3"/>
  </w:num>
  <w:num w:numId="16">
    <w:abstractNumId w:val="17"/>
  </w:num>
  <w:num w:numId="1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  <w:num w:numId="20">
    <w:abstractNumId w:val="0"/>
  </w:num>
  <w:num w:numId="21">
    <w:abstractNumId w:val="25"/>
  </w:num>
  <w:num w:numId="22">
    <w:abstractNumId w:val="13"/>
  </w:num>
  <w:num w:numId="23">
    <w:abstractNumId w:val="8"/>
  </w:num>
  <w:num w:numId="24">
    <w:abstractNumId w:val="26"/>
  </w:num>
  <w:num w:numId="25">
    <w:abstractNumId w:val="2"/>
  </w:num>
  <w:num w:numId="26">
    <w:abstractNumId w:val="12"/>
  </w:num>
  <w:num w:numId="27">
    <w:abstractNumId w:val="28"/>
  </w:num>
  <w:num w:numId="28">
    <w:abstractNumId w:val="6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510"/>
    <w:rsid w:val="000240A9"/>
    <w:rsid w:val="00045555"/>
    <w:rsid w:val="000613E1"/>
    <w:rsid w:val="000804BE"/>
    <w:rsid w:val="000829A9"/>
    <w:rsid w:val="00087083"/>
    <w:rsid w:val="000A279A"/>
    <w:rsid w:val="000C7CB2"/>
    <w:rsid w:val="000D1C7B"/>
    <w:rsid w:val="000F261C"/>
    <w:rsid w:val="00106984"/>
    <w:rsid w:val="00111E0F"/>
    <w:rsid w:val="00115CC2"/>
    <w:rsid w:val="00116B52"/>
    <w:rsid w:val="001202F0"/>
    <w:rsid w:val="001447DD"/>
    <w:rsid w:val="00146640"/>
    <w:rsid w:val="00160537"/>
    <w:rsid w:val="00171728"/>
    <w:rsid w:val="001B57F6"/>
    <w:rsid w:val="001C27F8"/>
    <w:rsid w:val="001C4FA5"/>
    <w:rsid w:val="001E2A4F"/>
    <w:rsid w:val="001F4C73"/>
    <w:rsid w:val="001F59C1"/>
    <w:rsid w:val="001F6901"/>
    <w:rsid w:val="00201705"/>
    <w:rsid w:val="00201FAE"/>
    <w:rsid w:val="002040EF"/>
    <w:rsid w:val="002046CA"/>
    <w:rsid w:val="00207331"/>
    <w:rsid w:val="00222233"/>
    <w:rsid w:val="0026247C"/>
    <w:rsid w:val="002741E0"/>
    <w:rsid w:val="002861CC"/>
    <w:rsid w:val="0029571A"/>
    <w:rsid w:val="002A70C7"/>
    <w:rsid w:val="002C021E"/>
    <w:rsid w:val="002C0268"/>
    <w:rsid w:val="002C15F1"/>
    <w:rsid w:val="002C5064"/>
    <w:rsid w:val="002E553B"/>
    <w:rsid w:val="002F0E89"/>
    <w:rsid w:val="00300168"/>
    <w:rsid w:val="003052AF"/>
    <w:rsid w:val="003365E1"/>
    <w:rsid w:val="00342FF9"/>
    <w:rsid w:val="00352E85"/>
    <w:rsid w:val="00365AE1"/>
    <w:rsid w:val="003700B8"/>
    <w:rsid w:val="00387C10"/>
    <w:rsid w:val="00391430"/>
    <w:rsid w:val="003A41E2"/>
    <w:rsid w:val="003C6510"/>
    <w:rsid w:val="003E3513"/>
    <w:rsid w:val="003F2B0B"/>
    <w:rsid w:val="003F6CA1"/>
    <w:rsid w:val="00400174"/>
    <w:rsid w:val="004023F5"/>
    <w:rsid w:val="00420FEC"/>
    <w:rsid w:val="00434A15"/>
    <w:rsid w:val="00441573"/>
    <w:rsid w:val="00473163"/>
    <w:rsid w:val="00485987"/>
    <w:rsid w:val="00485B60"/>
    <w:rsid w:val="00494B67"/>
    <w:rsid w:val="004C101B"/>
    <w:rsid w:val="004E513A"/>
    <w:rsid w:val="00501243"/>
    <w:rsid w:val="00503CB3"/>
    <w:rsid w:val="00507551"/>
    <w:rsid w:val="00531B3F"/>
    <w:rsid w:val="00540E28"/>
    <w:rsid w:val="005A1735"/>
    <w:rsid w:val="005B0EC1"/>
    <w:rsid w:val="005C3FC5"/>
    <w:rsid w:val="005F0AE7"/>
    <w:rsid w:val="005F3672"/>
    <w:rsid w:val="006061AF"/>
    <w:rsid w:val="006160E3"/>
    <w:rsid w:val="006445C0"/>
    <w:rsid w:val="00645009"/>
    <w:rsid w:val="00646A00"/>
    <w:rsid w:val="00652CF8"/>
    <w:rsid w:val="00660EF4"/>
    <w:rsid w:val="00663AC2"/>
    <w:rsid w:val="006A21FC"/>
    <w:rsid w:val="006B1611"/>
    <w:rsid w:val="007009DC"/>
    <w:rsid w:val="00707B56"/>
    <w:rsid w:val="00770FDF"/>
    <w:rsid w:val="00775B4C"/>
    <w:rsid w:val="00776EEA"/>
    <w:rsid w:val="00777E19"/>
    <w:rsid w:val="007913F6"/>
    <w:rsid w:val="007B06D2"/>
    <w:rsid w:val="007B332C"/>
    <w:rsid w:val="007B41E9"/>
    <w:rsid w:val="007B75AF"/>
    <w:rsid w:val="007C5D43"/>
    <w:rsid w:val="00802F83"/>
    <w:rsid w:val="0080468A"/>
    <w:rsid w:val="00811CD7"/>
    <w:rsid w:val="008122EB"/>
    <w:rsid w:val="00836AC9"/>
    <w:rsid w:val="008665C1"/>
    <w:rsid w:val="00867DD1"/>
    <w:rsid w:val="008751AE"/>
    <w:rsid w:val="00890EB9"/>
    <w:rsid w:val="00892105"/>
    <w:rsid w:val="00894A4E"/>
    <w:rsid w:val="008B3059"/>
    <w:rsid w:val="008B5215"/>
    <w:rsid w:val="008B756B"/>
    <w:rsid w:val="008E335B"/>
    <w:rsid w:val="008E528C"/>
    <w:rsid w:val="00901533"/>
    <w:rsid w:val="00943836"/>
    <w:rsid w:val="00953219"/>
    <w:rsid w:val="009618D5"/>
    <w:rsid w:val="009742FF"/>
    <w:rsid w:val="009759F7"/>
    <w:rsid w:val="0098022D"/>
    <w:rsid w:val="00984348"/>
    <w:rsid w:val="0099794E"/>
    <w:rsid w:val="009A6A99"/>
    <w:rsid w:val="009C085D"/>
    <w:rsid w:val="009E29EA"/>
    <w:rsid w:val="009E4317"/>
    <w:rsid w:val="009F2815"/>
    <w:rsid w:val="00A000EE"/>
    <w:rsid w:val="00A274B7"/>
    <w:rsid w:val="00A51CF6"/>
    <w:rsid w:val="00AA742F"/>
    <w:rsid w:val="00AB5231"/>
    <w:rsid w:val="00AB5825"/>
    <w:rsid w:val="00AE0590"/>
    <w:rsid w:val="00AF57C3"/>
    <w:rsid w:val="00B0080C"/>
    <w:rsid w:val="00B06C46"/>
    <w:rsid w:val="00B23DE0"/>
    <w:rsid w:val="00B43641"/>
    <w:rsid w:val="00B47950"/>
    <w:rsid w:val="00B55C38"/>
    <w:rsid w:val="00B760B3"/>
    <w:rsid w:val="00BB2BB0"/>
    <w:rsid w:val="00BC440E"/>
    <w:rsid w:val="00C07686"/>
    <w:rsid w:val="00C07C86"/>
    <w:rsid w:val="00C1771D"/>
    <w:rsid w:val="00C30E4A"/>
    <w:rsid w:val="00C45DE3"/>
    <w:rsid w:val="00C660A7"/>
    <w:rsid w:val="00C93477"/>
    <w:rsid w:val="00C937FC"/>
    <w:rsid w:val="00CB3ACE"/>
    <w:rsid w:val="00CB6A61"/>
    <w:rsid w:val="00CC0BFB"/>
    <w:rsid w:val="00CD55F5"/>
    <w:rsid w:val="00CF6F57"/>
    <w:rsid w:val="00D1707A"/>
    <w:rsid w:val="00D2226E"/>
    <w:rsid w:val="00D30AF9"/>
    <w:rsid w:val="00D30CCF"/>
    <w:rsid w:val="00D37084"/>
    <w:rsid w:val="00D52EB1"/>
    <w:rsid w:val="00D5458A"/>
    <w:rsid w:val="00DA78FB"/>
    <w:rsid w:val="00DB4ACB"/>
    <w:rsid w:val="00E161D5"/>
    <w:rsid w:val="00E32CCF"/>
    <w:rsid w:val="00E5593B"/>
    <w:rsid w:val="00E8023F"/>
    <w:rsid w:val="00E92385"/>
    <w:rsid w:val="00E928D1"/>
    <w:rsid w:val="00EA34DD"/>
    <w:rsid w:val="00EC0E42"/>
    <w:rsid w:val="00F423F4"/>
    <w:rsid w:val="00F4630F"/>
    <w:rsid w:val="00F72A9C"/>
    <w:rsid w:val="00F778D5"/>
    <w:rsid w:val="00F96A5F"/>
    <w:rsid w:val="00FB6DDE"/>
    <w:rsid w:val="00FD0E56"/>
    <w:rsid w:val="00FE411A"/>
    <w:rsid w:val="00FE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25"/>
  </w:style>
  <w:style w:type="paragraph" w:styleId="1">
    <w:name w:val="heading 1"/>
    <w:basedOn w:val="a"/>
    <w:next w:val="a"/>
    <w:link w:val="10"/>
    <w:uiPriority w:val="9"/>
    <w:qFormat/>
    <w:rsid w:val="00F423F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423F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423F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3F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3F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3F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3F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3F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3F4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E2A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1E2A4F"/>
    <w:rPr>
      <w:rFonts w:ascii="Calibri" w:eastAsia="Calibri" w:hAnsi="Calibri" w:cs="Times New Roman"/>
    </w:rPr>
  </w:style>
  <w:style w:type="character" w:styleId="a5">
    <w:name w:val="page number"/>
    <w:basedOn w:val="a0"/>
    <w:rsid w:val="001E2A4F"/>
  </w:style>
  <w:style w:type="character" w:customStyle="1" w:styleId="10">
    <w:name w:val="Заголовок 1 Знак"/>
    <w:basedOn w:val="a0"/>
    <w:link w:val="1"/>
    <w:uiPriority w:val="9"/>
    <w:rsid w:val="00F42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23F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423F4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423F4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423F4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423F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423F4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423F4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semiHidden/>
    <w:rsid w:val="00F423F4"/>
  </w:style>
  <w:style w:type="character" w:customStyle="1" w:styleId="41">
    <w:name w:val="Знак Знак4"/>
    <w:rsid w:val="00F42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">
    <w:name w:val="Знак Знак3"/>
    <w:rsid w:val="00F42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">
    <w:name w:val="Знак Знак2"/>
    <w:rsid w:val="00F423F4"/>
    <w:rPr>
      <w:rFonts w:ascii="Cambria" w:eastAsia="Times New Roman" w:hAnsi="Cambria" w:cs="Times New Roman"/>
      <w:b/>
      <w:bCs/>
      <w:color w:val="4F81BD"/>
    </w:rPr>
  </w:style>
  <w:style w:type="paragraph" w:styleId="a6">
    <w:name w:val="No Spacing"/>
    <w:uiPriority w:val="1"/>
    <w:qFormat/>
    <w:rsid w:val="00F423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basedOn w:val="1"/>
    <w:qFormat/>
    <w:rsid w:val="00F423F4"/>
  </w:style>
  <w:style w:type="character" w:customStyle="1" w:styleId="13">
    <w:name w:val="Стиль1 Знак"/>
    <w:basedOn w:val="41"/>
    <w:rsid w:val="00F42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F423F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F423F4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9">
    <w:name w:val="header"/>
    <w:basedOn w:val="a"/>
    <w:link w:val="aa"/>
    <w:unhideWhenUsed/>
    <w:rsid w:val="00F423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rsid w:val="00F423F4"/>
    <w:rPr>
      <w:rFonts w:ascii="Calibri" w:eastAsia="Calibri" w:hAnsi="Calibri" w:cs="Times New Roman"/>
    </w:rPr>
  </w:style>
  <w:style w:type="character" w:customStyle="1" w:styleId="ab">
    <w:name w:val="Знак Знак"/>
    <w:rsid w:val="00F423F4"/>
    <w:rPr>
      <w:sz w:val="22"/>
      <w:szCs w:val="22"/>
      <w:lang w:eastAsia="en-US"/>
    </w:rPr>
  </w:style>
  <w:style w:type="character" w:styleId="ac">
    <w:name w:val="Hyperlink"/>
    <w:uiPriority w:val="99"/>
    <w:rsid w:val="00F423F4"/>
    <w:rPr>
      <w:color w:val="0000FF"/>
      <w:u w:val="single"/>
    </w:rPr>
  </w:style>
  <w:style w:type="paragraph" w:styleId="ad">
    <w:name w:val="Balloon Text"/>
    <w:basedOn w:val="a"/>
    <w:link w:val="ae"/>
    <w:rsid w:val="00F423F4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F423F4"/>
    <w:rPr>
      <w:rFonts w:ascii="Segoe UI" w:eastAsia="Calibri" w:hAnsi="Segoe UI" w:cs="Times New Roman"/>
      <w:sz w:val="18"/>
      <w:szCs w:val="18"/>
    </w:rPr>
  </w:style>
  <w:style w:type="paragraph" w:customStyle="1" w:styleId="ConsPlusNormal">
    <w:name w:val="ConsPlusNormal"/>
    <w:rsid w:val="00F42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F4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3F4"/>
  </w:style>
  <w:style w:type="paragraph" w:customStyle="1" w:styleId="Default">
    <w:name w:val="Default"/>
    <w:rsid w:val="00F4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F423F4"/>
  </w:style>
  <w:style w:type="paragraph" w:styleId="af0">
    <w:name w:val="Title"/>
    <w:basedOn w:val="a"/>
    <w:next w:val="a"/>
    <w:link w:val="af1"/>
    <w:uiPriority w:val="10"/>
    <w:qFormat/>
    <w:rsid w:val="00F423F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1">
    <w:name w:val="Название Знак"/>
    <w:basedOn w:val="a0"/>
    <w:link w:val="af0"/>
    <w:uiPriority w:val="10"/>
    <w:rsid w:val="00F423F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2">
    <w:name w:val="Subtitle"/>
    <w:basedOn w:val="a"/>
    <w:next w:val="a"/>
    <w:link w:val="af3"/>
    <w:uiPriority w:val="11"/>
    <w:qFormat/>
    <w:rsid w:val="00F423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3">
    <w:name w:val="Подзаголовок Знак"/>
    <w:basedOn w:val="a0"/>
    <w:link w:val="af2"/>
    <w:uiPriority w:val="11"/>
    <w:rsid w:val="00F423F4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Strong"/>
    <w:uiPriority w:val="22"/>
    <w:qFormat/>
    <w:rsid w:val="00F423F4"/>
    <w:rPr>
      <w:b/>
      <w:bCs/>
    </w:rPr>
  </w:style>
  <w:style w:type="character" w:styleId="af5">
    <w:name w:val="Emphasis"/>
    <w:uiPriority w:val="20"/>
    <w:qFormat/>
    <w:rsid w:val="00F423F4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F423F4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F423F4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30"/>
    <w:qFormat/>
    <w:rsid w:val="00F423F4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link w:val="af6"/>
    <w:uiPriority w:val="30"/>
    <w:rsid w:val="00F423F4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uiPriority w:val="19"/>
    <w:qFormat/>
    <w:rsid w:val="00F423F4"/>
    <w:rPr>
      <w:i/>
      <w:color w:val="5A5A5A"/>
    </w:rPr>
  </w:style>
  <w:style w:type="character" w:styleId="af9">
    <w:name w:val="Intense Emphasis"/>
    <w:uiPriority w:val="21"/>
    <w:qFormat/>
    <w:rsid w:val="00F423F4"/>
    <w:rPr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F423F4"/>
    <w:rPr>
      <w:sz w:val="24"/>
      <w:szCs w:val="24"/>
      <w:u w:val="single"/>
    </w:rPr>
  </w:style>
  <w:style w:type="character" w:styleId="afb">
    <w:name w:val="Intense Reference"/>
    <w:uiPriority w:val="32"/>
    <w:qFormat/>
    <w:rsid w:val="00F423F4"/>
    <w:rPr>
      <w:b/>
      <w:sz w:val="24"/>
      <w:u w:val="single"/>
    </w:rPr>
  </w:style>
  <w:style w:type="character" w:styleId="afc">
    <w:name w:val="Book Title"/>
    <w:uiPriority w:val="33"/>
    <w:qFormat/>
    <w:rsid w:val="00F423F4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F423F4"/>
    <w:pPr>
      <w:keepLines w:val="0"/>
      <w:spacing w:before="240" w:after="60"/>
      <w:outlineLvl w:val="9"/>
    </w:pPr>
    <w:rPr>
      <w:color w:val="auto"/>
      <w:kern w:val="32"/>
      <w:sz w:val="32"/>
      <w:szCs w:val="32"/>
      <w:lang w:val="en-US" w:bidi="en-US"/>
    </w:rPr>
  </w:style>
  <w:style w:type="paragraph" w:styleId="afe">
    <w:name w:val="Body Text Indent"/>
    <w:basedOn w:val="a"/>
    <w:link w:val="aff"/>
    <w:rsid w:val="00F423F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">
    <w:name w:val="Основной текст с отступом Знак"/>
    <w:basedOn w:val="a0"/>
    <w:link w:val="afe"/>
    <w:rsid w:val="00F423F4"/>
    <w:rPr>
      <w:rFonts w:ascii="Times New Roman" w:eastAsia="Times New Roman" w:hAnsi="Times New Roman" w:cs="Times New Roman"/>
      <w:sz w:val="28"/>
      <w:szCs w:val="24"/>
    </w:rPr>
  </w:style>
  <w:style w:type="table" w:styleId="aff0">
    <w:name w:val="Table Grid"/>
    <w:basedOn w:val="a1"/>
    <w:rsid w:val="00F4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semiHidden/>
    <w:unhideWhenUsed/>
    <w:rsid w:val="002C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2C5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3001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diss.org.ua/books/a1974.doc.html" TargetMode="External"/><Relationship Id="rId18" Type="http://schemas.openxmlformats.org/officeDocument/2006/relationships/hyperlink" Target="https://www.consultant.ru/document/cons_doc_LAW_5490/" TargetMode="External"/><Relationship Id="rId26" Type="http://schemas.openxmlformats.org/officeDocument/2006/relationships/hyperlink" Target="https://www.consultant.ru/document/cons_doc_LAW_156541/" TargetMode="External"/><Relationship Id="rId39" Type="http://schemas.openxmlformats.org/officeDocument/2006/relationships/hyperlink" Target="file:///C:\Users\Robert\Desktop\&#1046;&#1077;&#1085;&#1103;%20&#1076;&#1080;&#1087;&#1083;&#1086;&#1084;\&#1044;&#1080;&#1087;&#1083;&#1086;&#1084;\URL%20:%20http:\www.consultant.ru\document\cons_doc_LAW_4059\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23735/" TargetMode="External"/><Relationship Id="rId34" Type="http://schemas.openxmlformats.org/officeDocument/2006/relationships/hyperlink" Target="http://www.kremlin.ru/acts/bank/45726" TargetMode="External"/><Relationship Id="rId42" Type="http://schemas.openxmlformats.org/officeDocument/2006/relationships/hyperlink" Target="https://base.garant.ru/70709208/" TargetMode="External"/><Relationship Id="rId47" Type="http://schemas.openxmlformats.org/officeDocument/2006/relationships/hyperlink" Target="https://suprema63.ru/msdr/portal/ac/procedure/item.do?procedureId=437722599" TargetMode="External"/><Relationship Id="rId50" Type="http://schemas.openxmlformats.org/officeDocument/2006/relationships/hyperlink" Target="https://mintrud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awdiss.org.ua/books/a1974.doc.html" TargetMode="External"/><Relationship Id="rId17" Type="http://schemas.openxmlformats.org/officeDocument/2006/relationships/hyperlink" Target="https://www.consultant.ru/document/cons_doc_LAW_7495/" TargetMode="External"/><Relationship Id="rId25" Type="http://schemas.openxmlformats.org/officeDocument/2006/relationships/hyperlink" Target="https://base.garant.ru/12160189/" TargetMode="External"/><Relationship Id="rId33" Type="http://schemas.openxmlformats.org/officeDocument/2006/relationships/hyperlink" Target="https://www.consultant.ru/document/cons_doc_LAW_421786/" TargetMode="External"/><Relationship Id="rId38" Type="http://schemas.openxmlformats.org/officeDocument/2006/relationships/hyperlink" Target="https://www.consultant.ru/document/cons_doc_LAW_64871/" TargetMode="External"/><Relationship Id="rId46" Type="http://schemas.openxmlformats.org/officeDocument/2006/relationships/hyperlink" Target="https://base.garant.ru/7088323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28399/" TargetMode="External"/><Relationship Id="rId20" Type="http://schemas.openxmlformats.org/officeDocument/2006/relationships/hyperlink" Target="https://www.consultant.ru/document/cons_doc_LAW_23735/.-" TargetMode="External"/><Relationship Id="rId29" Type="http://schemas.openxmlformats.org/officeDocument/2006/relationships/hyperlink" Target="https://www.consultant.ru/document/cons_doc_LAW_122348/" TargetMode="External"/><Relationship Id="rId41" Type="http://schemas.openxmlformats.org/officeDocument/2006/relationships/hyperlink" Target="https://base.garant.ru/27529547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consultant.ru/document/cons_doc_LAW_12778/" TargetMode="External"/><Relationship Id="rId32" Type="http://schemas.openxmlformats.org/officeDocument/2006/relationships/hyperlink" Target="https://www.consultant.ru/document/cons_doc_LAW_156525/" TargetMode="External"/><Relationship Id="rId37" Type="http://schemas.openxmlformats.org/officeDocument/2006/relationships/hyperlink" Target="file:///C:\Users\Robert\Desktop\&#1046;&#1077;&#1085;&#1103;%20&#1076;&#1080;&#1087;&#1083;&#1086;&#1084;\&#1044;&#1080;&#1087;&#1083;&#1086;&#1084;\URL%20%20:%20http:\www.consultant.ru\document\cons_doc_LAW_34447\" TargetMode="External"/><Relationship Id="rId40" Type="http://schemas.openxmlformats.org/officeDocument/2006/relationships/hyperlink" Target="https://www.consultant.ru/document/cons_doc_LAW_156558/" TargetMode="External"/><Relationship Id="rId45" Type="http://schemas.openxmlformats.org/officeDocument/2006/relationships/hyperlink" Target="https://base.garant.ru/72158122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awdiss.org.ua/books/a1974.doc.html" TargetMode="External"/><Relationship Id="rId23" Type="http://schemas.openxmlformats.org/officeDocument/2006/relationships/hyperlink" Target="https://www.consultant.ru/document/cons_doc_LAW_6659/" TargetMode="External"/><Relationship Id="rId28" Type="http://schemas.openxmlformats.org/officeDocument/2006/relationships/hyperlink" Target="https://www.consultant.ru/document/cons_doc_LAW_41647/" TargetMode="External"/><Relationship Id="rId36" Type="http://schemas.openxmlformats.org/officeDocument/2006/relationships/hyperlink" Target="https://www.consultant.ru/document/cons_doc_LAW_9839/" TargetMode="External"/><Relationship Id="rId49" Type="http://schemas.openxmlformats.org/officeDocument/2006/relationships/hyperlink" Target="https://msr.orb.ru/.-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ase.garant.ru/12136354" TargetMode="External"/><Relationship Id="rId31" Type="http://schemas.openxmlformats.org/officeDocument/2006/relationships/hyperlink" Target="https://www.consultant.ru/document/cons_doc_LAW_8559/" TargetMode="External"/><Relationship Id="rId44" Type="http://schemas.openxmlformats.org/officeDocument/2006/relationships/hyperlink" Target="https://base.garant.ru/70290226/" TargetMode="External"/><Relationship Id="rId52" Type="http://schemas.openxmlformats.org/officeDocument/2006/relationships/hyperlink" Target="http://governmen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lawdiss.org.ua/books/a1974.doc.html" TargetMode="External"/><Relationship Id="rId22" Type="http://schemas.openxmlformats.org/officeDocument/2006/relationships/hyperlink" Target="https://www.consultant.ru/document/cons_doc_LAW_34419/" TargetMode="External"/><Relationship Id="rId27" Type="http://schemas.openxmlformats.org/officeDocument/2006/relationships/hyperlink" Target="URL:https://base.garant.ru/12111456/" TargetMode="External"/><Relationship Id="rId30" Type="http://schemas.openxmlformats.org/officeDocument/2006/relationships/hyperlink" Target="https://www.consultant.ru/document/cons_doc_LAW_5323/" TargetMode="External"/><Relationship Id="rId35" Type="http://schemas.openxmlformats.org/officeDocument/2006/relationships/hyperlink" Target="URL:https://base.garant.ru/184744/" TargetMode="External"/><Relationship Id="rId43" Type="http://schemas.openxmlformats.org/officeDocument/2006/relationships/hyperlink" Target="https://www.consultant.ru/document/cons_doc_LAW_171432/" TargetMode="External"/><Relationship Id="rId48" Type="http://schemas.openxmlformats.org/officeDocument/2006/relationships/hyperlink" Target="https://urait.ru/%20.-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qt4n5gP6wPNsGZgBbl+gcZE6kZM=</DigestValue>
    </Reference>
    <Reference URI="#idOfficeObject" Type="http://www.w3.org/2000/09/xmldsig#Object">
      <DigestMethod Algorithm="http://www.w3.org/2000/09/xmldsig#sha1"/>
      <DigestValue>rMh8krbh2TZ54T7cbTZrwmB6t8U=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ZjZa3NZu+LRSk3WM0F0Ipw/DDPw=</DigestValue>
    </Reference>
    <Reference URI="#idValidSigLnImg" Type="http://www.w3.org/2000/09/xmldsig#Object">
      <DigestMethod Algorithm="http://www.w3.org/2000/09/xmldsig#sha1"/>
      <DigestValue>F1cidLLfCdhArdzugUx0D/9G+J4=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QMTMSyf4pmEl0qICjJLUh+kq3XM9bKFPy9rcMnO4ZDLOVuUE4FeIX1Rio6bbyAR0Xwfo7kdGyZLM
vCa6x6+/yHjn0uiOnax3mVj6yBpucov2xQZ3/F/eP3C8H7P8SRd08elZYVB25zKO5TNwHoBfGugl
PjcDuF5AS+Bv9kOOH4Y=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0dISVzMMkUfnldKfcANrZq9eGD4=</DigestValue>
      </Reference>
      <Reference URI="/word/media/image1.emf?ContentType=image/x-emf">
        <DigestMethod Algorithm="http://www.w3.org/2000/09/xmldsig#sha1"/>
        <DigestValue>nSgBZFgFmsZx0vQdLRy3tTjcU8s=</DigestValue>
      </Reference>
      <Reference URI="/word/settings.xml?ContentType=application/vnd.openxmlformats-officedocument.wordprocessingml.settings+xml">
        <DigestMethod Algorithm="http://www.w3.org/2000/09/xmldsig#sha1"/>
        <DigestValue>V39cld2Buj1W7uWhtZTPUDifEfA=</DigestValue>
      </Reference>
      <Reference URI="/word/styles.xml?ContentType=application/vnd.openxmlformats-officedocument.wordprocessingml.styles+xml">
        <DigestMethod Algorithm="http://www.w3.org/2000/09/xmldsig#sha1"/>
        <DigestValue>uorw3ktSJhb+qGqjhmU850//Sno=</DigestValue>
      </Reference>
      <Reference URI="/word/numbering.xml?ContentType=application/vnd.openxmlformats-officedocument.wordprocessingml.numbering+xml">
        <DigestMethod Algorithm="http://www.w3.org/2000/09/xmldsig#sha1"/>
        <DigestValue>8s2b4t2W//Q4/Gtb/AWoDFDL0QA=</DigestValue>
      </Reference>
      <Reference URI="/word/fontTable.xml?ContentType=application/vnd.openxmlformats-officedocument.wordprocessingml.fontTable+xml">
        <DigestMethod Algorithm="http://www.w3.org/2000/09/xmldsig#sha1"/>
        <DigestValue>hCwfP7SnMOYVhnJOqP3OVE+04FA=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2.xml?ContentType=application/vnd.openxmlformats-officedocument.wordprocessingml.footer+xml">
        <DigestMethod Algorithm="http://www.w3.org/2000/09/xmldsig#sha1"/>
        <DigestValue>bVO7BopvctVBTAgvy26EpztDqoE=</DigestValue>
      </Reference>
      <Reference URI="/word/document.xml?ContentType=application/vnd.openxmlformats-officedocument.wordprocessingml.document.main+xml">
        <DigestMethod Algorithm="http://www.w3.org/2000/09/xmldsig#sha1"/>
        <DigestValue>WgIWWsPyXppbaIAlXHxkqAB7m7k=</DigestValue>
      </Reference>
      <Reference URI="/word/footnotes.xml?ContentType=application/vnd.openxmlformats-officedocument.wordprocessingml.footnotes+xml">
        <DigestMethod Algorithm="http://www.w3.org/2000/09/xmldsig#sha1"/>
        <DigestValue>T8TuZ/yI8hwUfyedAX/XVFx8+kI=</DigestValue>
      </Reference>
      <Reference URI="/word/endnotes.xml?ContentType=application/vnd.openxmlformats-officedocument.wordprocessingml.endnotes+xml">
        <DigestMethod Algorithm="http://www.w3.org/2000/09/xmldsig#sha1"/>
        <DigestValue>UC3g87c9vqwnVuAzUQbjdAd3Fmw=</DigestValue>
      </Reference>
      <Reference URI="/word/footer1.xml?ContentType=application/vnd.openxmlformats-officedocument.wordprocessingml.footer+xml">
        <DigestMethod Algorithm="http://www.w3.org/2000/09/xmldsig#sha1"/>
        <DigestValue>ap3SpLzCf/A9BGXSCPKatilyoFc=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54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8"/>
            <mdssi:RelationshipReference SourceId="rId51"/>
          </Transform>
          <Transform Algorithm="http://www.w3.org/TR/2001/REC-xml-c14n-20010315"/>
        </Transforms>
        <DigestMethod Algorithm="http://www.w3.org/2000/09/xmldsig#sha1"/>
        <DigestValue>/KqbB1LWfBtdCGD6FfmpV7/8LGU=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2023-09-01T06:59:14Z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{5A9701C1-6E6D-4D3B-ADA5-3913A1DE3A8B}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2023-09-01T06:59:14Z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3A0F-010D-4990-AD7D-1D396F59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37</Pages>
  <Words>9790</Words>
  <Characters>55808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ОГЭКИ</Company>
  <LinksUpToDate>false</LinksUpToDate>
  <CharactersWithSpaces>65468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44</dc:creator>
  <cp:keywords/>
  <dc:description/>
  <cp:lastModifiedBy>User</cp:lastModifiedBy>
  <cp:revision>19</cp:revision>
  <cp:lastPrinted>2022-09-09T03:34:00Z</cp:lastPrinted>
  <dcterms:created xsi:type="dcterms:W3CDTF">2021-06-14T04:15:00Z</dcterms:created>
  <dcterms:modified xsi:type="dcterms:W3CDTF">2023-09-01T06:58:00Z</dcterms:modified>
</cp:coreProperties>
</file>