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4" w:rsidRPr="00BF2684" w:rsidRDefault="009A3564" w:rsidP="009A3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9A3564" w:rsidRPr="00BF2684" w:rsidRDefault="009A3564" w:rsidP="009A3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«Оренбургский государственный экономический колледж-интернат» </w:t>
      </w:r>
    </w:p>
    <w:p w:rsidR="009A3564" w:rsidRPr="00BF2684" w:rsidRDefault="009A3564" w:rsidP="009A3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9A3564" w:rsidRPr="00BF2684" w:rsidRDefault="009A3564" w:rsidP="009A3564">
      <w:pPr>
        <w:widowControl w:val="0"/>
        <w:autoSpaceDE w:val="0"/>
        <w:autoSpaceDN w:val="0"/>
        <w:spacing w:before="73"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9A3564" w:rsidRPr="00BF2684" w:rsidTr="009A3564">
        <w:trPr>
          <w:jc w:val="right"/>
        </w:trPr>
        <w:tc>
          <w:tcPr>
            <w:tcW w:w="8684" w:type="dxa"/>
          </w:tcPr>
          <w:p w:rsidR="009A3564" w:rsidRPr="00BF2684" w:rsidRDefault="009A3564" w:rsidP="009A35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64" w:rsidRPr="00BF2684" w:rsidRDefault="009A3564" w:rsidP="009A35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64" w:rsidRPr="00BF2684" w:rsidRDefault="009A3564" w:rsidP="009A35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A3564" w:rsidRPr="00BF2684" w:rsidRDefault="009A3564" w:rsidP="009A3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A3564" w:rsidRPr="00BF2684" w:rsidRDefault="009A3564" w:rsidP="009A3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9A3564" w:rsidRPr="00BF2684" w:rsidRDefault="009A3564" w:rsidP="00743B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743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9A3564" w:rsidRPr="00BF2684" w:rsidRDefault="009A3564" w:rsidP="009A3564">
      <w:pPr>
        <w:widowControl w:val="0"/>
        <w:autoSpaceDE w:val="0"/>
        <w:autoSpaceDN w:val="0"/>
        <w:spacing w:before="73" w:after="0" w:line="240" w:lineRule="auto"/>
        <w:ind w:left="993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9A3564" w:rsidRPr="00BF2684" w:rsidRDefault="009A3564" w:rsidP="009A3564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564" w:rsidRPr="00BF2684" w:rsidRDefault="00EC1E19" w:rsidP="00EC1E19">
      <w:pPr>
        <w:keepNext/>
        <w:suppressLineNumbers/>
        <w:tabs>
          <w:tab w:val="left" w:pos="315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15A2A59-756A-47FB-8932-477B638AAE0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A3564" w:rsidRPr="00BF2684" w:rsidRDefault="009A3564" w:rsidP="009A3564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564" w:rsidRPr="00BF2684" w:rsidRDefault="009A3564" w:rsidP="009A3564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564" w:rsidRPr="00BF2684" w:rsidRDefault="009A3564" w:rsidP="009A3564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F2684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BF2684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9A3564" w:rsidRPr="00BF2684" w:rsidRDefault="009A3564" w:rsidP="009A3564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68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9A3564" w:rsidRPr="00BF2684" w:rsidRDefault="009A3564" w:rsidP="009A35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BF26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F2684">
        <w:rPr>
          <w:rFonts w:ascii="Times New Roman" w:hAnsi="Times New Roman" w:cs="Times New Roman"/>
          <w:b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9A3564" w:rsidRPr="00BF2684" w:rsidRDefault="009A3564" w:rsidP="009A35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6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 w:rsidRPr="00BF26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A3564" w:rsidRPr="00BF2684" w:rsidRDefault="009A3564" w:rsidP="009A35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9A3564" w:rsidRPr="00BF2684" w:rsidRDefault="009A3564" w:rsidP="009A35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268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BF268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рабочий зеленого хозяйства</w:t>
      </w:r>
    </w:p>
    <w:p w:rsidR="009A3564" w:rsidRPr="00BF2684" w:rsidRDefault="009A3564" w:rsidP="009A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68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F2684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9A3564" w:rsidRPr="00BF2684" w:rsidRDefault="009A3564" w:rsidP="009A356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564" w:rsidRPr="00BF2684" w:rsidRDefault="009A3564" w:rsidP="009A356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684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743B6A">
        <w:rPr>
          <w:rFonts w:ascii="Times New Roman" w:hAnsi="Times New Roman" w:cs="Times New Roman"/>
          <w:bCs/>
          <w:sz w:val="28"/>
          <w:szCs w:val="28"/>
        </w:rPr>
        <w:t>4</w:t>
      </w:r>
    </w:p>
    <w:p w:rsidR="009A3564" w:rsidRPr="009A3564" w:rsidRDefault="009A3564" w:rsidP="009A3564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356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производственной практики профессионального модуля 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3564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/ сост. </w:t>
      </w:r>
      <w:r>
        <w:rPr>
          <w:rFonts w:ascii="Times New Roman" w:hAnsi="Times New Roman" w:cs="Times New Roman"/>
          <w:b/>
          <w:sz w:val="28"/>
          <w:szCs w:val="28"/>
        </w:rPr>
        <w:t>Мельникова Н.А.</w:t>
      </w:r>
      <w:r w:rsidRPr="009A3564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743B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3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E532C" w:rsidRPr="009E532C">
        <w:rPr>
          <w:rFonts w:ascii="Times New Roman" w:hAnsi="Times New Roman" w:cs="Times New Roman"/>
          <w:b/>
          <w:sz w:val="28"/>
          <w:szCs w:val="28"/>
        </w:rPr>
        <w:t>37</w:t>
      </w:r>
      <w:r w:rsidRPr="009E5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64">
        <w:rPr>
          <w:rFonts w:ascii="Times New Roman" w:hAnsi="Times New Roman" w:cs="Times New Roman"/>
          <w:b/>
          <w:sz w:val="28"/>
          <w:szCs w:val="28"/>
        </w:rPr>
        <w:t>с.</w:t>
      </w:r>
    </w:p>
    <w:p w:rsidR="009A3564" w:rsidRPr="009A3564" w:rsidRDefault="009A3564" w:rsidP="009A3564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564" w:rsidRPr="009A3564" w:rsidRDefault="009A3564" w:rsidP="009A356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производственной практики профессионального модуля ПМ.0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основе: Федерального государственного образовательного стандарта (далее – ФГОС) среднего профессионального образования по профессии 35.01.19. </w:t>
      </w:r>
      <w:proofErr w:type="gramStart"/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садово-паркового и ландшафтного строительства, утвержденный п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риказом  Министерства просвещения Российской Федерации от 21.11.2023 № 881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(Зарегистрирован 21.12.2023 № 76540)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A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3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 стандарта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«Специалист в области декоративного садоводства» (Приказ Минтруда России от </w:t>
      </w:r>
      <w:smartTag w:uri="urn:schemas-microsoft-com:office:smarttags" w:element="date">
        <w:smartTagPr>
          <w:attr w:name="Year" w:val="2020"/>
          <w:attr w:name="Day" w:val="02"/>
          <w:attr w:name="Month" w:val="09"/>
          <w:attr w:name="ls" w:val="trans"/>
        </w:smartTagPr>
        <w:r w:rsidRPr="009A35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02.09.2020</w:t>
        </w:r>
      </w:smartTag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559н «Об утверждении профессионального стандарта», зарегистрировано в Минюсте России </w:t>
      </w:r>
      <w:smartTag w:uri="urn:schemas-microsoft-com:office:smarttags" w:element="date">
        <w:smartTagPr>
          <w:attr w:name="Year" w:val="2020"/>
          <w:attr w:name="Day" w:val="24"/>
          <w:attr w:name="Month" w:val="09"/>
          <w:attr w:name="ls" w:val="trans"/>
        </w:smartTagPr>
        <w:r w:rsidRPr="009A35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24.09.2020</w:t>
        </w:r>
      </w:smartTag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60009);</w:t>
      </w:r>
      <w:proofErr w:type="gramEnd"/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Министерства науки и высшего образования Российской Федерации и Министерства просвещения Российской Федерации от 05 августа 2020 г.  № 885/390   «О практической подготовке обучающихся» 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4"/>
          <w:attr w:name="ls" w:val="trans"/>
        </w:smartTagPr>
        <w:r w:rsidRPr="009A35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22 апреля </w:t>
        </w:r>
        <w:smartTag w:uri="urn:schemas-microsoft-com:office:smarttags" w:element="metricconverter">
          <w:smartTagPr>
            <w:attr w:name="ProductID" w:val="2015 г"/>
          </w:smartTagPr>
          <w:r w:rsidRPr="009A3564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2015 г</w:t>
          </w:r>
        </w:smartTag>
        <w:r w:rsidRPr="009A35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№06-443).</w:t>
      </w:r>
      <w:proofErr w:type="gramEnd"/>
    </w:p>
    <w:p w:rsidR="009A3564" w:rsidRPr="009A3564" w:rsidRDefault="009A3564" w:rsidP="009A356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564" w:rsidRPr="009A3564" w:rsidRDefault="009A3564" w:rsidP="009A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564" w:rsidRPr="009A3564" w:rsidRDefault="009A3564" w:rsidP="009A3564">
      <w:pPr>
        <w:keepNext/>
        <w:keepLines/>
        <w:suppressLineNumber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9A3564">
        <w:rPr>
          <w:rFonts w:ascii="Times New Roman" w:eastAsiaTheme="majorEastAsia" w:hAnsi="Times New Roman" w:cs="Times New Roman"/>
          <w:iCs/>
          <w:sz w:val="28"/>
          <w:szCs w:val="28"/>
        </w:rPr>
        <w:t xml:space="preserve">Составители _____________ 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>Н.А. Мельникова</w:t>
      </w:r>
    </w:p>
    <w:p w:rsidR="009A3564" w:rsidRPr="009A3564" w:rsidRDefault="009A3564" w:rsidP="009A3564">
      <w:pPr>
        <w:keepNext/>
        <w:keepLines/>
        <w:suppressLineNumber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9A356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                      </w:t>
      </w:r>
    </w:p>
    <w:p w:rsidR="009A3564" w:rsidRP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P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A3564" w:rsidRP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A3564" w:rsidRP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A3564" w:rsidRP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proofErr w:type="gramStart"/>
      <w:r w:rsidRPr="009A3564">
        <w:rPr>
          <w:rFonts w:ascii="Times New Roman" w:eastAsiaTheme="majorEastAsia" w:hAnsi="Times New Roman" w:cs="Times New Roman"/>
          <w:iCs/>
          <w:sz w:val="28"/>
          <w:szCs w:val="28"/>
        </w:rPr>
        <w:t>Рассмотрена</w:t>
      </w:r>
      <w:proofErr w:type="gramEnd"/>
      <w:r w:rsidRPr="009A356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на заседании ПЦК </w:t>
      </w:r>
    </w:p>
    <w:p w:rsidR="009A3564" w:rsidRPr="009A3564" w:rsidRDefault="009A3564" w:rsidP="009A356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9A3564">
        <w:rPr>
          <w:rFonts w:ascii="Times New Roman" w:eastAsiaTheme="majorEastAsia" w:hAnsi="Times New Roman" w:cs="Times New Roman"/>
          <w:iCs/>
          <w:sz w:val="28"/>
          <w:szCs w:val="28"/>
          <w:vertAlign w:val="superscript"/>
        </w:rPr>
        <w:t xml:space="preserve"> </w:t>
      </w:r>
      <w:r w:rsidRPr="009A3564">
        <w:rPr>
          <w:rFonts w:ascii="Times New Roman" w:eastAsiaTheme="majorEastAsia" w:hAnsi="Times New Roman" w:cs="Times New Roman"/>
          <w:iCs/>
          <w:sz w:val="28"/>
          <w:szCs w:val="28"/>
        </w:rPr>
        <w:t>№ _____ от ____________202</w:t>
      </w:r>
      <w:r w:rsidR="00743B6A">
        <w:rPr>
          <w:rFonts w:ascii="Times New Roman" w:eastAsiaTheme="majorEastAsia" w:hAnsi="Times New Roman" w:cs="Times New Roman"/>
          <w:iCs/>
          <w:sz w:val="28"/>
          <w:szCs w:val="28"/>
        </w:rPr>
        <w:t>4</w:t>
      </w:r>
      <w:r w:rsidRPr="009A356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г.</w:t>
      </w:r>
    </w:p>
    <w:p w:rsidR="009A3564" w:rsidRDefault="009A3564" w:rsidP="009A3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 xml:space="preserve">Председатель ПЦК _______  </w:t>
      </w:r>
      <w:r>
        <w:rPr>
          <w:rFonts w:ascii="Times New Roman" w:hAnsi="Times New Roman" w:cs="Times New Roman"/>
          <w:sz w:val="28"/>
          <w:szCs w:val="28"/>
        </w:rPr>
        <w:t>Н.А. Мельникова</w:t>
      </w:r>
    </w:p>
    <w:p w:rsidR="00BB424F" w:rsidRDefault="00BB424F" w:rsidP="009A3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64" w:rsidRPr="009A3564" w:rsidRDefault="009A3564" w:rsidP="009A3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A3564" w:rsidRPr="009A3564" w:rsidRDefault="009A3564" w:rsidP="009A3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007"/>
        <w:gridCol w:w="599"/>
      </w:tblGrid>
      <w:tr w:rsidR="009A3564" w:rsidRPr="009A3564" w:rsidTr="009A3564">
        <w:trPr>
          <w:trHeight w:val="394"/>
        </w:trPr>
        <w:tc>
          <w:tcPr>
            <w:tcW w:w="9007" w:type="dxa"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ПРОИЗВОДСТВЕННОЙ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599" w:type="dxa"/>
            <w:hideMark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564" w:rsidRPr="009A3564" w:rsidTr="009A3564">
        <w:trPr>
          <w:trHeight w:val="440"/>
        </w:trPr>
        <w:tc>
          <w:tcPr>
            <w:tcW w:w="9007" w:type="dxa"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>2. ПЛАН  И СОДЕРЖАНИЕ ПРОИЗВОДСТВЕННОЙ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…….</w:t>
            </w: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3564" w:rsidRPr="009A3564" w:rsidTr="009A3564">
        <w:trPr>
          <w:trHeight w:val="440"/>
        </w:trPr>
        <w:tc>
          <w:tcPr>
            <w:tcW w:w="9007" w:type="dxa"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599" w:type="dxa"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3564" w:rsidRPr="009A3564" w:rsidTr="009A3564">
        <w:trPr>
          <w:trHeight w:val="594"/>
        </w:trPr>
        <w:tc>
          <w:tcPr>
            <w:tcW w:w="9007" w:type="dxa"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ПРОИЗВОДСТВЕННОЙ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99" w:type="dxa"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3564" w:rsidRPr="009A3564" w:rsidTr="009A3564">
        <w:trPr>
          <w:trHeight w:val="679"/>
        </w:trPr>
        <w:tc>
          <w:tcPr>
            <w:tcW w:w="9007" w:type="dxa"/>
            <w:hideMark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5. МЕТОДИЧЕСКИЕ УКАЗАНИЯ ПО ПРОХОЖДЕНИЮ ПРОИЗВОДСТВЕННОЙ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599" w:type="dxa"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A3564" w:rsidRPr="009A3564" w:rsidTr="009A3564">
        <w:trPr>
          <w:trHeight w:val="380"/>
        </w:trPr>
        <w:tc>
          <w:tcPr>
            <w:tcW w:w="9007" w:type="dxa"/>
            <w:hideMark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 ФОНД ОЦЕНОЧНЫХ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</w:tc>
        <w:tc>
          <w:tcPr>
            <w:tcW w:w="599" w:type="dxa"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3564" w:rsidRPr="009A3564" w:rsidTr="009A3564">
        <w:trPr>
          <w:trHeight w:val="692"/>
        </w:trPr>
        <w:tc>
          <w:tcPr>
            <w:tcW w:w="9007" w:type="dxa"/>
            <w:hideMark/>
          </w:tcPr>
          <w:p w:rsidR="009A3564" w:rsidRPr="009A3564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56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599" w:type="dxa"/>
          </w:tcPr>
          <w:p w:rsidR="009A3564" w:rsidRPr="00743B6A" w:rsidRDefault="009A3564" w:rsidP="009A3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A3564" w:rsidRPr="009A3564" w:rsidRDefault="009A3564" w:rsidP="009A3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3564" w:rsidRPr="009A3564" w:rsidRDefault="009A3564" w:rsidP="009A3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A3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ПАСПОРТ РАБОЧЕЙ ПРОГРАММЫ ПРОИЗОДСТВЕННОЙ ПРАКТИКИ </w:t>
      </w:r>
      <w:r w:rsidRPr="009A3564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9A3564" w:rsidRPr="009A3564" w:rsidRDefault="009A3564" w:rsidP="009A356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56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A3564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производственной практики профессионального модуля </w:t>
      </w:r>
      <w:r w:rsidRPr="009A3564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64">
        <w:rPr>
          <w:rFonts w:ascii="Times New Roman" w:hAnsi="Times New Roman" w:cs="Times New Roman"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64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Pr="009A3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подготовки квалифицированных кадров рабочих, служащих в соответствии с ФГОС СПО по профессии</w:t>
      </w:r>
      <w:r w:rsidRPr="009A3564">
        <w:rPr>
          <w:rFonts w:ascii="Times New Roman" w:hAnsi="Times New Roman" w:cs="Times New Roman"/>
          <w:sz w:val="28"/>
          <w:szCs w:val="28"/>
        </w:rPr>
        <w:t xml:space="preserve"> </w:t>
      </w:r>
      <w:r w:rsidRPr="009A356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разработана на основе профессионального стандарта </w:t>
      </w:r>
      <w:r w:rsidRPr="009A3564">
        <w:rPr>
          <w:rFonts w:ascii="Times New Roman" w:hAnsi="Times New Roman" w:cs="Times New Roman"/>
          <w:sz w:val="28"/>
          <w:szCs w:val="28"/>
        </w:rPr>
        <w:t>«Специалист в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 xml:space="preserve">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  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564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 по каждому из видов деятельности, предусмотренных </w:t>
      </w:r>
      <w:r w:rsidRPr="009A3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программой подготовки квалифицированных кадров рабочих, служащих в соответствии с ФГОС СПО по профессии</w:t>
      </w:r>
      <w:r w:rsidRPr="009A3564">
        <w:rPr>
          <w:rFonts w:ascii="Times New Roman" w:hAnsi="Times New Roman" w:cs="Times New Roman"/>
          <w:sz w:val="28"/>
          <w:szCs w:val="28"/>
        </w:rPr>
        <w:t xml:space="preserve"> </w:t>
      </w:r>
      <w:r w:rsidRPr="009A356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proofErr w:type="gramEnd"/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564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9A3564" w:rsidRPr="009A3564" w:rsidRDefault="009A3564" w:rsidP="009A3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производственной практики  являются: </w:t>
      </w:r>
    </w:p>
    <w:p w:rsidR="009A3564" w:rsidRPr="009A3564" w:rsidRDefault="009A3564" w:rsidP="009A3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64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компетенций:</w:t>
      </w:r>
    </w:p>
    <w:p w:rsidR="009A3564" w:rsidRPr="009A3564" w:rsidRDefault="009A3564" w:rsidP="009A3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Перечень общих компетенций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8409"/>
      </w:tblGrid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564" w:rsidRPr="009A3564" w:rsidTr="009A3564">
        <w:trPr>
          <w:trHeight w:val="327"/>
        </w:trPr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widowControl w:val="0"/>
              <w:shd w:val="clear" w:color="auto" w:fill="FFFFFF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widowControl w:val="0"/>
              <w:shd w:val="clear" w:color="auto" w:fill="FFFFFF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widowControl w:val="0"/>
              <w:shd w:val="clear" w:color="auto" w:fill="FFFFFF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widowControl w:val="0"/>
              <w:shd w:val="clear" w:color="auto" w:fill="FFFFFF"/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widowControl w:val="0"/>
              <w:shd w:val="clear" w:color="auto" w:fill="FFFFFF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  <w:r w:rsidRPr="009A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9A3564" w:rsidRPr="009A3564" w:rsidTr="009A3564"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A35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widowControl w:val="0"/>
              <w:shd w:val="clear" w:color="auto" w:fill="FFFFFF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9A3564" w:rsidRPr="009A3564" w:rsidTr="009A3564">
        <w:trPr>
          <w:trHeight w:val="642"/>
        </w:trPr>
        <w:tc>
          <w:tcPr>
            <w:tcW w:w="733" w:type="pct"/>
          </w:tcPr>
          <w:p w:rsidR="009A3564" w:rsidRPr="009A356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267" w:type="pct"/>
          </w:tcPr>
          <w:p w:rsidR="009A3564" w:rsidRPr="009A3564" w:rsidRDefault="009A3564" w:rsidP="009A356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6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9A3564" w:rsidRPr="009A3564" w:rsidRDefault="009A3564" w:rsidP="009E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6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A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компетенций: </w:t>
      </w:r>
    </w:p>
    <w:p w:rsidR="009A3564" w:rsidRPr="009A3564" w:rsidRDefault="009A3564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Таблица 2 - Перечень профессиональных компетенций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435"/>
      </w:tblGrid>
      <w:tr w:rsidR="009A3564" w:rsidRPr="00BF2684" w:rsidTr="007439FE">
        <w:tc>
          <w:tcPr>
            <w:tcW w:w="720" w:type="pct"/>
            <w:shd w:val="clear" w:color="auto" w:fill="auto"/>
          </w:tcPr>
          <w:p w:rsidR="009A3564" w:rsidRPr="00BF268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280" w:type="pct"/>
            <w:shd w:val="clear" w:color="auto" w:fill="auto"/>
          </w:tcPr>
          <w:p w:rsidR="009A3564" w:rsidRPr="00BF268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A3564" w:rsidRPr="00BF2684" w:rsidTr="007439FE">
        <w:tc>
          <w:tcPr>
            <w:tcW w:w="720" w:type="pct"/>
            <w:shd w:val="clear" w:color="auto" w:fill="auto"/>
          </w:tcPr>
          <w:p w:rsidR="009A3564" w:rsidRPr="00BF2684" w:rsidRDefault="00743B6A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ВД </w:t>
            </w:r>
          </w:p>
        </w:tc>
        <w:tc>
          <w:tcPr>
            <w:tcW w:w="4280" w:type="pct"/>
            <w:shd w:val="clear" w:color="auto" w:fill="auto"/>
          </w:tcPr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</w:tr>
      <w:tr w:rsidR="009A3564" w:rsidRPr="00BF2684" w:rsidTr="007439FE">
        <w:tc>
          <w:tcPr>
            <w:tcW w:w="720" w:type="pct"/>
            <w:shd w:val="clear" w:color="auto" w:fill="auto"/>
          </w:tcPr>
          <w:p w:rsidR="009A3564" w:rsidRPr="00BF268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4280" w:type="pct"/>
            <w:shd w:val="clear" w:color="auto" w:fill="auto"/>
          </w:tcPr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</w:p>
        </w:tc>
      </w:tr>
      <w:tr w:rsidR="009A3564" w:rsidRPr="00BF2684" w:rsidTr="007439FE">
        <w:tc>
          <w:tcPr>
            <w:tcW w:w="720" w:type="pct"/>
            <w:shd w:val="clear" w:color="auto" w:fill="auto"/>
          </w:tcPr>
          <w:p w:rsidR="009A3564" w:rsidRPr="00BF268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4280" w:type="pct"/>
            <w:shd w:val="clear" w:color="auto" w:fill="auto"/>
          </w:tcPr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</w:tr>
    </w:tbl>
    <w:p w:rsidR="009A3564" w:rsidRPr="009A3564" w:rsidRDefault="009A3564" w:rsidP="00BE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освоения профессионального модуля </w:t>
      </w:r>
      <w:proofErr w:type="gramStart"/>
      <w:r w:rsidRPr="009A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9A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должен: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</w:t>
      </w:r>
      <w:r w:rsidRPr="009A3564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Умения и практический опыт </w:t>
      </w:r>
      <w:proofErr w:type="gramStart"/>
      <w:r w:rsidRPr="009A3564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A35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8435"/>
      </w:tblGrid>
      <w:tr w:rsidR="009A3564" w:rsidRPr="00BF2684" w:rsidTr="007439FE">
        <w:tc>
          <w:tcPr>
            <w:tcW w:w="720" w:type="pct"/>
          </w:tcPr>
          <w:p w:rsidR="009A3564" w:rsidRPr="00BF268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4280" w:type="pct"/>
          </w:tcPr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 отбирать и составлять травосмеси;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укладку рулонного газона разными способами;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кошение, полив, подкормку и подсыпку газона;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техникой посадки декоративных растений по посадочному чертежу;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техникой посадки и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древесно-декоративных растений;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размеры посадочных ям и траншей;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растительные земляные смеси для внесения их в процессе посадки;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стимуляторы роста, органические и минеральные удобрения;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планировку, посев, заделку семян и укатывание посевного газона;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укладку рулонного газона разными способами;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кошение, полив, подкормку и подсыпку газона;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скарификацию,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вертикуляцию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посевного и рулонного газона;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техникой посадки декоративных растений по посадочному чертежу;</w:t>
            </w:r>
          </w:p>
          <w:p w:rsidR="009A3564" w:rsidRPr="00BF2684" w:rsidRDefault="009A3564" w:rsidP="009A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техникой полива, подкормки, прополки, мульчирования цветников и древесно-кустарниковых растений.         </w:t>
            </w:r>
          </w:p>
        </w:tc>
      </w:tr>
      <w:tr w:rsidR="009A3564" w:rsidRPr="00BF2684" w:rsidTr="007439FE">
        <w:tc>
          <w:tcPr>
            <w:tcW w:w="720" w:type="pct"/>
          </w:tcPr>
          <w:p w:rsidR="009A3564" w:rsidRPr="00BF2684" w:rsidRDefault="009A3564" w:rsidP="009A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практического опыта</w:t>
            </w:r>
          </w:p>
        </w:tc>
        <w:tc>
          <w:tcPr>
            <w:tcW w:w="4280" w:type="pct"/>
          </w:tcPr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выполнение планировки площадей, гряд, дорожек и откосов под рейку или шаблон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подготовки оснований в ямах и траншеях при посадке стандартных деревьев и кустарниковых растений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посева газонных трав на горизонтальных поверхностях вручную и механизированным способом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посадки деревьев </w:t>
            </w:r>
            <w:proofErr w:type="gram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с оголенной корневой системой в 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готовые посадочные ямы с растяжкой между кольями на территориях</w:t>
            </w:r>
            <w:proofErr w:type="gram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кустарниковых растений с оголенной корневой системой в готовые посадочные траншеи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рисунком средней сложности луковичных однолетних и многолетних растений в открытый грунт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нанесения рисунка на спланированную поверхность цветника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цветочной рассады и многолетних цветов по рисунку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укладки рулонного газона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сбора, сортировки и складирования случайного и строительного мусора для дальнейшего вывоза и утилизации;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уборки территории от строительных отходов, мусора, срезанных ветвей, скошенной травы, снега, их погрузка и разгрузка;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полива растений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дождевально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-поливочными машинами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полива деревьев, кустарников гидробуром и цветочных растений вручную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контурной и фигурной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одерновки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бровок газонов, цветников, партеров и других площадей с подготовкой земляной постели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фигурной стрижки живых изгородей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обработки и зачистки срезов корневой системы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выкашивания газонов вручную и газонокосилками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подкормки растений минеральными удобрениями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омолаживания деревьев путем выбора и удаления поврежденных веток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формирования кроны путем обрезки и прореживания крон деревьев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скарификация,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вертикуляция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газонов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добавок (песка, опилок, перлита) для улучшения структуры почвы на территориях и объектах;</w:t>
            </w:r>
          </w:p>
          <w:p w:rsidR="009A3564" w:rsidRPr="00BF2684" w:rsidRDefault="009A3564" w:rsidP="009A356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работ по устройству цветников, стрижке цветников шпалерными ножницами на территориях и объектах.</w:t>
            </w:r>
          </w:p>
        </w:tc>
      </w:tr>
    </w:tbl>
    <w:p w:rsidR="009A3564" w:rsidRPr="009A3564" w:rsidRDefault="009A3564" w:rsidP="009E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 Формы контроля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>По производственной практике  предусмотрен контроль в форме дифференцированного зачета. Допуском к дифференцированному зачету по  производственной практике является наличие:</w:t>
      </w:r>
    </w:p>
    <w:p w:rsidR="009A3564" w:rsidRPr="009A3564" w:rsidRDefault="009A3564" w:rsidP="009A3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>положительных данных аттестационных листов;</w:t>
      </w:r>
    </w:p>
    <w:p w:rsidR="009A3564" w:rsidRPr="009A3564" w:rsidRDefault="009A3564" w:rsidP="009A3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 xml:space="preserve">положительной характеристики от организации </w:t>
      </w:r>
      <w:proofErr w:type="gramStart"/>
      <w:r w:rsidRPr="009A35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5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 xml:space="preserve"> по освоению общих и профессиональных компетенций в период прохождения практики;</w:t>
      </w:r>
    </w:p>
    <w:p w:rsidR="009A3564" w:rsidRPr="009A3564" w:rsidRDefault="009A3564" w:rsidP="009A3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данных дневника студента по производственной практике с указанием: видов работ, выполненных обучающимся во время практики, их объема, качества выполнения, в соответствии с требованиями организации, в которой проходила практика;</w:t>
      </w:r>
    </w:p>
    <w:p w:rsidR="009A3564" w:rsidRPr="009A3564" w:rsidRDefault="009A3564" w:rsidP="009A3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отчета практиканта о проделанной работе в период 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производственной практики.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оценке по производственной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br/>
        <w:t>практике профессионального модуля учитывается роль оцениваемых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br/>
        <w:t>показателей для выполнения вида профессиональной деятельности.</w:t>
      </w:r>
    </w:p>
    <w:p w:rsidR="009A3564" w:rsidRPr="009A3564" w:rsidRDefault="009A3564" w:rsidP="009A3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 xml:space="preserve">Результаты прохождения производственной практики </w:t>
      </w:r>
      <w:proofErr w:type="gramStart"/>
      <w:r w:rsidRPr="009A35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>, учитываются при промежуточной аттестации.</w:t>
      </w:r>
    </w:p>
    <w:p w:rsidR="009A3564" w:rsidRPr="009A3564" w:rsidRDefault="009A3564" w:rsidP="009E5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  Количество часов на освоение программы учебной практики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</w:t>
      </w:r>
      <w:r w:rsidRPr="009A3564">
        <w:rPr>
          <w:rFonts w:ascii="Times New Roman" w:hAnsi="Times New Roman" w:cs="Times New Roman"/>
          <w:bCs/>
          <w:sz w:val="28"/>
          <w:szCs w:val="28"/>
        </w:rPr>
        <w:t xml:space="preserve">(по профилю специальности) 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</w:t>
      </w:r>
      <w:r w:rsidR="00592F3B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9A3564" w:rsidRPr="009A3564" w:rsidRDefault="009A3564" w:rsidP="009E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 Условия организации производственной практики</w:t>
      </w:r>
    </w:p>
    <w:p w:rsidR="009A3564" w:rsidRPr="009A3564" w:rsidRDefault="009A3564" w:rsidP="009A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может быть организована на специализированных (производственно-эксплуатационных) предприятиях, где требуется </w:t>
      </w:r>
      <w:r w:rsidRPr="009A3564">
        <w:rPr>
          <w:rFonts w:ascii="Times New Roman" w:hAnsi="Times New Roman" w:cs="Times New Roman"/>
          <w:sz w:val="28"/>
          <w:szCs w:val="28"/>
        </w:rPr>
        <w:t>в</w:t>
      </w:r>
      <w:r w:rsidRPr="009A3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Pr="009A356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или  </w:t>
      </w: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имеется должность </w:t>
      </w:r>
      <w:r w:rsidRPr="009A3564">
        <w:rPr>
          <w:rFonts w:ascii="Times New Roman" w:hAnsi="Times New Roman" w:cs="Times New Roman"/>
          <w:sz w:val="28"/>
          <w:szCs w:val="28"/>
        </w:rPr>
        <w:t>специалист в области декоративного садоводства.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A35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Область и объекты профессиональной деятельности: озеленение территорий городских объектов – скверов, парков, придомовых территорий, спортивных и детских площадок и др.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производственной практики профессионального модуля ПМ.0</w:t>
      </w:r>
      <w:r w:rsidR="00592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3B" w:rsidRPr="0059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Pr="009A3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A3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обеспечивается учебно-методическими материа</w:t>
      </w:r>
      <w:r w:rsidRPr="009A356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лами.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9A3564" w:rsidRPr="009A3564" w:rsidRDefault="009A3564" w:rsidP="009A3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</w:t>
      </w:r>
      <w:proofErr w:type="gramStart"/>
      <w:r w:rsidRPr="009A3564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направлении инвалида и обучающегося с ограниченными возможностями здоровья  в организацию или предприятие для прохождения, предусмотренной учебным планом, колледж-интернат согласовывает с профильной организацией – базой практики, условия и виды работ, с учетом рекомендаций </w:t>
      </w:r>
      <w:proofErr w:type="gramStart"/>
      <w:r w:rsidRPr="009A3564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9A356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и индивидуальной программы реабилитации (абилитации) инвалида.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для прохождения производственной практики </w:t>
      </w:r>
      <w:r w:rsidRPr="009A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специальные рабочие места в соответствии с нозологией, а также с учетом вида работ  и характера труда, выполняемых обучающимися трудовых функций на предприятиях-базах практики.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64">
        <w:rPr>
          <w:rFonts w:ascii="Times New Roman" w:hAnsi="Times New Roman" w:cs="Times New Roman"/>
          <w:sz w:val="28"/>
          <w:szCs w:val="28"/>
        </w:rPr>
        <w:t>Реализация рабочей программы профессионального модуля</w:t>
      </w:r>
      <w:r w:rsidRPr="009A3564">
        <w:rPr>
          <w:rFonts w:ascii="Times New Roman" w:hAnsi="Times New Roman" w:cs="Times New Roman"/>
        </w:rPr>
        <w:t xml:space="preserve">  </w:t>
      </w:r>
      <w:r w:rsidRPr="009A3564">
        <w:rPr>
          <w:rFonts w:ascii="Times New Roman" w:hAnsi="Times New Roman" w:cs="Times New Roman"/>
          <w:sz w:val="28"/>
          <w:szCs w:val="28"/>
        </w:rPr>
        <w:t>ПМ.03 В</w:t>
      </w:r>
      <w:r w:rsidRPr="009A3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9A3564">
        <w:rPr>
          <w:rFonts w:ascii="Times New Roman" w:hAnsi="Times New Roman" w:cs="Times New Roman"/>
          <w:sz w:val="28"/>
          <w:szCs w:val="28"/>
        </w:rPr>
        <w:t>предполагает проведение производственной практики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  <w:proofErr w:type="gramEnd"/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Документация по организации производственной практики включает</w:t>
      </w:r>
      <w:r w:rsidRPr="009A3564">
        <w:rPr>
          <w:rFonts w:ascii="Times New Roman" w:hAnsi="Times New Roman" w:cs="Times New Roman"/>
          <w:i/>
          <w:sz w:val="28"/>
          <w:szCs w:val="28"/>
        </w:rPr>
        <w:t>: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1.</w:t>
      </w:r>
      <w:r w:rsidRPr="009A3564">
        <w:rPr>
          <w:rFonts w:ascii="Times New Roman" w:hAnsi="Times New Roman" w:cs="Times New Roman"/>
          <w:sz w:val="28"/>
          <w:szCs w:val="28"/>
        </w:rPr>
        <w:tab/>
        <w:t xml:space="preserve">Договоры о практической подготовке </w:t>
      </w:r>
      <w:proofErr w:type="gramStart"/>
      <w:r w:rsidRPr="009A35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>.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2.</w:t>
      </w:r>
      <w:r w:rsidRPr="009A3564">
        <w:rPr>
          <w:rFonts w:ascii="Times New Roman" w:hAnsi="Times New Roman" w:cs="Times New Roman"/>
          <w:sz w:val="28"/>
          <w:szCs w:val="28"/>
        </w:rPr>
        <w:tab/>
        <w:t xml:space="preserve">Приказы о распределении </w:t>
      </w:r>
      <w:proofErr w:type="gramStart"/>
      <w:r w:rsidRPr="009A35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 xml:space="preserve"> по базам практики.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3. Задание на производственную практику (Приложение А)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4. Аттестационный лист по производственной практике (Приложение Г)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5. Характеристики с места прохождения производственной практики (Приложение</w:t>
      </w:r>
      <w:proofErr w:type="gramStart"/>
      <w:r w:rsidRPr="009A356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3564">
        <w:rPr>
          <w:rFonts w:ascii="Times New Roman" w:hAnsi="Times New Roman" w:cs="Times New Roman"/>
          <w:sz w:val="28"/>
          <w:szCs w:val="28"/>
        </w:rPr>
        <w:t>, Ж)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6. Дневник производственной практики (Приложение Б)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7.</w:t>
      </w:r>
      <w:r w:rsidRPr="009A3564">
        <w:rPr>
          <w:rFonts w:ascii="Times New Roman" w:hAnsi="Times New Roman" w:cs="Times New Roman"/>
          <w:sz w:val="28"/>
          <w:szCs w:val="28"/>
        </w:rPr>
        <w:tab/>
        <w:t xml:space="preserve">Отчет по производственной практике (титульный лист отчета Приложение В). </w:t>
      </w:r>
    </w:p>
    <w:p w:rsidR="009A3564" w:rsidRPr="009A3564" w:rsidRDefault="009A3564" w:rsidP="009A3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4">
        <w:rPr>
          <w:rFonts w:ascii="Times New Roman" w:hAnsi="Times New Roman" w:cs="Times New Roman"/>
          <w:sz w:val="28"/>
          <w:szCs w:val="28"/>
        </w:rPr>
        <w:t>Во время производственной практики, обучающиеся самостоятельно выполняют виды работ в соответствии с программой практики и заданием.</w:t>
      </w:r>
    </w:p>
    <w:p w:rsidR="009A3564" w:rsidRPr="009A3564" w:rsidRDefault="009A3564" w:rsidP="009A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64" w:rsidRDefault="009A3564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329" w:rsidRDefault="004C2329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329" w:rsidRPr="009A3564" w:rsidRDefault="004C2329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64" w:rsidRPr="009A3564" w:rsidRDefault="009A3564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F3B" w:rsidRPr="00592F3B" w:rsidRDefault="00592F3B" w:rsidP="00592F3B">
      <w:pPr>
        <w:keepNext/>
        <w:spacing w:after="0" w:line="240" w:lineRule="auto"/>
        <w:jc w:val="both"/>
        <w:outlineLvl w:val="2"/>
        <w:rPr>
          <w:b/>
          <w:sz w:val="28"/>
          <w:szCs w:val="28"/>
        </w:rPr>
      </w:pPr>
      <w:r w:rsidRPr="00592F3B">
        <w:rPr>
          <w:rFonts w:ascii="Times New Roman" w:hAnsi="Times New Roman" w:cs="Times New Roman"/>
          <w:b/>
          <w:sz w:val="28"/>
          <w:szCs w:val="28"/>
        </w:rPr>
        <w:lastRenderedPageBreak/>
        <w:t>2. ПЛАН И СОДЕРЖАНИЕ ПРОИЗВОДСТВЕННОЙ ПРАКТИКИ ПРОФЕССИОНАЛЬНОГО МОДУЛЯ</w:t>
      </w:r>
      <w:r w:rsidRPr="0059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2F3B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92F3B">
        <w:rPr>
          <w:sz w:val="28"/>
          <w:szCs w:val="28"/>
        </w:rPr>
        <w:t xml:space="preserve"> </w:t>
      </w:r>
      <w:r w:rsidRPr="00592F3B">
        <w:rPr>
          <w:rFonts w:ascii="Times New Roman" w:hAnsi="Times New Roman" w:cs="Times New Roman"/>
          <w:b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592F3B" w:rsidRPr="00592F3B" w:rsidRDefault="00592F3B" w:rsidP="00592F3B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4 – </w:t>
      </w:r>
      <w:r w:rsidRPr="00592F3B">
        <w:rPr>
          <w:rFonts w:ascii="Times New Roman" w:hAnsi="Times New Roman" w:cs="Times New Roman"/>
          <w:sz w:val="28"/>
          <w:szCs w:val="28"/>
        </w:rPr>
        <w:t xml:space="preserve">План и содержание производственной практики 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094"/>
        <w:gridCol w:w="5041"/>
        <w:gridCol w:w="1072"/>
      </w:tblGrid>
      <w:tr w:rsidR="001A2591" w:rsidRPr="00DA0FC1" w:rsidTr="00592F3B">
        <w:trPr>
          <w:cantSplit/>
          <w:trHeight w:val="561"/>
        </w:trPr>
        <w:tc>
          <w:tcPr>
            <w:tcW w:w="540" w:type="dxa"/>
          </w:tcPr>
          <w:p w:rsidR="00592F3B" w:rsidRPr="00DA0FC1" w:rsidRDefault="00592F3B" w:rsidP="00592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592F3B" w:rsidRPr="00DA0FC1" w:rsidTr="00592F3B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592F3B" w:rsidRPr="00DA0FC1" w:rsidRDefault="00592F3B" w:rsidP="00592F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FC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592F3B" w:rsidRPr="00DA0FC1" w:rsidRDefault="00592F3B" w:rsidP="0059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592F3B" w:rsidRPr="00DA0FC1" w:rsidRDefault="00592F3B" w:rsidP="0059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  <w:p w:rsidR="00592F3B" w:rsidRPr="00DA0FC1" w:rsidRDefault="00592F3B" w:rsidP="0059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92F3B" w:rsidRPr="00DA0FC1" w:rsidRDefault="00592F3B" w:rsidP="0059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92F3B" w:rsidRPr="00DA0FC1" w:rsidRDefault="00592F3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592F3B" w:rsidRPr="00DA0FC1" w:rsidRDefault="00592F3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592F3B" w:rsidRPr="00DA0FC1" w:rsidRDefault="00592F3B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592F3B" w:rsidRPr="00DA0FC1" w:rsidRDefault="00592F3B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Проведение планировочных работ на объекте озеленения ручным и механизированным способом</w:t>
            </w:r>
          </w:p>
        </w:tc>
        <w:tc>
          <w:tcPr>
            <w:tcW w:w="1072" w:type="dxa"/>
          </w:tcPr>
          <w:p w:rsidR="00545B2B" w:rsidRPr="00DA0FC1" w:rsidRDefault="00545B2B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92F3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592F3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планировочных работ на объекте озеленения ручным и механизированным способом.</w:t>
            </w:r>
          </w:p>
        </w:tc>
        <w:tc>
          <w:tcPr>
            <w:tcW w:w="5041" w:type="dxa"/>
          </w:tcPr>
          <w:p w:rsidR="00592F3B" w:rsidRPr="00DA0FC1" w:rsidRDefault="00545B2B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безопасности труда и организация рабочего места для выполнения работ. Индивидуальные средства защиты. Инструменты и оборудование.</w:t>
            </w:r>
          </w:p>
          <w:p w:rsidR="001A2591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планировочные работы на объекте озеленения ручным и механизированным способом.</w:t>
            </w:r>
          </w:p>
        </w:tc>
        <w:tc>
          <w:tcPr>
            <w:tcW w:w="1072" w:type="dxa"/>
          </w:tcPr>
          <w:p w:rsidR="00592F3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DA0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Проведение подготовительных работ по подготовке почвы и ее </w:t>
            </w:r>
            <w:proofErr w:type="gramStart"/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обработке</w:t>
            </w:r>
            <w:proofErr w:type="gramEnd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ручным и механизированным способом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45B2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545B2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почвы и ее </w:t>
            </w:r>
            <w:proofErr w:type="gramStart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</w:t>
            </w:r>
            <w:proofErr w:type="gramEnd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ручным и механизированным способом.</w:t>
            </w:r>
          </w:p>
        </w:tc>
        <w:tc>
          <w:tcPr>
            <w:tcW w:w="5041" w:type="dxa"/>
          </w:tcPr>
          <w:p w:rsidR="00545B2B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работы по подготовке почвы и ее </w:t>
            </w:r>
            <w:proofErr w:type="gramStart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</w:t>
            </w:r>
            <w:proofErr w:type="gramEnd"/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ручным и механизированным способом.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DA0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Подготовка посадочных мест и посадочного материала к посадке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45B2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545B2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подготовке посадочных мест и посадочного материала к посадке.</w:t>
            </w:r>
          </w:p>
        </w:tc>
        <w:tc>
          <w:tcPr>
            <w:tcW w:w="5041" w:type="dxa"/>
          </w:tcPr>
          <w:p w:rsidR="00545B2B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работы по подготовке посадочных мест и посадочного материала к посадке.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DA0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Посадка цветочно-декоративной и древесно-кустарниковой растительности</w:t>
            </w: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ручным и механизированным способом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45B2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545B2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цветочно-декоративной и древесно-кустарниковой растительности ручным и механизированным способом.</w:t>
            </w:r>
          </w:p>
        </w:tc>
        <w:tc>
          <w:tcPr>
            <w:tcW w:w="5041" w:type="dxa"/>
          </w:tcPr>
          <w:p w:rsidR="00545B2B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посадку цветочно-декоративной и древесно-кустарниковой растительности ручным и механизированным способом.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DA0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Проведение подготовительных работ по подготовке основания к посеву газона</w:t>
            </w: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ручным и механизированным способом / укладке рулонного газона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45B2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545B2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подготовке основания к посеву газона ручным и механизированным способом / укладке рулонного газона.</w:t>
            </w:r>
          </w:p>
        </w:tc>
        <w:tc>
          <w:tcPr>
            <w:tcW w:w="5041" w:type="dxa"/>
          </w:tcPr>
          <w:p w:rsidR="00545B2B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работы по подготовке основания к посеву газона ручным и механизированным способом / укладке рулонного газона.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DA0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Устройство газона методом ручного/механизированного посева / </w:t>
            </w: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укладка рулонного газона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45B2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94" w:type="dxa"/>
          </w:tcPr>
          <w:p w:rsidR="00545B2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газона ручным / механизированным способом.</w:t>
            </w:r>
          </w:p>
        </w:tc>
        <w:tc>
          <w:tcPr>
            <w:tcW w:w="5041" w:type="dxa"/>
          </w:tcPr>
          <w:p w:rsidR="00545B2B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устройство газона ручным / механизированным способом.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A2591" w:rsidRPr="00DA0FC1" w:rsidTr="001A2591">
        <w:trPr>
          <w:trHeight w:val="104"/>
        </w:trPr>
        <w:tc>
          <w:tcPr>
            <w:tcW w:w="8675" w:type="dxa"/>
            <w:gridSpan w:val="3"/>
          </w:tcPr>
          <w:p w:rsidR="00545B2B" w:rsidRPr="00DA0FC1" w:rsidRDefault="00DA0FC1" w:rsidP="00DA0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Уход за древесно-кустарниковой и цветочно-декоративной растительностью</w:t>
            </w: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ручным и механизированным способом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A2591" w:rsidRPr="00DA0FC1" w:rsidTr="00592F3B">
        <w:trPr>
          <w:trHeight w:val="104"/>
        </w:trPr>
        <w:tc>
          <w:tcPr>
            <w:tcW w:w="540" w:type="dxa"/>
          </w:tcPr>
          <w:p w:rsidR="00545B2B" w:rsidRPr="00DA0FC1" w:rsidRDefault="00545B2B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545B2B" w:rsidRPr="00DA0FC1" w:rsidRDefault="00545B2B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уходу за древесно-кустарниковой и цветочно-декоративной растительностью ручным и механизированным способом.</w:t>
            </w:r>
          </w:p>
        </w:tc>
        <w:tc>
          <w:tcPr>
            <w:tcW w:w="5041" w:type="dxa"/>
          </w:tcPr>
          <w:p w:rsidR="00545B2B" w:rsidRPr="00DA0FC1" w:rsidRDefault="001A2591" w:rsidP="00545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работы по уходу за древесно-кустарниковой и цветочно-декоративной растительностью ручным и механизированным способом.</w:t>
            </w:r>
          </w:p>
        </w:tc>
        <w:tc>
          <w:tcPr>
            <w:tcW w:w="1072" w:type="dxa"/>
          </w:tcPr>
          <w:p w:rsidR="00545B2B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A0FC1" w:rsidRPr="00DA0FC1" w:rsidTr="00DA0FC1">
        <w:trPr>
          <w:trHeight w:val="104"/>
        </w:trPr>
        <w:tc>
          <w:tcPr>
            <w:tcW w:w="8675" w:type="dxa"/>
            <w:gridSpan w:val="3"/>
          </w:tcPr>
          <w:p w:rsidR="00DA0FC1" w:rsidRPr="00DA0FC1" w:rsidRDefault="00DA0FC1" w:rsidP="00DA0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Уход за  цветниками и газоном ручным и механизированным способом</w:t>
            </w:r>
          </w:p>
        </w:tc>
        <w:tc>
          <w:tcPr>
            <w:tcW w:w="1072" w:type="dxa"/>
          </w:tcPr>
          <w:p w:rsidR="00DA0FC1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23968" w:rsidRPr="00DA0FC1" w:rsidTr="00592F3B">
        <w:trPr>
          <w:trHeight w:val="104"/>
        </w:trPr>
        <w:tc>
          <w:tcPr>
            <w:tcW w:w="540" w:type="dxa"/>
          </w:tcPr>
          <w:p w:rsidR="00123968" w:rsidRPr="00DA0FC1" w:rsidRDefault="00123968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123968" w:rsidRPr="00DA0FC1" w:rsidRDefault="00123968" w:rsidP="00545B2B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содержанию цветников, газонов ручным и механизированным способом.</w:t>
            </w:r>
          </w:p>
        </w:tc>
        <w:tc>
          <w:tcPr>
            <w:tcW w:w="5041" w:type="dxa"/>
          </w:tcPr>
          <w:p w:rsidR="00123968" w:rsidRPr="00DA0FC1" w:rsidRDefault="00DA0FC1" w:rsidP="00DA0F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работы по содержанию цветников, газонов ручным и механизированным способом.</w:t>
            </w:r>
          </w:p>
        </w:tc>
        <w:tc>
          <w:tcPr>
            <w:tcW w:w="1072" w:type="dxa"/>
          </w:tcPr>
          <w:p w:rsidR="00123968" w:rsidRPr="00DA0FC1" w:rsidRDefault="00DA0FC1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A2591" w:rsidRPr="00DA0FC1" w:rsidTr="001A2591">
        <w:trPr>
          <w:trHeight w:val="104"/>
        </w:trPr>
        <w:tc>
          <w:tcPr>
            <w:tcW w:w="540" w:type="dxa"/>
          </w:tcPr>
          <w:p w:rsidR="00545B2B" w:rsidRPr="00DA0FC1" w:rsidRDefault="00123968" w:rsidP="00592F3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35" w:type="dxa"/>
            <w:gridSpan w:val="2"/>
          </w:tcPr>
          <w:p w:rsidR="00545B2B" w:rsidRPr="00DA0FC1" w:rsidRDefault="00545B2B" w:rsidP="00545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 по ПП ПМ.01</w:t>
            </w:r>
          </w:p>
        </w:tc>
        <w:tc>
          <w:tcPr>
            <w:tcW w:w="1072" w:type="dxa"/>
          </w:tcPr>
          <w:p w:rsidR="00545B2B" w:rsidRPr="00DA0FC1" w:rsidRDefault="00545B2B" w:rsidP="00592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9A3564" w:rsidRPr="009A3564" w:rsidRDefault="009A3564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64" w:rsidRPr="009A3564" w:rsidRDefault="009A3564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64" w:rsidRDefault="009A3564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91" w:rsidRDefault="001A2591" w:rsidP="009A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64" w:rsidRPr="009A3564" w:rsidRDefault="009A3564" w:rsidP="009A356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807ED" w:rsidRPr="007807ED" w:rsidRDefault="001A2591" w:rsidP="00780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9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591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  <w:r w:rsidRPr="001A2591">
        <w:rPr>
          <w:rFonts w:ascii="Times New Roman" w:hAnsi="Times New Roman" w:cs="Times New Roman"/>
          <w:sz w:val="28"/>
          <w:szCs w:val="28"/>
        </w:rPr>
        <w:t xml:space="preserve"> </w:t>
      </w:r>
      <w:r w:rsidRPr="001A2591">
        <w:rPr>
          <w:rFonts w:ascii="Times New Roman" w:hAnsi="Times New Roman" w:cs="Times New Roman"/>
          <w:b/>
          <w:sz w:val="28"/>
          <w:szCs w:val="28"/>
        </w:rPr>
        <w:t>ПМ.0</w:t>
      </w:r>
      <w:r w:rsidR="007807E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807ED" w:rsidRPr="007807E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7807ED" w:rsidRPr="007807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2591" w:rsidRPr="007807ED" w:rsidRDefault="001A2591" w:rsidP="007807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91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производственной практики по </w:t>
      </w:r>
      <w:r w:rsidRPr="001A2591">
        <w:rPr>
          <w:rFonts w:ascii="Times New Roman" w:hAnsi="Times New Roman" w:cs="Times New Roman"/>
          <w:sz w:val="28"/>
          <w:szCs w:val="28"/>
        </w:rPr>
        <w:t>ПМ.0</w:t>
      </w:r>
      <w:r w:rsidR="007807ED">
        <w:rPr>
          <w:rFonts w:ascii="Times New Roman" w:hAnsi="Times New Roman" w:cs="Times New Roman"/>
          <w:sz w:val="28"/>
          <w:szCs w:val="28"/>
        </w:rPr>
        <w:t>1</w:t>
      </w:r>
      <w:r w:rsidRPr="001A2591">
        <w:rPr>
          <w:sz w:val="28"/>
          <w:szCs w:val="28"/>
        </w:rPr>
        <w:t xml:space="preserve"> </w:t>
      </w:r>
      <w:r w:rsidR="007807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7807ED" w:rsidRPr="007807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7807ED" w:rsidRPr="007807ED">
        <w:rPr>
          <w:sz w:val="28"/>
          <w:szCs w:val="28"/>
        </w:rPr>
        <w:t xml:space="preserve"> </w:t>
      </w:r>
      <w:r w:rsidRPr="001A2591">
        <w:rPr>
          <w:rFonts w:ascii="Times New Roman" w:hAnsi="Times New Roman" w:cs="Times New Roman"/>
          <w:bCs/>
          <w:sz w:val="28"/>
          <w:szCs w:val="28"/>
        </w:rPr>
        <w:t>обучающиеся сдают дифференцированный зачет.</w:t>
      </w:r>
    </w:p>
    <w:p w:rsidR="001A2591" w:rsidRPr="001A2591" w:rsidRDefault="001A2591" w:rsidP="001A25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591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практике. </w:t>
      </w:r>
    </w:p>
    <w:p w:rsidR="001A2591" w:rsidRPr="001A2591" w:rsidRDefault="001A2591" w:rsidP="001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Дифференцированный зачет (с оценкой) по производственной практике выставляется на основании следующих критериев: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 xml:space="preserve">систематичность работы </w:t>
      </w:r>
      <w:proofErr w:type="gramStart"/>
      <w:r w:rsidRPr="001A25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A2591">
        <w:rPr>
          <w:rFonts w:ascii="Times New Roman" w:hAnsi="Times New Roman" w:cs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 xml:space="preserve">степень включенности </w:t>
      </w:r>
      <w:proofErr w:type="gramStart"/>
      <w:r w:rsidRPr="001A25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A2591">
        <w:rPr>
          <w:rFonts w:ascii="Times New Roman" w:hAnsi="Times New Roman" w:cs="Times New Roman"/>
          <w:sz w:val="28"/>
          <w:szCs w:val="28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практики;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1A2591" w:rsidRPr="001A2591" w:rsidRDefault="001A2591" w:rsidP="007807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положительный отзыв руководителя практики.</w:t>
      </w:r>
    </w:p>
    <w:p w:rsidR="001A2591" w:rsidRPr="001A2591" w:rsidRDefault="001A2591" w:rsidP="001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1A2591" w:rsidRPr="001A2591" w:rsidRDefault="001A2591" w:rsidP="001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1A2591" w:rsidRPr="001A2591" w:rsidRDefault="001A2591" w:rsidP="001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1A2591" w:rsidRPr="001A2591" w:rsidRDefault="001A2591" w:rsidP="001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</w:t>
      </w:r>
      <w:r w:rsidRPr="001A2591">
        <w:rPr>
          <w:rFonts w:ascii="Times New Roman" w:hAnsi="Times New Roman" w:cs="Times New Roman"/>
          <w:sz w:val="28"/>
          <w:szCs w:val="28"/>
        </w:rPr>
        <w:lastRenderedPageBreak/>
        <w:t>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A2591" w:rsidRPr="001A2591" w:rsidRDefault="001A2591" w:rsidP="001A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91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1A259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A2591">
        <w:rPr>
          <w:rFonts w:ascii="Times New Roman" w:hAnsi="Times New Roman" w:cs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1A2591" w:rsidRPr="001A2591" w:rsidRDefault="001A2591" w:rsidP="001A25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91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1A259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A259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1A2591" w:rsidRPr="001A2591" w:rsidRDefault="001A2591" w:rsidP="001A25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91" w:rsidRDefault="001A2591" w:rsidP="007807E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5 –</w:t>
      </w:r>
      <w:r w:rsidRPr="001A259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1A2591">
        <w:rPr>
          <w:rFonts w:ascii="Times New Roman" w:eastAsia="BatangChe" w:hAnsi="Times New Roman" w:cs="Times New Roman"/>
          <w:sz w:val="28"/>
          <w:szCs w:val="28"/>
        </w:rPr>
        <w:t>Результаты и основные показатели оценки результата п</w:t>
      </w:r>
      <w:r w:rsidRPr="001A259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 </w:t>
      </w:r>
      <w:r w:rsidRPr="001A2591">
        <w:rPr>
          <w:rFonts w:ascii="Times New Roman" w:eastAsia="Times New Roman" w:hAnsi="Times New Roman" w:cs="Times New Roman"/>
          <w:sz w:val="28"/>
          <w:szCs w:val="28"/>
        </w:rPr>
        <w:t>ПМ.0</w:t>
      </w:r>
      <w:r w:rsidR="007807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7ED" w:rsidRPr="007807ED">
        <w:rPr>
          <w:rFonts w:ascii="Times New Roman" w:eastAsia="Times New Roman" w:hAnsi="Times New Roman" w:cs="Times New Roman"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tbl>
      <w:tblPr>
        <w:tblStyle w:val="2"/>
        <w:tblW w:w="9464" w:type="dxa"/>
        <w:jc w:val="center"/>
        <w:tblInd w:w="108" w:type="dxa"/>
        <w:tblLook w:val="04A0" w:firstRow="1" w:lastRow="0" w:firstColumn="1" w:lastColumn="0" w:noHBand="0" w:noVBand="1"/>
      </w:tblPr>
      <w:tblGrid>
        <w:gridCol w:w="2937"/>
        <w:gridCol w:w="3105"/>
        <w:gridCol w:w="3422"/>
      </w:tblGrid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07ED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7807ED" w:rsidRPr="007807ED" w:rsidRDefault="007807ED" w:rsidP="007807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D" w:rsidRPr="007807ED" w:rsidRDefault="007807ED" w:rsidP="007807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07ED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D" w:rsidRPr="007807ED" w:rsidRDefault="007807ED" w:rsidP="007807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07ED">
              <w:rPr>
                <w:rFonts w:ascii="Times New Roman" w:hAnsi="Times New Roman"/>
                <w:b/>
                <w:sz w:val="24"/>
              </w:rPr>
              <w:t>Формы и методы</w:t>
            </w:r>
          </w:p>
          <w:p w:rsidR="007807ED" w:rsidRPr="007807ED" w:rsidRDefault="007807ED" w:rsidP="007807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07ED">
              <w:rPr>
                <w:rFonts w:ascii="Times New Roman" w:hAnsi="Times New Roman"/>
                <w:b/>
                <w:sz w:val="24"/>
              </w:rPr>
              <w:t>контроля и  оценки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ПК 1.1</w:t>
            </w:r>
            <w:proofErr w:type="gramStart"/>
            <w:r w:rsidRPr="007807ED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>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Эффективно проводит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ПК 1.2</w:t>
            </w:r>
            <w:proofErr w:type="gramStart"/>
            <w:r w:rsidRPr="007807ED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>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Эффективно проводит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01. Выбирать способы </w:t>
            </w:r>
            <w:r w:rsidRPr="007807ED">
              <w:rPr>
                <w:rFonts w:ascii="Times New Roman" w:hAnsi="Times New Roman"/>
                <w:sz w:val="24"/>
              </w:rPr>
              <w:lastRenderedPageBreak/>
              <w:t>решения задач профессиональной деятельности применительно к различным контекстам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lastRenderedPageBreak/>
              <w:t xml:space="preserve">Практический опыт и </w:t>
            </w:r>
            <w:r w:rsidRPr="007807ED">
              <w:rPr>
                <w:rFonts w:ascii="Times New Roman" w:hAnsi="Times New Roman"/>
                <w:sz w:val="24"/>
              </w:rPr>
              <w:lastRenderedPageBreak/>
              <w:t xml:space="preserve">умения координировать деятельность по выполнению профессиональных задач. </w:t>
            </w:r>
            <w:r w:rsidRPr="007807ED">
              <w:rPr>
                <w:rFonts w:ascii="Times New Roman" w:hAnsi="Times New Roman"/>
                <w:sz w:val="24"/>
                <w:lang w:bidi="ru-RU"/>
              </w:rPr>
              <w:t>Выбор и применение способов решения профессиональных задач в области ландшафтного строительства.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lastRenderedPageBreak/>
              <w:t xml:space="preserve">Решение ситуационных задач; </w:t>
            </w:r>
            <w:r w:rsidRPr="007807ED">
              <w:rPr>
                <w:rFonts w:ascii="Times New Roman" w:hAnsi="Times New Roman"/>
                <w:sz w:val="24"/>
              </w:rPr>
              <w:lastRenderedPageBreak/>
              <w:t>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  <w:lang w:bidi="ru-RU"/>
              </w:rPr>
              <w:t xml:space="preserve">Организует эффективный поиск необходимой информации, работа на ПК, использование Интернет-ресурсов. Использование различных источников, включая </w:t>
            </w:r>
            <w:proofErr w:type="gramStart"/>
            <w:r w:rsidRPr="007807ED">
              <w:rPr>
                <w:rFonts w:ascii="Times New Roman" w:hAnsi="Times New Roman"/>
                <w:sz w:val="24"/>
                <w:lang w:bidi="ru-RU"/>
              </w:rPr>
              <w:t>электронные</w:t>
            </w:r>
            <w:proofErr w:type="gramEnd"/>
            <w:r w:rsidRPr="007807ED">
              <w:rPr>
                <w:rFonts w:ascii="Times New Roman" w:hAnsi="Times New Roman"/>
                <w:sz w:val="24"/>
                <w:lang w:bidi="ru-RU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Планирует и реализовывает собственное профессиональное и личностное развитие. Использует знания по финансовой грамотности в различных жизненных ситуациях.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 04. Эффективно взаимодействовать и работать в коллективе и команде.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Эффективно работает в коллективе, команде, общении с преподавателем.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06. Проявлять гражданско-патриотическую позицию, </w:t>
            </w:r>
            <w:r w:rsidRPr="007807ED">
              <w:rPr>
                <w:rFonts w:ascii="Times New Roman" w:hAnsi="Times New Roman"/>
                <w:sz w:val="24"/>
              </w:rPr>
              <w:lastRenderedPageBreak/>
      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lastRenderedPageBreak/>
              <w:t xml:space="preserve">Проявляет гражданско-патриотическую позицию, демонстрирует осознанное </w:t>
            </w:r>
            <w:r w:rsidRPr="007807ED">
              <w:rPr>
                <w:rFonts w:ascii="Times New Roman" w:hAnsi="Times New Roman"/>
                <w:sz w:val="24"/>
              </w:rPr>
              <w:lastRenderedPageBreak/>
              <w:t>поведение на основе 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lastRenderedPageBreak/>
              <w:t xml:space="preserve">Решение ситуационных задач; собеседование; практическая работа; виды работ на </w:t>
            </w:r>
            <w:r w:rsidRPr="007807ED">
              <w:rPr>
                <w:rFonts w:ascii="Times New Roman" w:hAnsi="Times New Roman"/>
                <w:sz w:val="24"/>
              </w:rPr>
              <w:lastRenderedPageBreak/>
              <w:t>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Содействует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  <w:tr w:rsidR="007807ED" w:rsidRPr="007807ED" w:rsidTr="007807E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807ED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807ED">
              <w:rPr>
                <w:rFonts w:ascii="Times New Roman" w:hAnsi="Times New Roman"/>
                <w:sz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Пользуется профессиональной документацией на государственном и иностранном языках.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7807ED" w:rsidRPr="007807ED" w:rsidRDefault="007807ED" w:rsidP="007807ED">
            <w:pPr>
              <w:jc w:val="both"/>
              <w:rPr>
                <w:rFonts w:ascii="Times New Roman" w:hAnsi="Times New Roman"/>
                <w:sz w:val="24"/>
              </w:rPr>
            </w:pPr>
            <w:r w:rsidRPr="007807E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</w:t>
            </w:r>
            <w:r>
              <w:rPr>
                <w:rFonts w:ascii="Times New Roman" w:hAnsi="Times New Roman"/>
                <w:sz w:val="24"/>
              </w:rPr>
              <w:t>на производственной практике</w:t>
            </w:r>
          </w:p>
        </w:tc>
      </w:tr>
    </w:tbl>
    <w:p w:rsidR="007807ED" w:rsidRDefault="007807ED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Pr="00BE32D3" w:rsidRDefault="00BE32D3" w:rsidP="00BE32D3">
      <w:pPr>
        <w:pStyle w:val="21"/>
        <w:keepNext/>
        <w:keepLines/>
        <w:tabs>
          <w:tab w:val="left" w:pos="1046"/>
        </w:tabs>
        <w:ind w:firstLine="0"/>
        <w:jc w:val="both"/>
        <w:rPr>
          <w:sz w:val="28"/>
          <w:szCs w:val="28"/>
        </w:rPr>
      </w:pPr>
      <w:bookmarkStart w:id="3" w:name="bookmark28"/>
      <w:bookmarkStart w:id="4" w:name="bookmark29"/>
      <w:bookmarkStart w:id="5" w:name="bookmark31"/>
      <w:r w:rsidRPr="002F61E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2F61E5">
        <w:rPr>
          <w:sz w:val="28"/>
          <w:szCs w:val="28"/>
        </w:rPr>
        <w:t xml:space="preserve">ИНФОРМАЦИОННОЕ ОБЕСПЕЧЕНИЕ РЕАЛИЗАЦИИ </w:t>
      </w:r>
      <w:r>
        <w:rPr>
          <w:sz w:val="28"/>
          <w:szCs w:val="28"/>
        </w:rPr>
        <w:t xml:space="preserve">РАБОЧЕЙ </w:t>
      </w:r>
      <w:r w:rsidRPr="002F61E5">
        <w:rPr>
          <w:sz w:val="28"/>
          <w:szCs w:val="28"/>
        </w:rPr>
        <w:t>ПРОГРАММЫ</w:t>
      </w:r>
      <w:bookmarkEnd w:id="3"/>
      <w:bookmarkEnd w:id="4"/>
      <w:bookmarkEnd w:id="5"/>
      <w:r>
        <w:rPr>
          <w:sz w:val="28"/>
          <w:szCs w:val="28"/>
        </w:rPr>
        <w:t xml:space="preserve"> </w:t>
      </w:r>
      <w:r w:rsidRPr="00BE32D3">
        <w:rPr>
          <w:sz w:val="28"/>
          <w:szCs w:val="28"/>
        </w:rPr>
        <w:t xml:space="preserve">ПМ.01 </w:t>
      </w:r>
      <w:r w:rsidRPr="00BE32D3">
        <w:rPr>
          <w:rFonts w:eastAsia="Calibri"/>
          <w:sz w:val="28"/>
          <w:szCs w:val="28"/>
          <w:shd w:val="clear" w:color="auto" w:fill="FFFFFF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Российская Федерация. Законы. Градостроительный кодекс Российской Федерации [Электронный ресурс]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[ кодекс : принят Гос. Думой 22 дек. 2004 г.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одобрен Советом Федерации 24 дек. 2004 г.].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http://www.consultant.ru/document/cons_doc_LAW_51040/, свободный (дата обращения : 17.01.2024).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21. 204-2020 СПДС. Условные графические обозначения и изображения элементов генеральных планов и сооружений транспорта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01.01.2021.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2020.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https://docs.cntd.ru/document/1200174793, свободный (дата обращения : 15.01.2024).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21.205-2016 СПДС. Условные обозначения элементов трубопроводных систем зданий и сооружений (с поправкой)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01.04.2017.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2020.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http://docs.cntd.ru/document/1200141109,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21.508-2020 СПДС. Правила выполнения рабочей документации генеральных планов предприятий, сооружений и жилищно-гражданских объектов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01.01.2021.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2020.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https://docs.cntd.ru/document/1200173795, свободный (дата обращения : 11.01.2024).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28329-89 Озеленение городов. Термины и определения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01.01.1991. – М. : Госстандарт СССР, 1990. – 11 с.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http://docs.cntd.ru/document/gost-28329-89,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13857-95 Семена деревьев и кустарников. Посевные качества.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01.06.1996. – М. : ИПК Издательство стандартов, 1996. – 16 с.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http://docs.cntd.ru/document/gost-13857-95, свободный (дата обращения : 12.01.2024). 4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14161-86 Семена хвойных древесных пород. Посевные качества.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01.07.1987. – М. : Госстандарт СССР, 1986. – 11 с.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http://docs.cntd.ru/document/1200025549,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24909-81 Саженцы деревьев декоративных лиственных пород.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01.01.1983. – М. : ИПК Издательство стандартов, 1998. – 7 с.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http://docs.cntd.ru/document/gost-24909-81,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25769-83 Саженцы деревьев хвойных пород для озеленения городов. Технические условия (с изменениями)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01.01.1984. – М. : ИПК Издательство стандартов, 1998. – 11 с.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http://docs.cntd.ru/document/1200025554,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26869-86 Саженцы декоративных кустарников. Технические условия (с изменениями)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01.04.1987.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1996. – 12 с. – Режим доступа : http://docs.cntd.ru/document/gost-26869-86,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27610-88 Саженцы вечнозеленых лиственных деревьев и кустарников. Технические условия (с изменениями)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03.06.1989.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1996. – 11 с. – Режим доступа : http://docs.cntd.ru/document/1200025558,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28055-89 Саженцы деревьев и кустарников. Садовые и архитектурные формы.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01.07.1990.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1989. – 19 с. – Режим доступа : http://docs.cntd.ru/document/1200025560,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28829-90 Саженцы декоративных деревьев и кустарников в контейнерах.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01.01.1992.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1991. – 10 с. – Режим доступа : http://docs.cntd.ru/document/1200025561/,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12260-81 Семена однолетних и двухлетних цветочных культур. Посевные качества. Технические условия (с изменениями)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03.06.1983.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2004. – 15 с. – Режим доступа : http://docs.cntd.ru/document/gost-12260-81,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12420-81 Семена многолетних цветочных культур. Посевные качества. Технические условия (с изменением)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03.06.1982.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2004. – 13 с. – Режим доступа : http://docs.cntd.ru/document/gost-12420-81,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28849-90 Луковицы и клубнелуковицы цветочных культур.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01.01.1992.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2005. – 11 с. – Режим доступа : http://docs.cntd.ru/document/gost-28849-90, свободный (дата обращения : 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28850-90 Корневища, клубни и другие вегетативные части растений цветочных культур.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01.01.1992.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2005. – 12 с. – Режим доступа : http://docs.cntd.ru/document/gost-28850-90,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28851-90 Черенки цветочных культур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01.01.1992.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2005. – 6 с. – Режим доступа : http://docs.cntd.ru/document/gost-28851-90,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28852-90 Рассада цветочных культур. Технические условия [Электронный ресурс].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01.01.1992.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ИПК Издательство стандартов, 2005. – 10 с. – Режим доступа : http://docs.cntd.ru/document/gost-28852-90, свободный (дата обращения : 12.01.2024).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СП 42.13330.2016. Градостроительство. Планировка и застройка городских и сельских поселений [Электронный ресурс]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утв.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прик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Мин. строит. и жил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ком. хоз. РФ от 30 декабря 2016 г. N 1034/</w:t>
      </w:r>
      <w:proofErr w:type="spellStart"/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 Актуализированная редакция СНиП 2.07.01-89* : дата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01.07.17 г. – Электрон. текстовые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https://docs.cntd.ru/document/456054209, свободный (дата обращения : 11.01.2024).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СП 82.13330.2016. Благоустройство территорий [Электронный ресурс]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утв. Минстроем РФ 16.12.16 : Взамен СНиП III-10-75 : дата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17.06.2017 г.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https://meganorm.ru/Data2/1/4293747/4293747629.htm, свободный (дата обращения : 15.01.2024).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СП 32.13330.2018. Канализация. Наружные сети и сооружения [Электронный ресурс]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утв.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прик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Мин. строит. и жил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ком. хоз. РФ от 25 декабря 2018 г. N 860/</w:t>
      </w:r>
      <w:proofErr w:type="spellStart"/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 Взамен СНиП I I-32-74 : дата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26.06.2019 г. – Электрон. текстовые дан.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https://docs.cntd.ru/document/554820821, свободный (дата обращения : 13.01.2024).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Бабич, Н.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Интродуценты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в зеленом строительстве северных городов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Н. А. Бабич, О. 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Залывская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Г. И.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Травникова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; Федеральное агентство по образованию, Архангельский гос. технический ун-т. – Архангельск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Архангельский гос. технический ун-т, 2008. – 143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Бабич, Н.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Интродуценты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 экстразональные виды в антропогенной среде (на примере г. Вологды)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Н. А. Бабич, Е. Б. Карбасникова, И. С. Долинская ; М-во образования и науки Российской Федерации, Федеральное гос. авт. образовательное учреждение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проф. образования «Северный (Арктический) федеральный ун-т им. М. В. Ломоносова». – Архангельск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ИПЦ САФУ, 2012. – 183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Бобылева, О. Н. Цветочно-декоративные растения открытого грунта 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lastRenderedPageBreak/>
        <w:t>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использования в учебном процессе образовательных учреждений, реализующих программы начального профессионального образования / О. Н. Бобылева. – 2-е изд., стер.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– 199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Винокуров, В. И. Машины и механизмы лесного и садово-паркового строительства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Учеб. для вузов по спец. «Лес. хоз-во» и «Сад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парк. и ландшафт.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-во» направления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подгот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дипломир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специалистов «Лес. хоз-во и ландшафт.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-во» / В. И. Винокуров, Г. В. Силаев, А.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Золотаревский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; под руководством В. И.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«Академия», 2004. – 396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Владимиров, В. В. Инженерная подготовка и благоустройство городских территорий [Текст] / В. В. Владимиров [и др.].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Изд. «Архитектура». – 2004 г. – 236 с.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Горохов, В. А. Зеленая природа города [текст] : учеб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«Архитектура» / В. А. Горохов. – Изд. 2-е, доп. и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Архитектура-С :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ПФ Сашко, 2005 (ГУП ИПК Ульян.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Дом печати). – 591 с.</w:t>
      </w:r>
      <w:proofErr w:type="gramEnd"/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Грачева, А. В. Механизация и автоматизация работ в декоративном садоводстве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 В. Грачева – М. : Форум : Инфра. – 2011. – 304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Донская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, М. В. Декоративные растения открытого грунта / М. В. Донская.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Т-во научных изданий КМК, 2019. – 170 с.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Дрогицкая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О. Р. Инженерное обустройство территории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учебник : для студентов учреждений высшего образования, обучающихся по направлению подготовки «Землеустройство и кадастры» / О. Р.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Дрогицкая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 Академия, 2018. – 252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Кашкина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Л. В. Основы градостроительства : учебное пособие для образовательных учреждений сред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роф. образования по специальности 2901 «Архитектура» / Л. В.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Кашкина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Гуманитарный изд. центр ВЛАДОС, 2005. – 246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Колбовский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Е. Ю. Ландшафтоведение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заведений, обучающихся по специальности 250203 «Садово-парковое и ландшафтное строительство» / Е. Ю.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Колбовский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3-е изд., стер.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Академия, 2008. – 478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Лежнева, Т. Н. Основы декоративного садоводства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образования и профессиональной подготовки / Т. Н. Лежнева.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Академия, 2011. – 76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Малаховец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П. М. Декоративные деревья и кустарники на Севере [Текст] / П. М.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Малаховец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В.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Тисова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Арханг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ун-т [и др.]. – Архангельск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Арханг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унт-та, 2002. – 126, [1] с. : ил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портр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Практическое пособие по озеленению городов и поселков Архангельской области [Текст] / П. М.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Малаховец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В.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Тисова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Г. И.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Травникова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В. 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Цвиль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Архангельск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Арханг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унт-та, 1999. – 71 с.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 xml:space="preserve">Соколова, Т. А. Декоративное растениеводство.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Древоводство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студентов, обучающихся по направлению «Ландшафтная архитектура» / Т. А. Соколова. – 5-е изд.,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Академия, 2012. – 350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Соколова, Т. А. Декоративное растениеводство. Цветоводство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студентов, обучающихся по направлению «Ландшафтная архитектура» / Т. А. Соколова, И. Ю. Бочкова.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Академия, 2016. – 427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Теодоронский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В. С. Объекты ландшафтной архитектуры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заведений, обучающихся по специальности 250203 «Садово-парковое и ландшафтное строительство» / В. 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Теодоронский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И. О.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Боговая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; Гос. образовательное учреждение высшего проф. образования «Московский гос. ун-т леса».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. гос. ун-та леса, 2008. – 210 с. 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Теодоронский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В. С. Рекомендации по созданию, формированию и содержанию зеленых насаждений на магистралях, улицах, площадях (особенности благоустройства и озеленения) [Текст] / В. С.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Теодоронский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В. Л.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Машинский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А.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Золотаревский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; М-во общ. и проф. образования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гос. ун-т леса, Фак. повышения квалификации, Каф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адово-паркового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стр-ва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Изд-во Московского государственного университета леса, 1997. – 96 с.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Травникова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Г. И. Зеленое строительство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по созданию и содержанию городских насаждений / Г. И.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Травникова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В. В. Петрик ; Арх. гос. тех. ун-т. – Архангельск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Изд-во АГТУ, 2008. –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.: с. 39.</w:t>
      </w:r>
    </w:p>
    <w:p w:rsidR="00BE32D3" w:rsidRP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Тюльдюков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В.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Газоноведение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и озеленение населенных территорий [Текст]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по агрономическим специальностям / В.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Тюльдюков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, И. В. Кобозев,               Н. В.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Парахин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; под ред. В. А.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Тюльдюкова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Times New Roman" w:hAnsi="Times New Roman" w:cs="Times New Roman"/>
          <w:sz w:val="28"/>
          <w:szCs w:val="28"/>
        </w:rPr>
        <w:t>КолосС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, 2002. – 263 с.</w:t>
      </w:r>
    </w:p>
    <w:p w:rsidR="00BE32D3" w:rsidRDefault="00BE32D3" w:rsidP="00BE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D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BE32D3">
        <w:rPr>
          <w:rFonts w:ascii="Times New Roman" w:eastAsia="Times New Roman" w:hAnsi="Times New Roman" w:cs="Times New Roman"/>
          <w:sz w:val="28"/>
          <w:szCs w:val="28"/>
        </w:rPr>
        <w:tab/>
        <w:t>Библиотека по цветоводству [Электронный ресурс] : [офиц. сайт] /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ибл</w:t>
      </w:r>
      <w:proofErr w:type="spellEnd"/>
      <w:r w:rsidRPr="00BE32D3">
        <w:rPr>
          <w:rFonts w:ascii="Times New Roman" w:eastAsia="Times New Roman" w:hAnsi="Times New Roman" w:cs="Times New Roman"/>
          <w:sz w:val="28"/>
          <w:szCs w:val="28"/>
        </w:rPr>
        <w:t>-ка. – Электрон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>ан. – [Москва], Библиотека по цветоводству, [2001-2023]. – Режим доступа</w:t>
      </w:r>
      <w:proofErr w:type="gramStart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Times New Roman" w:hAnsi="Times New Roman" w:cs="Times New Roman"/>
          <w:sz w:val="28"/>
          <w:szCs w:val="28"/>
        </w:rPr>
        <w:t xml:space="preserve"> http://flowerlib.ru/, свободный (дата обращения : 12.01.2024).</w:t>
      </w: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780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Pr="00BE32D3" w:rsidRDefault="00BE32D3" w:rsidP="00BE32D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D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32D3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ПРОХОЖДЕНИЮ ПРОИЗВОДСТВЕННОЙ ПРАКТИКИ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7"/>
      <w:bookmarkStart w:id="7" w:name="bookmark58"/>
      <w:bookmarkStart w:id="8" w:name="bookmark59"/>
      <w:r w:rsidRPr="00BE32D3">
        <w:rPr>
          <w:rFonts w:ascii="Times New Roman" w:hAnsi="Times New Roman" w:cs="Times New Roman"/>
          <w:b/>
          <w:sz w:val="28"/>
          <w:szCs w:val="28"/>
        </w:rPr>
        <w:t xml:space="preserve">Содержание отчёта </w:t>
      </w:r>
      <w:bookmarkEnd w:id="6"/>
      <w:bookmarkEnd w:id="7"/>
      <w:bookmarkEnd w:id="8"/>
    </w:p>
    <w:p w:rsidR="00BE32D3" w:rsidRPr="00BE32D3" w:rsidRDefault="00BE32D3" w:rsidP="00BE32D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32D3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color w:val="000000"/>
          <w:sz w:val="28"/>
          <w:szCs w:val="28"/>
        </w:rPr>
        <w:t xml:space="preserve">практике по </w:t>
      </w:r>
      <w:r w:rsidRPr="00BE32D3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2D3">
        <w:rPr>
          <w:rFonts w:ascii="Times New Roman" w:hAnsi="Times New Roman" w:cs="Times New Roman"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Pr="00BE32D3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  <w:proofErr w:type="gramEnd"/>
    </w:p>
    <w:p w:rsidR="00BE32D3" w:rsidRPr="00BE32D3" w:rsidRDefault="00BE32D3" w:rsidP="00BE32D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D3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BE32D3" w:rsidRPr="00BE32D3" w:rsidTr="00BE32D3">
        <w:trPr>
          <w:tblHeader/>
        </w:trPr>
        <w:tc>
          <w:tcPr>
            <w:tcW w:w="1088" w:type="dxa"/>
          </w:tcPr>
          <w:p w:rsidR="00BE32D3" w:rsidRPr="00BE32D3" w:rsidRDefault="00BE32D3" w:rsidP="00BE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32D3" w:rsidRPr="00BE32D3" w:rsidRDefault="00BE32D3" w:rsidP="00BE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32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68" w:type="dxa"/>
          </w:tcPr>
          <w:p w:rsidR="00BE32D3" w:rsidRPr="00BE32D3" w:rsidRDefault="00BE32D3" w:rsidP="00BE32D3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BE32D3" w:rsidRPr="00BE32D3" w:rsidRDefault="00BE32D3" w:rsidP="00BE32D3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отчета по </w:t>
            </w:r>
            <w:r w:rsidRPr="00BE32D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BE32D3" w:rsidRPr="00BE32D3" w:rsidRDefault="00BE32D3" w:rsidP="00BE32D3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лист по </w:t>
            </w:r>
            <w:r w:rsidRPr="00BE32D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E32D3" w:rsidRPr="00BE32D3" w:rsidRDefault="00BE32D3" w:rsidP="00BE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руководителя практики </w:t>
            </w:r>
            <w:proofErr w:type="gramStart"/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BE32D3" w:rsidRPr="00BE32D3" w:rsidTr="00BE32D3">
        <w:tc>
          <w:tcPr>
            <w:tcW w:w="1088" w:type="dxa"/>
          </w:tcPr>
          <w:p w:rsidR="00BE32D3" w:rsidRPr="00BE32D3" w:rsidRDefault="00BE32D3" w:rsidP="00B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E32D3" w:rsidRPr="00BE32D3" w:rsidRDefault="00BE32D3" w:rsidP="00BE3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</w:tbl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E32D3" w:rsidRPr="00BE32D3" w:rsidRDefault="00BE32D3" w:rsidP="00BE32D3">
      <w:pPr>
        <w:keepNext/>
        <w:spacing w:after="0" w:line="240" w:lineRule="auto"/>
        <w:jc w:val="center"/>
        <w:outlineLvl w:val="2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E3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Pr="00BE32D3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E3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производственной практике </w:t>
      </w:r>
      <w:proofErr w:type="gramStart"/>
      <w:r w:rsidRPr="00BE3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</w:t>
      </w:r>
      <w:proofErr w:type="gramEnd"/>
      <w:r w:rsidRPr="00BE3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BE32D3" w:rsidRDefault="00BE32D3" w:rsidP="00BE32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32D3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32D3">
        <w:rPr>
          <w:sz w:val="28"/>
          <w:szCs w:val="28"/>
        </w:rPr>
        <w:t xml:space="preserve"> </w:t>
      </w:r>
      <w:r w:rsidRPr="00B86C79">
        <w:rPr>
          <w:rFonts w:ascii="Times New Roman" w:hAnsi="Times New Roman" w:cs="Times New Roman"/>
          <w:b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2D3" w:rsidRPr="00BE32D3" w:rsidRDefault="00BE32D3" w:rsidP="00BE32D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практике составляется индивидуально каждым обучающимся и должен отражать его деятельность в период практики.</w:t>
      </w:r>
    </w:p>
    <w:p w:rsidR="00BE32D3" w:rsidRPr="00BE32D3" w:rsidRDefault="00BE32D3" w:rsidP="00BE32D3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BE32D3">
        <w:rPr>
          <w:rFonts w:ascii="Times New Roman" w:hAnsi="Times New Roman" w:cs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профессии.</w:t>
      </w:r>
    </w:p>
    <w:p w:rsidR="00BE32D3" w:rsidRPr="00BE32D3" w:rsidRDefault="00BE32D3" w:rsidP="00BE32D3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BE32D3" w:rsidRPr="00BE32D3" w:rsidRDefault="00BE32D3" w:rsidP="00BE32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Объем отчета – 10-15 страниц. Список документов, нормативных и </w:t>
      </w:r>
      <w:r w:rsidRPr="00BE32D3">
        <w:rPr>
          <w:rFonts w:ascii="Times New Roman" w:hAnsi="Times New Roman" w:cs="Times New Roman"/>
          <w:sz w:val="28"/>
          <w:szCs w:val="28"/>
        </w:rPr>
        <w:lastRenderedPageBreak/>
        <w:t>инструктивных материалов и литературы в основной объем отчета не включаются.</w:t>
      </w:r>
    </w:p>
    <w:p w:rsidR="00BE32D3" w:rsidRPr="00BE32D3" w:rsidRDefault="00BE32D3" w:rsidP="00BE3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BE32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),               с межстрочным интервалом – 1,5. </w:t>
      </w:r>
      <w:proofErr w:type="gramStart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левое – 30 мм, правое – 10 мм, верхнее – 20 мм, нижнее – 20 мм. </w:t>
      </w:r>
      <w:proofErr w:type="gramEnd"/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BE32D3">
        <w:rPr>
          <w:rFonts w:ascii="Times New Roman" w:hAnsi="Times New Roman" w:cs="Times New Roman"/>
          <w:sz w:val="28"/>
          <w:szCs w:val="28"/>
        </w:rPr>
        <w:t>н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E32D3">
        <w:rPr>
          <w:rFonts w:ascii="Times New Roman" w:hAnsi="Times New Roman" w:cs="Times New Roman"/>
          <w:sz w:val="28"/>
          <w:szCs w:val="28"/>
        </w:rPr>
        <w:t>о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BE32D3">
        <w:rPr>
          <w:rFonts w:ascii="Times New Roman" w:hAnsi="Times New Roman" w:cs="Times New Roman"/>
          <w:sz w:val="28"/>
          <w:szCs w:val="28"/>
        </w:rPr>
        <w:t>с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BE32D3">
        <w:rPr>
          <w:rFonts w:ascii="Times New Roman" w:hAnsi="Times New Roman" w:cs="Times New Roman"/>
          <w:sz w:val="28"/>
          <w:szCs w:val="28"/>
        </w:rPr>
        <w:t>лист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E32D3">
        <w:rPr>
          <w:rFonts w:ascii="Times New Roman" w:hAnsi="Times New Roman" w:cs="Times New Roman"/>
          <w:sz w:val="28"/>
          <w:szCs w:val="28"/>
        </w:rPr>
        <w:t>б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BE32D3">
        <w:rPr>
          <w:rFonts w:ascii="Times New Roman" w:hAnsi="Times New Roman" w:cs="Times New Roman"/>
          <w:sz w:val="28"/>
          <w:szCs w:val="28"/>
        </w:rPr>
        <w:t>б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BE32D3">
        <w:rPr>
          <w:rFonts w:ascii="Times New Roman" w:hAnsi="Times New Roman" w:cs="Times New Roman"/>
          <w:sz w:val="28"/>
          <w:szCs w:val="28"/>
        </w:rPr>
        <w:t>ф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BE32D3">
        <w:rPr>
          <w:rFonts w:ascii="Times New Roman" w:hAnsi="Times New Roman" w:cs="Times New Roman"/>
          <w:sz w:val="28"/>
          <w:szCs w:val="28"/>
        </w:rPr>
        <w:t>А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BE32D3">
        <w:rPr>
          <w:rFonts w:ascii="Times New Roman" w:hAnsi="Times New Roman" w:cs="Times New Roman"/>
          <w:sz w:val="28"/>
          <w:szCs w:val="28"/>
        </w:rPr>
        <w:t>(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BE32D3">
        <w:rPr>
          <w:rFonts w:ascii="Times New Roman" w:hAnsi="Times New Roman" w:cs="Times New Roman"/>
          <w:sz w:val="28"/>
          <w:szCs w:val="28"/>
        </w:rPr>
        <w:t>2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BE32D3">
        <w:rPr>
          <w:rFonts w:ascii="Times New Roman" w:hAnsi="Times New Roman" w:cs="Times New Roman"/>
          <w:sz w:val="28"/>
          <w:szCs w:val="28"/>
        </w:rPr>
        <w:t>м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BE32D3" w:rsidRPr="00BE32D3" w:rsidRDefault="00BE32D3" w:rsidP="00BE32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BE32D3">
        <w:rPr>
          <w:rFonts w:ascii="Times New Roman" w:hAnsi="Times New Roman" w:cs="Times New Roman"/>
          <w:sz w:val="28"/>
          <w:szCs w:val="28"/>
        </w:rPr>
        <w:t>в т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BE32D3">
        <w:rPr>
          <w:rFonts w:ascii="Times New Roman" w:hAnsi="Times New Roman" w:cs="Times New Roman"/>
          <w:sz w:val="28"/>
          <w:szCs w:val="28"/>
        </w:rPr>
        <w:t>р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BE32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proofErr w:type="spellEnd"/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BE32D3">
        <w:rPr>
          <w:rFonts w:ascii="Times New Roman" w:hAnsi="Times New Roman" w:cs="Times New Roman"/>
          <w:sz w:val="28"/>
          <w:szCs w:val="28"/>
        </w:rPr>
        <w:t>ш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proofErr w:type="gramStart"/>
      <w:r w:rsidRPr="00BE32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BE32D3">
        <w:rPr>
          <w:rFonts w:ascii="Times New Roman" w:hAnsi="Times New Roman" w:cs="Times New Roman"/>
          <w:noProof/>
          <w:sz w:val="28"/>
          <w:szCs w:val="28"/>
        </w:rPr>
        <w:t>.</w:t>
      </w:r>
      <w:r w:rsidRPr="00BE32D3">
        <w:rPr>
          <w:rFonts w:ascii="Times New Roman" w:hAnsi="Times New Roman" w:cs="Times New Roman"/>
          <w:sz w:val="28"/>
          <w:szCs w:val="28"/>
        </w:rPr>
        <w:t>Д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BE32D3">
        <w:rPr>
          <w:rFonts w:ascii="Times New Roman" w:hAnsi="Times New Roman" w:cs="Times New Roman"/>
          <w:sz w:val="28"/>
          <w:szCs w:val="28"/>
        </w:rPr>
        <w:t>о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BE32D3">
        <w:rPr>
          <w:rFonts w:ascii="Times New Roman" w:hAnsi="Times New Roman" w:cs="Times New Roman"/>
          <w:sz w:val="28"/>
          <w:szCs w:val="28"/>
        </w:rPr>
        <w:t>т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BE32D3">
        <w:rPr>
          <w:rFonts w:ascii="Times New Roman" w:hAnsi="Times New Roman" w:cs="Times New Roman"/>
          <w:sz w:val="28"/>
          <w:szCs w:val="28"/>
        </w:rPr>
        <w:t>р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BE32D3">
        <w:rPr>
          <w:rFonts w:ascii="Times New Roman" w:hAnsi="Times New Roman" w:cs="Times New Roman"/>
          <w:sz w:val="28"/>
          <w:szCs w:val="28"/>
        </w:rPr>
        <w:t>1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BE32D3">
        <w:rPr>
          <w:rFonts w:ascii="Times New Roman" w:hAnsi="Times New Roman" w:cs="Times New Roman"/>
          <w:sz w:val="28"/>
          <w:szCs w:val="28"/>
        </w:rPr>
        <w:t>о</w:t>
      </w:r>
      <w:r w:rsidRPr="00BE32D3">
        <w:rPr>
          <w:rFonts w:ascii="Times New Roman" w:hAnsi="Times New Roman" w:cs="Times New Roman"/>
          <w:noProof/>
          <w:sz w:val="28"/>
          <w:szCs w:val="28"/>
        </w:rPr>
        <w:t>бычный.</w:t>
      </w:r>
      <w:proofErr w:type="gramEnd"/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E32D3">
        <w:rPr>
          <w:rFonts w:ascii="Times New Roman" w:hAnsi="Times New Roman" w:cs="Times New Roman"/>
          <w:b/>
          <w:noProof/>
          <w:sz w:val="28"/>
          <w:szCs w:val="28"/>
        </w:rPr>
        <w:t>Заголовки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BE32D3">
        <w:rPr>
          <w:rFonts w:ascii="Times New Roman" w:hAnsi="Times New Roman" w:cs="Times New Roman"/>
          <w:bCs/>
          <w:sz w:val="28"/>
          <w:szCs w:val="28"/>
        </w:rPr>
        <w:t>з</w:t>
      </w:r>
      <w:r w:rsidRPr="00BE32D3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BE32D3">
        <w:rPr>
          <w:rFonts w:ascii="Times New Roman" w:hAnsi="Times New Roman" w:cs="Times New Roman"/>
          <w:bCs/>
          <w:sz w:val="28"/>
          <w:szCs w:val="28"/>
        </w:rPr>
        <w:t>р</w:t>
      </w:r>
      <w:r w:rsidRPr="00BE32D3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BE32D3">
        <w:rPr>
          <w:rFonts w:ascii="Times New Roman" w:hAnsi="Times New Roman" w:cs="Times New Roman"/>
          <w:sz w:val="28"/>
          <w:szCs w:val="28"/>
        </w:rPr>
        <w:t>р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BE32D3">
        <w:rPr>
          <w:rFonts w:ascii="Times New Roman" w:hAnsi="Times New Roman" w:cs="Times New Roman"/>
          <w:sz w:val="28"/>
          <w:szCs w:val="28"/>
        </w:rPr>
        <w:t>1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BE32D3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BE32D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Ш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BE32D3">
        <w:rPr>
          <w:rFonts w:ascii="Times New Roman" w:hAnsi="Times New Roman" w:cs="Times New Roman"/>
          <w:sz w:val="28"/>
          <w:szCs w:val="28"/>
        </w:rPr>
        <w:t>загол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BE32D3">
        <w:rPr>
          <w:rFonts w:ascii="Times New Roman" w:hAnsi="Times New Roman" w:cs="Times New Roman"/>
          <w:bCs/>
          <w:sz w:val="28"/>
          <w:szCs w:val="28"/>
        </w:rPr>
        <w:t>п</w:t>
      </w:r>
      <w:r w:rsidRPr="00BE32D3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BE32D3">
        <w:rPr>
          <w:rFonts w:ascii="Times New Roman" w:hAnsi="Times New Roman" w:cs="Times New Roman"/>
          <w:sz w:val="28"/>
          <w:szCs w:val="28"/>
        </w:rPr>
        <w:t>р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BE32D3">
        <w:rPr>
          <w:rFonts w:ascii="Times New Roman" w:hAnsi="Times New Roman" w:cs="Times New Roman"/>
          <w:sz w:val="28"/>
          <w:szCs w:val="28"/>
        </w:rPr>
        <w:t>1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BE32D3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BE32D3" w:rsidRPr="00BE32D3" w:rsidRDefault="00BE32D3" w:rsidP="00BE32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BE32D3" w:rsidRPr="00BE32D3" w:rsidRDefault="00BE32D3" w:rsidP="00BE32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Между текстом и следующим подразделом имеется две свободные строки с межстрочным 1,5 интервалом.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BE32D3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BE32D3">
        <w:rPr>
          <w:rFonts w:ascii="Times New Roman" w:hAnsi="Times New Roman" w:cs="Times New Roman"/>
          <w:sz w:val="28"/>
          <w:szCs w:val="28"/>
        </w:rPr>
        <w:t>1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32D3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BE32D3">
        <w:rPr>
          <w:rFonts w:ascii="Times New Roman" w:hAnsi="Times New Roman" w:cs="Times New Roman"/>
          <w:noProof/>
          <w:sz w:val="28"/>
          <w:szCs w:val="28"/>
        </w:rPr>
        <w:t>,</w:t>
      </w:r>
      <w:r w:rsidRPr="00BE3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п</w:t>
      </w:r>
      <w:r w:rsidRPr="00BE32D3">
        <w:rPr>
          <w:rFonts w:ascii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BE32D3">
        <w:rPr>
          <w:rFonts w:ascii="Times New Roman" w:hAnsi="Times New Roman" w:cs="Times New Roman"/>
          <w:noProof/>
          <w:sz w:val="28"/>
          <w:szCs w:val="28"/>
        </w:rPr>
        <w:t xml:space="preserve">, буквы строчные. </w:t>
      </w:r>
      <w:r w:rsidRPr="00BE32D3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BE32D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BE32D3" w:rsidRPr="00BE32D3" w:rsidRDefault="00BE32D3" w:rsidP="00BE32D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BE32D3" w:rsidRPr="00BE32D3" w:rsidRDefault="00BE32D3" w:rsidP="00BE32D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BE32D3" w:rsidRPr="00BE32D3" w:rsidRDefault="00BE32D3" w:rsidP="00BE32D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BE32D3" w:rsidRPr="00BE32D3" w:rsidRDefault="00BE32D3" w:rsidP="00BE32D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Каждый раздел начинается с новой страницы.</w:t>
      </w:r>
      <w:r w:rsidRPr="00BE32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Перечисления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lastRenderedPageBreak/>
        <w:t>В тексте отчета могут быть приведены перечисления. Перечисления выделяют в тексте абзацным отступом, который используют только в первой строке. Перед каждой позицией перечисления ставят тире «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>. 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sz w:val="28"/>
          <w:szCs w:val="28"/>
        </w:rPr>
        <w:t>Формулы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ц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а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ц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ц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обоз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а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б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BE32D3">
        <w:rPr>
          <w:rFonts w:ascii="Times New Roman" w:eastAsia="Calibri" w:hAnsi="Times New Roman" w:cs="Times New Roman"/>
          <w:sz w:val="28"/>
          <w:szCs w:val="28"/>
        </w:rPr>
        <w:t>Е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ж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е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числ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noProof/>
          <w:sz w:val="28"/>
          <w:szCs w:val="28"/>
        </w:rPr>
        <w:t>Знаки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«%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«ном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BE32D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+»</w:t>
      </w:r>
      <w:proofErr w:type="gramStart"/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ф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пис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Приведенные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г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соп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а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BE32D3">
        <w:rPr>
          <w:rFonts w:ascii="Times New Roman" w:eastAsia="Calibri" w:hAnsi="Times New Roman" w:cs="Times New Roman"/>
          <w:sz w:val="28"/>
          <w:szCs w:val="28"/>
        </w:rPr>
        <w:t>Г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г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BE32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24F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noProof/>
          <w:sz w:val="28"/>
          <w:szCs w:val="28"/>
        </w:rPr>
        <w:t>Приложение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sz w:val="28"/>
          <w:szCs w:val="28"/>
        </w:rPr>
        <w:t>Иллюстрация (рисунок)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BE32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BE32D3" w:rsidRPr="00BE32D3" w:rsidRDefault="00BE32D3" w:rsidP="00BE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Ссылки </w:t>
      </w:r>
      <w:r w:rsidRPr="00BE32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BE32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BE32D3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BE32D3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у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«</w:t>
      </w:r>
      <w:r w:rsidRPr="00BE32D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BE32D3" w:rsidRPr="00BE32D3" w:rsidRDefault="00BE32D3" w:rsidP="00BE32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Пример: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BE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ука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апример: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3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BE32D3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б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тре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б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BE32D3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BE32D3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б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proofErr w:type="gramStart"/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е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д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г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BE32D3">
        <w:rPr>
          <w:rFonts w:ascii="Times New Roman" w:eastAsia="Calibri" w:hAnsi="Times New Roman" w:cs="Times New Roman"/>
          <w:sz w:val="28"/>
          <w:szCs w:val="28"/>
        </w:rPr>
        <w:t>(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г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BE32D3">
        <w:rPr>
          <w:rFonts w:ascii="Times New Roman" w:eastAsia="Calibri" w:hAnsi="Times New Roman" w:cs="Times New Roman"/>
          <w:sz w:val="28"/>
          <w:szCs w:val="28"/>
        </w:rPr>
        <w:t>(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  <w:proofErr w:type="gramEnd"/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у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у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BE32D3">
        <w:rPr>
          <w:rFonts w:ascii="Times New Roman" w:eastAsia="Calibri" w:hAnsi="Times New Roman" w:cs="Times New Roman"/>
          <w:sz w:val="28"/>
          <w:szCs w:val="28"/>
        </w:rPr>
        <w:t>ч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BE32D3">
        <w:rPr>
          <w:rFonts w:ascii="Times New Roman" w:eastAsia="Calibri" w:hAnsi="Times New Roman" w:cs="Times New Roman"/>
          <w:sz w:val="28"/>
          <w:szCs w:val="28"/>
        </w:rPr>
        <w:t>ж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е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е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у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ч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BE32D3">
        <w:rPr>
          <w:rFonts w:ascii="Times New Roman" w:eastAsia="Calibri" w:hAnsi="Times New Roman" w:cs="Times New Roman"/>
          <w:sz w:val="28"/>
          <w:szCs w:val="28"/>
        </w:rPr>
        <w:t>з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BE32D3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>1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BE32D3">
        <w:rPr>
          <w:rFonts w:ascii="Times New Roman" w:eastAsia="Calibri" w:hAnsi="Times New Roman" w:cs="Times New Roman"/>
          <w:sz w:val="28"/>
          <w:szCs w:val="28"/>
        </w:rPr>
        <w:t>3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9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BE32D3">
        <w:rPr>
          <w:rFonts w:ascii="Times New Roman" w:eastAsia="Calibri" w:hAnsi="Times New Roman" w:cs="Times New Roman"/>
          <w:sz w:val="28"/>
          <w:szCs w:val="28"/>
        </w:rPr>
        <w:t>1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BE32D3">
        <w:rPr>
          <w:rFonts w:ascii="Times New Roman" w:eastAsia="Calibri" w:hAnsi="Times New Roman" w:cs="Times New Roman"/>
          <w:sz w:val="28"/>
          <w:szCs w:val="28"/>
        </w:rPr>
        <w:t>4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 7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BE32D3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BE32D3">
        <w:rPr>
          <w:rFonts w:ascii="Times New Roman" w:eastAsia="Calibri" w:hAnsi="Times New Roman" w:cs="Times New Roman"/>
          <w:sz w:val="28"/>
          <w:szCs w:val="28"/>
        </w:rPr>
        <w:t>ц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BE32D3">
        <w:rPr>
          <w:rFonts w:ascii="Times New Roman" w:eastAsia="Calibri" w:hAnsi="Times New Roman" w:cs="Times New Roman"/>
          <w:sz w:val="28"/>
          <w:szCs w:val="28"/>
        </w:rPr>
        <w:t>ц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т,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BE32D3">
        <w:rPr>
          <w:rFonts w:ascii="Times New Roman" w:eastAsia="Calibri" w:hAnsi="Times New Roman" w:cs="Times New Roman"/>
          <w:sz w:val="28"/>
          <w:szCs w:val="28"/>
        </w:rPr>
        <w:t>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ч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BE32D3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BE32D3">
        <w:rPr>
          <w:rFonts w:ascii="Times New Roman" w:eastAsia="Calibri" w:hAnsi="Times New Roman" w:cs="Times New Roman"/>
          <w:sz w:val="28"/>
          <w:szCs w:val="28"/>
        </w:rPr>
        <w:t>в ч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  <w:proofErr w:type="gramEnd"/>
    </w:p>
    <w:p w:rsidR="00BE32D3" w:rsidRPr="00BE32D3" w:rsidRDefault="00BE32D3" w:rsidP="00BE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П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BE32D3">
        <w:rPr>
          <w:rFonts w:ascii="Times New Roman" w:eastAsia="Calibri" w:hAnsi="Times New Roman" w:cs="Times New Roman"/>
          <w:sz w:val="28"/>
          <w:szCs w:val="28"/>
        </w:rPr>
        <w:t>н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</w:t>
      </w:r>
      <w:proofErr w:type="gramStart"/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Денежные </w:t>
      </w:r>
      <w:r w:rsidRPr="00BE32D3">
        <w:rPr>
          <w:rFonts w:ascii="Times New Roman" w:eastAsia="Calibri" w:hAnsi="Times New Roman" w:cs="Times New Roman"/>
          <w:sz w:val="28"/>
          <w:szCs w:val="28"/>
        </w:rPr>
        <w:t>и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о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BE32D3">
        <w:rPr>
          <w:rFonts w:ascii="Times New Roman" w:eastAsia="Calibri" w:hAnsi="Times New Roman" w:cs="Times New Roman"/>
          <w:sz w:val="28"/>
          <w:szCs w:val="28"/>
        </w:rPr>
        <w:t>ст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BE32D3">
        <w:rPr>
          <w:rFonts w:ascii="Times New Roman" w:eastAsia="Calibri" w:hAnsi="Times New Roman" w:cs="Times New Roman"/>
          <w:sz w:val="28"/>
          <w:szCs w:val="28"/>
        </w:rPr>
        <w:t>к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BE32D3">
        <w:rPr>
          <w:rFonts w:ascii="Times New Roman" w:eastAsia="Calibri" w:hAnsi="Times New Roman" w:cs="Times New Roman"/>
          <w:sz w:val="28"/>
          <w:szCs w:val="28"/>
        </w:rPr>
        <w:t>р</w:t>
      </w:r>
      <w:r w:rsidRPr="00BE32D3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  <w:proofErr w:type="gramEnd"/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32D3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BE32D3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. </w:t>
      </w:r>
      <w:r w:rsidRPr="00BE32D3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 xml:space="preserve"> и т.д., (например: Приложение В). За исключением букв Ё, 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Приложения должны иметь общую с остальной частью отчета сквозную нумерацию страниц.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  <w:r w:rsidRPr="00BE32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отчета.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BE32D3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BE32D3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BE32D3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BE32D3">
        <w:rPr>
          <w:rFonts w:ascii="Times New Roman" w:hAnsi="Times New Roman" w:cs="Times New Roman"/>
          <w:sz w:val="28"/>
          <w:szCs w:val="28"/>
        </w:rPr>
        <w:t>, 16 шрифтом</w:t>
      </w:r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BE32D3">
        <w:rPr>
          <w:rFonts w:ascii="Times New Roman" w:eastAsia="Calibri" w:hAnsi="Times New Roman" w:cs="Times New Roman"/>
          <w:sz w:val="28"/>
          <w:szCs w:val="28"/>
        </w:rPr>
        <w:t>,  Включенные в такой список источники должны иметь отражение в тексте отчета по практике. Все источники располагаются в алфавитном порядке.</w:t>
      </w:r>
    </w:p>
    <w:p w:rsidR="00BE32D3" w:rsidRPr="00BE32D3" w:rsidRDefault="00BE32D3" w:rsidP="00BE32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Пример: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2D3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использованных источников (16)</w:t>
      </w:r>
    </w:p>
    <w:p w:rsidR="00BE32D3" w:rsidRPr="00BE32D3" w:rsidRDefault="00BE32D3" w:rsidP="00BE32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BE32D3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lastRenderedPageBreak/>
        <w:t>Законодательные материалы (14)</w:t>
      </w:r>
    </w:p>
    <w:p w:rsidR="00BE32D3" w:rsidRDefault="00BE32D3" w:rsidP="00BE32D3">
      <w:pPr>
        <w:pStyle w:val="a8"/>
        <w:numPr>
          <w:ilvl w:val="0"/>
          <w:numId w:val="7"/>
        </w:num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>Постановление правительства РФ от 11 ноября 2020 г.  № 1853 //Режим доступа:</w:t>
      </w:r>
      <w:proofErr w:type="spellStart"/>
      <w:r w:rsidRPr="00BE32D3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BE32D3">
        <w:rPr>
          <w:rFonts w:ascii="Times New Roman" w:hAnsi="Times New Roman" w:cs="Times New Roman"/>
          <w:sz w:val="28"/>
          <w:szCs w:val="28"/>
        </w:rPr>
        <w:t>://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BE3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3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32D3" w:rsidRPr="00BE32D3" w:rsidRDefault="00BE32D3" w:rsidP="00BE32D3">
      <w:pPr>
        <w:pStyle w:val="a8"/>
        <w:numPr>
          <w:ilvl w:val="0"/>
          <w:numId w:val="7"/>
        </w:num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 [Электронный ресурс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>Федеральный закон № 132-ФЗ от 24.11.1996 г. //Режим доступа:</w:t>
      </w:r>
      <w:proofErr w:type="spellStart"/>
      <w:r w:rsidRPr="00BE32D3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BE32D3">
        <w:rPr>
          <w:rFonts w:ascii="Times New Roman" w:hAnsi="Times New Roman" w:cs="Times New Roman"/>
          <w:sz w:val="28"/>
          <w:szCs w:val="28"/>
        </w:rPr>
        <w:t>://</w:t>
      </w:r>
      <w:r w:rsidRPr="00BE32D3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BE3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3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Электронные ресурсы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BE32D3" w:rsidRPr="00BE32D3" w:rsidRDefault="00BE32D3" w:rsidP="00BE32D3">
      <w:pPr>
        <w:numPr>
          <w:ilvl w:val="0"/>
          <w:numId w:val="6"/>
        </w:num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BE32D3" w:rsidRPr="00BE32D3" w:rsidRDefault="00BE32D3" w:rsidP="00BE32D3">
      <w:pPr>
        <w:numPr>
          <w:ilvl w:val="0"/>
          <w:numId w:val="6"/>
        </w:numPr>
        <w:tabs>
          <w:tab w:val="left" w:pos="0"/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D3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BE32D3">
        <w:rPr>
          <w:rFonts w:ascii="Times New Roman" w:hAnsi="Times New Roman" w:cs="Times New Roman"/>
          <w:sz w:val="28"/>
          <w:szCs w:val="28"/>
        </w:rPr>
        <w:t>, М.А. Организация обслуживания в гостиницах [Текст]: учеб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BE32D3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BE32D3">
        <w:rPr>
          <w:rFonts w:ascii="Times New Roman" w:hAnsi="Times New Roman" w:cs="Times New Roman"/>
          <w:sz w:val="28"/>
          <w:szCs w:val="28"/>
        </w:rPr>
        <w:t>. - 4-е изд., стер. – М.: Издательский центр «Академия», 2017. – 208 с. ISBN 978-5-7255-8545-3</w:t>
      </w:r>
    </w:p>
    <w:p w:rsidR="00BE32D3" w:rsidRPr="00BE32D3" w:rsidRDefault="00BE32D3" w:rsidP="00BE32D3">
      <w:pPr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2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2D3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BE32D3" w:rsidRPr="00BE32D3" w:rsidRDefault="00BE32D3" w:rsidP="00BE32D3">
      <w:pPr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Сайт, портал </w:t>
      </w:r>
    </w:p>
    <w:p w:rsidR="00BE32D3" w:rsidRPr="00BE32D3" w:rsidRDefault="00BE32D3" w:rsidP="00BE32D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</w:t>
      </w:r>
      <w:proofErr w:type="gramStart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URL: </w:t>
      </w:r>
      <w:hyperlink r:id="rId9" w:history="1">
        <w:r w:rsidRPr="00BE32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BE32D3" w:rsidRPr="00BE32D3" w:rsidRDefault="00BE32D3" w:rsidP="00BE32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BE32D3" w:rsidRPr="00BE32D3" w:rsidRDefault="00BE32D3" w:rsidP="00BE32D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10" w:history="1">
        <w:r w:rsidRPr="00BE32D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BE32D3" w:rsidRPr="00BE32D3" w:rsidRDefault="00BE32D3" w:rsidP="00BE32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BE32D3" w:rsidRPr="00BE32D3" w:rsidRDefault="00BE32D3" w:rsidP="00BE32D3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BE32D3" w:rsidRPr="00BE32D3" w:rsidRDefault="00BE32D3" w:rsidP="00BE32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11" w:history="1">
        <w:r w:rsidRPr="00BE32D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</w:t>
      </w:r>
      <w:proofErr w:type="gramStart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E3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Default="00BE32D3" w:rsidP="00BE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D3" w:rsidRPr="00BE32D3" w:rsidRDefault="00BE32D3" w:rsidP="00BE3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D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32D3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 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32D3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BE32D3" w:rsidRPr="00BE32D3" w:rsidRDefault="00BE32D3" w:rsidP="00BE32D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Фонд оценочных средств по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практике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2D3">
        <w:rPr>
          <w:rFonts w:ascii="Times New Roman" w:hAnsi="Times New Roman" w:cs="Times New Roman"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Pr="00BE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D3">
        <w:rPr>
          <w:rFonts w:ascii="Times New Roman" w:hAnsi="Times New Roman" w:cs="Times New Roman"/>
          <w:sz w:val="28"/>
          <w:szCs w:val="28"/>
        </w:rPr>
        <w:t xml:space="preserve">состоит из заданий, которые необходимо выполнить в рабочей тетради. </w:t>
      </w:r>
    </w:p>
    <w:p w:rsidR="00BE32D3" w:rsidRPr="00BE32D3" w:rsidRDefault="00BE32D3" w:rsidP="00BE32D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BE32D3" w:rsidRPr="00BE32D3" w:rsidRDefault="00BE32D3" w:rsidP="00BE32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оценка уровня освоения программы производственной  практики;</w:t>
      </w:r>
    </w:p>
    <w:p w:rsidR="00BE32D3" w:rsidRPr="00BE32D3" w:rsidRDefault="00BE32D3" w:rsidP="00BE32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BE32D3" w:rsidRPr="00BE32D3" w:rsidRDefault="00BE32D3" w:rsidP="00BE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BE32D3" w:rsidRPr="00BE32D3" w:rsidRDefault="00BE32D3" w:rsidP="00BE32D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дневник по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BE32D3" w:rsidRPr="00BE32D3" w:rsidRDefault="00BE32D3" w:rsidP="00BE32D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BE32D3" w:rsidRPr="00BE32D3" w:rsidRDefault="00BE32D3" w:rsidP="00BE32D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практики ПМ.03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осуществляется после сдачи документов руководителю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практики от колледжа-интерната и фактической защиты отчета, на основе оценки выполнения студентом программы </w:t>
      </w:r>
      <w:r w:rsidRPr="00BE32D3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BE32D3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BE32D3" w:rsidRPr="00BE32D3" w:rsidRDefault="00BE32D3" w:rsidP="00BE32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32D3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BE32D3" w:rsidRPr="00BE32D3" w:rsidRDefault="00BE32D3" w:rsidP="00BE32D3">
      <w:pPr>
        <w:widowControl w:val="0"/>
        <w:shd w:val="clear" w:color="auto" w:fill="FFFFFF"/>
        <w:spacing w:after="0" w:line="240" w:lineRule="auto"/>
        <w:ind w:firstLine="820"/>
        <w:jc w:val="center"/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E32D3" w:rsidRPr="00BE32D3" w:rsidTr="00BE32D3">
        <w:tc>
          <w:tcPr>
            <w:tcW w:w="2518" w:type="dxa"/>
            <w:vAlign w:val="bottom"/>
          </w:tcPr>
          <w:p w:rsidR="00BE32D3" w:rsidRPr="00BE32D3" w:rsidRDefault="00BE32D3" w:rsidP="00BE32D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BE32D3" w:rsidRPr="00BE32D3" w:rsidRDefault="00BE32D3" w:rsidP="00BE3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Критерии</w:t>
            </w:r>
          </w:p>
        </w:tc>
      </w:tr>
      <w:tr w:rsidR="00BE32D3" w:rsidRPr="00BE32D3" w:rsidTr="00BE32D3">
        <w:tc>
          <w:tcPr>
            <w:tcW w:w="2518" w:type="dxa"/>
            <w:vAlign w:val="center"/>
          </w:tcPr>
          <w:p w:rsidR="00BE32D3" w:rsidRPr="00BE32D3" w:rsidRDefault="00BE32D3" w:rsidP="00BE32D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BE32D3" w:rsidRPr="00BE32D3" w:rsidRDefault="00BE32D3" w:rsidP="00BE32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Задания по </w:t>
            </w:r>
            <w:r w:rsidRPr="00BE32D3">
              <w:rPr>
                <w:rFonts w:ascii="Times New Roman" w:eastAsia="TimesNewRomanPS-BoldMT" w:hAnsi="Times New Roman" w:cs="Times New Roman"/>
                <w:bCs/>
                <w:sz w:val="24"/>
                <w:szCs w:val="28"/>
              </w:rPr>
              <w:t>производственной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BE32D3" w:rsidRPr="00BE32D3" w:rsidTr="00BE32D3">
        <w:tc>
          <w:tcPr>
            <w:tcW w:w="2518" w:type="dxa"/>
            <w:vAlign w:val="center"/>
          </w:tcPr>
          <w:p w:rsidR="00BE32D3" w:rsidRPr="00BE32D3" w:rsidRDefault="00BE32D3" w:rsidP="00BE32D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BE32D3" w:rsidRPr="00BE32D3" w:rsidRDefault="00BE32D3" w:rsidP="00BE32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Задания по </w:t>
            </w:r>
            <w:r w:rsidRPr="00BE32D3">
              <w:rPr>
                <w:rFonts w:ascii="Times New Roman" w:eastAsia="TimesNewRomanPS-BoldMT" w:hAnsi="Times New Roman" w:cs="Times New Roman"/>
                <w:bCs/>
                <w:sz w:val="24"/>
                <w:szCs w:val="28"/>
              </w:rPr>
              <w:t>производственной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рые практические навыки работы с освоенным материалом сфор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мированы недостаточно, на защите отчета в целом ориентируется в работе, отвечает на основные вопросы по работе, 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необходимые компетенции сформированы на среднем уровне.</w:t>
            </w:r>
          </w:p>
        </w:tc>
      </w:tr>
      <w:tr w:rsidR="00BE32D3" w:rsidRPr="00BE32D3" w:rsidTr="00BE32D3">
        <w:tc>
          <w:tcPr>
            <w:tcW w:w="2518" w:type="dxa"/>
            <w:vAlign w:val="center"/>
          </w:tcPr>
          <w:p w:rsidR="00BE32D3" w:rsidRPr="00BE32D3" w:rsidRDefault="00BE32D3" w:rsidP="00BE32D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BE32D3" w:rsidRPr="00BE32D3" w:rsidRDefault="00BE32D3" w:rsidP="00BE32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Задания по </w:t>
            </w:r>
            <w:r w:rsidRPr="00BE32D3">
              <w:rPr>
                <w:rFonts w:ascii="Times New Roman" w:eastAsia="TimesNewRomanPS-BoldMT" w:hAnsi="Times New Roman" w:cs="Times New Roman"/>
                <w:bCs/>
                <w:sz w:val="24"/>
                <w:szCs w:val="28"/>
              </w:rPr>
              <w:t>производственной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практике выполнены в минималь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BE32D3" w:rsidRPr="00BE32D3" w:rsidTr="00BE32D3">
        <w:tc>
          <w:tcPr>
            <w:tcW w:w="2518" w:type="dxa"/>
            <w:vAlign w:val="center"/>
          </w:tcPr>
          <w:p w:rsidR="00BE32D3" w:rsidRPr="00BE32D3" w:rsidRDefault="00BE32D3" w:rsidP="00BE32D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BE32D3" w:rsidRPr="00BE32D3" w:rsidRDefault="00BE32D3" w:rsidP="00BE32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Задания по </w:t>
            </w:r>
            <w:r w:rsidRPr="00BE32D3">
              <w:rPr>
                <w:rFonts w:ascii="Times New Roman" w:eastAsia="TimesNewRomanPS-BoldMT" w:hAnsi="Times New Roman" w:cs="Times New Roman"/>
                <w:bCs/>
                <w:sz w:val="24"/>
                <w:szCs w:val="28"/>
              </w:rPr>
              <w:t>производственной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BE32D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BE32D3" w:rsidRPr="00BE32D3" w:rsidRDefault="00BE32D3" w:rsidP="00BE32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2D3">
        <w:rPr>
          <w:rFonts w:ascii="Times New Roman" w:hAnsi="Times New Roman" w:cs="Times New Roman"/>
          <w:b/>
          <w:sz w:val="36"/>
          <w:szCs w:val="36"/>
        </w:rPr>
        <w:t xml:space="preserve">ПРИЛОЖЕНИЯ К РАБОЧЕЙ ПРОГРАММЕ </w:t>
      </w:r>
      <w:r w:rsidRPr="00BE32D3">
        <w:rPr>
          <w:rFonts w:ascii="Times New Roman" w:eastAsia="TimesNewRomanPS-BoldMT" w:hAnsi="Times New Roman" w:cs="Times New Roman"/>
          <w:b/>
          <w:bCs/>
          <w:sz w:val="36"/>
          <w:szCs w:val="36"/>
        </w:rPr>
        <w:t>ПРОИЗВОДСТВЕННОЙ</w:t>
      </w:r>
      <w:r w:rsidRPr="00BE32D3"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123968" w:rsidRPr="00BE32D3" w:rsidRDefault="00BE32D3" w:rsidP="0012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3">
        <w:rPr>
          <w:rFonts w:ascii="Times New Roman" w:hAnsi="Times New Roman" w:cs="Times New Roman"/>
          <w:b/>
          <w:sz w:val="36"/>
          <w:szCs w:val="36"/>
        </w:rPr>
        <w:t>ПО ПМ.0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BE32D3">
        <w:rPr>
          <w:rFonts w:ascii="Times New Roman" w:hAnsi="Times New Roman" w:cs="Times New Roman"/>
          <w:sz w:val="36"/>
          <w:szCs w:val="36"/>
        </w:rPr>
        <w:t xml:space="preserve"> </w:t>
      </w:r>
      <w:r w:rsidR="00123968" w:rsidRPr="00123968">
        <w:rPr>
          <w:rFonts w:ascii="Times New Roman" w:hAnsi="Times New Roman" w:cs="Times New Roman"/>
          <w:b/>
          <w:sz w:val="36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BE32D3" w:rsidRPr="00BE32D3" w:rsidRDefault="00BE32D3" w:rsidP="00BE32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BE32D3" w:rsidRDefault="00BE32D3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Pr="00123968" w:rsidRDefault="00123968" w:rsidP="001239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9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12396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123968" w:rsidRPr="00123968" w:rsidRDefault="00123968" w:rsidP="001239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68" w:rsidRPr="00123968" w:rsidRDefault="00123968" w:rsidP="0012396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968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123968" w:rsidRPr="00123968" w:rsidRDefault="00123968" w:rsidP="0012396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968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123968" w:rsidRPr="00123968" w:rsidRDefault="00123968" w:rsidP="0012396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968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123968" w:rsidRPr="00123968" w:rsidRDefault="00123968" w:rsidP="0012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68" w:rsidRPr="00123968" w:rsidRDefault="00123968" w:rsidP="0012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6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23968" w:rsidRPr="00123968" w:rsidRDefault="00123968" w:rsidP="0012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68">
        <w:rPr>
          <w:rFonts w:ascii="Times New Roman" w:hAnsi="Times New Roman" w:cs="Times New Roman"/>
          <w:b/>
          <w:sz w:val="28"/>
          <w:szCs w:val="28"/>
        </w:rPr>
        <w:t>на производственную практику</w:t>
      </w:r>
    </w:p>
    <w:p w:rsidR="00123968" w:rsidRPr="00123968" w:rsidRDefault="00123968" w:rsidP="00123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968" w:rsidRPr="00123968" w:rsidRDefault="00123968" w:rsidP="0012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968">
        <w:rPr>
          <w:rFonts w:ascii="Times New Roman" w:hAnsi="Times New Roman" w:cs="Times New Roman"/>
          <w:sz w:val="24"/>
          <w:szCs w:val="28"/>
        </w:rPr>
        <w:t>Обучающемуся гр. № ______________________________________________</w:t>
      </w:r>
    </w:p>
    <w:p w:rsidR="00123968" w:rsidRPr="00123968" w:rsidRDefault="00123968" w:rsidP="00123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23968">
        <w:rPr>
          <w:rFonts w:ascii="Times New Roman" w:hAnsi="Times New Roman" w:cs="Times New Roman"/>
          <w:sz w:val="24"/>
          <w:szCs w:val="28"/>
        </w:rPr>
        <w:t xml:space="preserve">                           (№ группы, фамилия, имя, отчество </w:t>
      </w:r>
      <w:proofErr w:type="gramStart"/>
      <w:r w:rsidRPr="0012396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123968">
        <w:rPr>
          <w:rFonts w:ascii="Times New Roman" w:hAnsi="Times New Roman" w:cs="Times New Roman"/>
          <w:sz w:val="24"/>
          <w:szCs w:val="28"/>
        </w:rPr>
        <w:t>)</w:t>
      </w:r>
    </w:p>
    <w:p w:rsidR="00123968" w:rsidRPr="00123968" w:rsidRDefault="00123968" w:rsidP="00123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Cs w:val="24"/>
          <w:u w:val="single"/>
          <w:lang w:eastAsia="ru-RU"/>
        </w:rPr>
      </w:pPr>
      <w:r w:rsidRPr="00123968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Профессия </w:t>
      </w:r>
      <w:r w:rsidRPr="00123968">
        <w:rPr>
          <w:rFonts w:ascii="Times New Roman" w:eastAsia="Times New Roman" w:hAnsi="Times New Roman" w:cs="Times New Roman"/>
          <w:bCs/>
          <w:color w:val="181818"/>
          <w:sz w:val="24"/>
          <w:szCs w:val="28"/>
          <w:u w:val="single"/>
          <w:lang w:eastAsia="ru-RU"/>
        </w:rPr>
        <w:t>35.01.19 Мастер садово-паркового и ландшафтного строительства</w:t>
      </w:r>
    </w:p>
    <w:p w:rsidR="00123968" w:rsidRPr="00123968" w:rsidRDefault="00123968" w:rsidP="00123968">
      <w:pPr>
        <w:widowControl w:val="0"/>
        <w:spacing w:after="0" w:line="240" w:lineRule="auto"/>
        <w:ind w:firstLine="709"/>
        <w:jc w:val="both"/>
        <w:rPr>
          <w:b/>
          <w:sz w:val="24"/>
          <w:szCs w:val="28"/>
        </w:rPr>
      </w:pPr>
      <w:r w:rsidRPr="00123968">
        <w:rPr>
          <w:rFonts w:ascii="Times New Roman" w:hAnsi="Times New Roman" w:cs="Times New Roman"/>
          <w:sz w:val="24"/>
          <w:szCs w:val="28"/>
        </w:rPr>
        <w:t xml:space="preserve">Наименование практики: производственная практика по </w:t>
      </w:r>
      <w:r w:rsidRPr="00123968">
        <w:rPr>
          <w:rFonts w:ascii="Times New Roman" w:hAnsi="Times New Roman" w:cs="Times New Roman"/>
          <w:b/>
          <w:sz w:val="24"/>
          <w:szCs w:val="28"/>
        </w:rPr>
        <w:t>ПМ.0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123968">
        <w:rPr>
          <w:sz w:val="24"/>
          <w:szCs w:val="28"/>
        </w:rPr>
        <w:t xml:space="preserve"> </w:t>
      </w:r>
      <w:r w:rsidRPr="00123968">
        <w:rPr>
          <w:rFonts w:ascii="Times New Roman" w:hAnsi="Times New Roman" w:cs="Times New Roman"/>
          <w:b/>
          <w:sz w:val="24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123968" w:rsidRPr="00123968" w:rsidRDefault="00123968" w:rsidP="001239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3968">
        <w:rPr>
          <w:rFonts w:ascii="Times New Roman" w:hAnsi="Times New Roman" w:cs="Times New Roman"/>
          <w:sz w:val="24"/>
          <w:szCs w:val="28"/>
        </w:rPr>
        <w:t>Срок практики: ________________________</w:t>
      </w:r>
    </w:p>
    <w:p w:rsidR="00123968" w:rsidRPr="00123968" w:rsidRDefault="00123968" w:rsidP="00123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23968">
        <w:rPr>
          <w:rFonts w:ascii="Times New Roman" w:hAnsi="Times New Roman" w:cs="Times New Roman"/>
          <w:sz w:val="24"/>
          <w:szCs w:val="28"/>
        </w:rPr>
        <w:t>Место прохождения практики:____________________________</w:t>
      </w:r>
    </w:p>
    <w:p w:rsidR="00123968" w:rsidRPr="00123968" w:rsidRDefault="00123968" w:rsidP="0012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3968">
        <w:rPr>
          <w:rFonts w:ascii="Times New Roman" w:hAnsi="Times New Roman" w:cs="Times New Roman"/>
          <w:sz w:val="24"/>
          <w:szCs w:val="28"/>
        </w:rPr>
        <w:t>Во время прохождения производственной практики необходимо выполнить следующие виды работ:</w:t>
      </w:r>
    </w:p>
    <w:p w:rsidR="00123968" w:rsidRDefault="00AD5617" w:rsidP="0012396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D5617">
        <w:rPr>
          <w:rFonts w:ascii="Times New Roman" w:eastAsia="Times New Roman" w:hAnsi="Times New Roman" w:cs="Times New Roman"/>
          <w:bCs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ить</w:t>
      </w:r>
      <w:r w:rsidRPr="00AD56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планировочны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е</w:t>
      </w:r>
      <w:r w:rsidRPr="00AD56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ы</w:t>
      </w:r>
      <w:r w:rsidRPr="00AD56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объекте озеленения ручным и механизированным способом</w:t>
      </w:r>
      <w:r w:rsidR="00123968" w:rsidRPr="0012396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23762" w:rsidRPr="00423762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Выпол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Cs w:val="24"/>
          <w:lang w:eastAsia="ru-RU"/>
        </w:rPr>
        <w:t>ить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по подготовке почвы и ее </w:t>
      </w:r>
      <w:proofErr w:type="gramStart"/>
      <w:r w:rsidRPr="00423762">
        <w:rPr>
          <w:rFonts w:ascii="Times New Roman" w:eastAsia="Times New Roman" w:hAnsi="Times New Roman" w:cs="Times New Roman"/>
          <w:szCs w:val="24"/>
          <w:lang w:eastAsia="ru-RU"/>
        </w:rPr>
        <w:t>обработке</w:t>
      </w:r>
      <w:proofErr w:type="gramEnd"/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ручным и механизированным способом.</w:t>
      </w:r>
    </w:p>
    <w:p w:rsidR="00423762" w:rsidRPr="00423762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3762">
        <w:rPr>
          <w:rFonts w:ascii="Times New Roman" w:eastAsia="Times New Roman" w:hAnsi="Times New Roman" w:cs="Times New Roman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Cs w:val="24"/>
          <w:lang w:eastAsia="ru-RU"/>
        </w:rPr>
        <w:t>ить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по подготовке посадочных мест и посадочного материала к посадке. </w:t>
      </w:r>
    </w:p>
    <w:p w:rsidR="00423762" w:rsidRPr="00423762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Выполнить п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>осадк</w:t>
      </w:r>
      <w:r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цветочно-декоративной и древесно-кустарниковой растительности ручным и механизированным способом.</w:t>
      </w:r>
    </w:p>
    <w:p w:rsidR="00423762" w:rsidRPr="00423762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3762">
        <w:rPr>
          <w:rFonts w:ascii="Times New Roman" w:eastAsia="Times New Roman" w:hAnsi="Times New Roman" w:cs="Times New Roman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Cs w:val="24"/>
          <w:lang w:eastAsia="ru-RU"/>
        </w:rPr>
        <w:t>ить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по подготовке основания к посеву газона ручным и механизированным способом / укладке рулонного газона.</w:t>
      </w:r>
    </w:p>
    <w:p w:rsidR="00423762" w:rsidRPr="00423762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Выполнить работы по у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>стройств</w:t>
      </w:r>
      <w:r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газона ручным / механизированным способом.</w:t>
      </w:r>
    </w:p>
    <w:p w:rsidR="00423762" w:rsidRPr="00423762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3762">
        <w:rPr>
          <w:rFonts w:ascii="Times New Roman" w:eastAsia="Times New Roman" w:hAnsi="Times New Roman" w:cs="Times New Roman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Cs w:val="24"/>
          <w:lang w:eastAsia="ru-RU"/>
        </w:rPr>
        <w:t>ить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по уходу за древесно-кустарниковой и цветочно-декоративной растительностью ручным и механизированным способом.</w:t>
      </w:r>
    </w:p>
    <w:p w:rsidR="00AD5617" w:rsidRPr="00123968" w:rsidRDefault="00423762" w:rsidP="0042376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3762">
        <w:rPr>
          <w:rFonts w:ascii="Times New Roman" w:eastAsia="Times New Roman" w:hAnsi="Times New Roman" w:cs="Times New Roman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Cs w:val="24"/>
          <w:lang w:eastAsia="ru-RU"/>
        </w:rPr>
        <w:t>ить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423762">
        <w:rPr>
          <w:rFonts w:ascii="Times New Roman" w:eastAsia="Times New Roman" w:hAnsi="Times New Roman" w:cs="Times New Roman"/>
          <w:szCs w:val="24"/>
          <w:lang w:eastAsia="ru-RU"/>
        </w:rPr>
        <w:t xml:space="preserve"> по содержанию цветников, газонов ручным и механизированным способом.</w:t>
      </w:r>
    </w:p>
    <w:p w:rsidR="00AD5617" w:rsidRDefault="00AD5617" w:rsidP="00123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23968" w:rsidRPr="00123968" w:rsidRDefault="00123968" w:rsidP="0012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96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D5617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123968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123968" w:rsidRPr="00123968" w:rsidRDefault="00123968" w:rsidP="0012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968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123968" w:rsidRPr="00123968" w:rsidRDefault="00123968" w:rsidP="001239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123968" w:rsidRPr="00123968" w:rsidRDefault="00123968" w:rsidP="0012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968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123968" w:rsidRPr="00123968" w:rsidRDefault="00123968" w:rsidP="0012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68" w:rsidRPr="00123968" w:rsidRDefault="00123968" w:rsidP="0012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123968" w:rsidRDefault="00123968" w:rsidP="00BE32D3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7250DC" w:rsidRPr="007250DC" w:rsidRDefault="007250DC" w:rsidP="007250DC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7250DC" w:rsidRPr="00123968" w:rsidRDefault="007250DC" w:rsidP="00BB424F">
      <w:pPr>
        <w:widowControl w:val="0"/>
        <w:spacing w:after="0" w:line="240" w:lineRule="auto"/>
        <w:ind w:firstLine="709"/>
        <w:jc w:val="center"/>
        <w:rPr>
          <w:b/>
          <w:sz w:val="24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по ПМ.01</w:t>
      </w:r>
      <w:r w:rsidRPr="007250DC">
        <w:rPr>
          <w:sz w:val="28"/>
          <w:szCs w:val="28"/>
        </w:rPr>
        <w:t xml:space="preserve"> </w:t>
      </w:r>
      <w:r w:rsidRPr="007250DC">
        <w:rPr>
          <w:rFonts w:ascii="Times New Roman" w:hAnsi="Times New Roman" w:cs="Times New Roman"/>
          <w:b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7250DC" w:rsidRPr="007250DC" w:rsidRDefault="007250DC" w:rsidP="007250D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250DC" w:rsidRPr="007250DC" w:rsidRDefault="007250DC" w:rsidP="007250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Фамилия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Имя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Отчество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Группа____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202__ год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0D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25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7250DC" w:rsidRPr="007250DC" w:rsidRDefault="007250DC" w:rsidP="007250D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7250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0DC" w:rsidRPr="007250DC" w:rsidTr="007250DC">
        <w:trPr>
          <w:jc w:val="center"/>
        </w:trPr>
        <w:tc>
          <w:tcPr>
            <w:tcW w:w="91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по производственной практике 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50DC">
        <w:rPr>
          <w:rFonts w:ascii="Times New Roman" w:hAnsi="Times New Roman" w:cs="Times New Roman"/>
          <w:sz w:val="28"/>
          <w:szCs w:val="28"/>
        </w:rPr>
        <w:t>, по пятибалльной системе, удостоверяю</w:t>
      </w: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(расшифровка подписи)</w:t>
      </w: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50DC">
        <w:rPr>
          <w:rFonts w:ascii="Times New Roman" w:hAnsi="Times New Roman" w:cs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приложений к дневнику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725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0DC" w:rsidRPr="007250DC" w:rsidTr="007250DC">
        <w:tc>
          <w:tcPr>
            <w:tcW w:w="2225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Содержание и оформление дневника по учебной практике</w:t>
      </w:r>
    </w:p>
    <w:p w:rsidR="007250DC" w:rsidRPr="007250DC" w:rsidRDefault="007250DC" w:rsidP="0072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7250DC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7250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0DC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50DC">
        <w:rPr>
          <w:rFonts w:ascii="Times New Roman" w:hAnsi="Times New Roman" w:cs="Times New Roman"/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7250D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250DC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колледжем-интернатом, вместе с отчетом, передается руководителю практики от колледжа для проверки и допуску к защите.</w:t>
      </w: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7250DC" w:rsidRPr="007250DC" w:rsidRDefault="007250DC" w:rsidP="007250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ПМ.01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7250DC" w:rsidRPr="007250DC" w:rsidRDefault="007250DC" w:rsidP="0072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250DC" w:rsidRPr="007250DC" w:rsidRDefault="007250DC" w:rsidP="0072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50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7250DC" w:rsidRPr="007250DC" w:rsidTr="007250DC">
        <w:trPr>
          <w:trHeight w:val="731"/>
        </w:trPr>
        <w:tc>
          <w:tcPr>
            <w:tcW w:w="9759" w:type="dxa"/>
          </w:tcPr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72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2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_____   группы          _______________   _______________</w:t>
            </w:r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50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7250DC" w:rsidRPr="007250DC" w:rsidTr="007250DC">
        <w:trPr>
          <w:trHeight w:val="3180"/>
        </w:trPr>
        <w:tc>
          <w:tcPr>
            <w:tcW w:w="9759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50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725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7250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7250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7250DC" w:rsidRPr="007250DC" w:rsidTr="007250DC">
        <w:tc>
          <w:tcPr>
            <w:tcW w:w="9759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sz w:val="28"/>
                <w:szCs w:val="28"/>
              </w:rPr>
              <w:t>Руководитель производственной практики _____________________________</w:t>
            </w: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(Ф.И.О.)</w:t>
            </w:r>
          </w:p>
        </w:tc>
      </w:tr>
      <w:tr w:rsidR="007250DC" w:rsidRPr="007250DC" w:rsidTr="007250DC">
        <w:trPr>
          <w:trHeight w:val="1256"/>
        </w:trPr>
        <w:tc>
          <w:tcPr>
            <w:tcW w:w="9759" w:type="dxa"/>
          </w:tcPr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C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7250DC" w:rsidRPr="007250DC" w:rsidRDefault="007250DC" w:rsidP="007250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DC" w:rsidRPr="007250DC" w:rsidRDefault="007250DC" w:rsidP="007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Оренбург, 202-                                                             </w:t>
            </w:r>
          </w:p>
        </w:tc>
      </w:tr>
    </w:tbl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0DC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7250DC" w:rsidRPr="007250DC" w:rsidRDefault="007250DC" w:rsidP="00725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3 курса, группы ________, </w:t>
      </w:r>
      <w:r w:rsidRPr="007250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7250DC">
        <w:rPr>
          <w:rFonts w:ascii="Times New Roman" w:hAnsi="Times New Roman" w:cs="Times New Roman"/>
          <w:sz w:val="28"/>
          <w:szCs w:val="28"/>
        </w:rPr>
        <w:t xml:space="preserve">, квалификация: рабочий зеленого хозяйства 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прошел учебную практику в объеме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7250DC">
        <w:rPr>
          <w:rFonts w:ascii="Times New Roman" w:hAnsi="Times New Roman" w:cs="Times New Roman"/>
          <w:sz w:val="28"/>
          <w:szCs w:val="28"/>
        </w:rPr>
        <w:t xml:space="preserve"> часов с «____» ___________ 20___ г. по «____» ___________ 20___ г. 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0D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7250DC" w:rsidRPr="007250DC" w:rsidRDefault="007250DC" w:rsidP="007250D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согласно профессиональному модулю ПМ.01</w:t>
      </w:r>
      <w:r w:rsidRPr="007250DC">
        <w:rPr>
          <w:sz w:val="28"/>
          <w:szCs w:val="28"/>
        </w:rPr>
        <w:t xml:space="preserve"> </w:t>
      </w:r>
      <w:r w:rsidRPr="007250DC">
        <w:rPr>
          <w:rFonts w:ascii="Times New Roman" w:hAnsi="Times New Roman" w:cs="Times New Roman"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7250DC" w:rsidRPr="007250DC" w:rsidRDefault="007250DC" w:rsidP="007250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232"/>
        <w:gridCol w:w="3113"/>
      </w:tblGrid>
      <w:tr w:rsidR="007250DC" w:rsidRPr="007250DC" w:rsidTr="007250DC">
        <w:tc>
          <w:tcPr>
            <w:tcW w:w="6232" w:type="dxa"/>
          </w:tcPr>
          <w:p w:rsidR="007250DC" w:rsidRPr="007250DC" w:rsidRDefault="007250DC" w:rsidP="0072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13" w:type="dxa"/>
          </w:tcPr>
          <w:p w:rsidR="007250DC" w:rsidRPr="007250DC" w:rsidRDefault="007250DC" w:rsidP="0072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50DC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Качественный уровень освоения компетенции*</w:t>
            </w:r>
          </w:p>
        </w:tc>
      </w:tr>
      <w:tr w:rsidR="007250DC" w:rsidRPr="007250DC" w:rsidTr="007250DC">
        <w:trPr>
          <w:trHeight w:val="345"/>
        </w:trPr>
        <w:tc>
          <w:tcPr>
            <w:tcW w:w="6232" w:type="dxa"/>
          </w:tcPr>
          <w:p w:rsidR="007250DC" w:rsidRPr="007250DC" w:rsidRDefault="007250DC" w:rsidP="0072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ПК </w:t>
            </w:r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  <w:proofErr w:type="gramStart"/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</w:t>
            </w:r>
            <w:proofErr w:type="gramEnd"/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</w:p>
        </w:tc>
        <w:tc>
          <w:tcPr>
            <w:tcW w:w="3113" w:type="dxa"/>
          </w:tcPr>
          <w:p w:rsidR="007250DC" w:rsidRPr="007250DC" w:rsidRDefault="007250DC" w:rsidP="00725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50DC" w:rsidRPr="007250DC" w:rsidTr="007250DC">
        <w:trPr>
          <w:trHeight w:val="345"/>
        </w:trPr>
        <w:tc>
          <w:tcPr>
            <w:tcW w:w="6232" w:type="dxa"/>
          </w:tcPr>
          <w:p w:rsidR="007250DC" w:rsidRPr="007250DC" w:rsidRDefault="007250DC" w:rsidP="00725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</w:t>
            </w:r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  <w:proofErr w:type="gramStart"/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</w:t>
            </w:r>
            <w:proofErr w:type="gramEnd"/>
            <w:r w:rsidRPr="00725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  <w:tc>
          <w:tcPr>
            <w:tcW w:w="3113" w:type="dxa"/>
          </w:tcPr>
          <w:p w:rsidR="007250DC" w:rsidRPr="007250DC" w:rsidRDefault="007250DC" w:rsidP="007250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9E532C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7250DC">
        <w:rPr>
          <w:rFonts w:ascii="Times New Roman" w:hAnsi="Times New Roman" w:cs="Times New Roman"/>
          <w:sz w:val="28"/>
          <w:szCs w:val="28"/>
        </w:rPr>
        <w:t>й практики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от образовательной организации ______________/_______________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sz w:val="24"/>
          <w:szCs w:val="28"/>
        </w:rPr>
        <w:t>* Высокий уровень, средний уровень, низкий уровень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sz w:val="24"/>
          <w:szCs w:val="2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sz w:val="24"/>
          <w:szCs w:val="28"/>
        </w:rPr>
        <w:t>- «3» - низкий уровень освоения компетенции;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sz w:val="24"/>
          <w:szCs w:val="28"/>
        </w:rPr>
        <w:t>- «4» - средний уровень освоения компетенции;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sz w:val="24"/>
          <w:szCs w:val="28"/>
        </w:rPr>
        <w:t>- «5» - высокий уровень освоения компетенции;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0DC">
        <w:rPr>
          <w:rFonts w:ascii="Times New Roman" w:hAnsi="Times New Roman" w:cs="Times New Roman"/>
          <w:position w:val="8"/>
          <w:sz w:val="24"/>
          <w:szCs w:val="28"/>
        </w:rPr>
        <w:t xml:space="preserve">1 </w:t>
      </w:r>
      <w:r w:rsidRPr="007250DC">
        <w:rPr>
          <w:rFonts w:ascii="Times New Roman" w:hAnsi="Times New Roman" w:cs="Times New Roman"/>
          <w:sz w:val="24"/>
          <w:szCs w:val="28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</w:t>
      </w:r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7250DC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производственной  практики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0DC">
        <w:rPr>
          <w:rFonts w:ascii="Times New Roman" w:hAnsi="Times New Roman" w:cs="Times New Roman"/>
          <w:b/>
          <w:sz w:val="28"/>
          <w:szCs w:val="28"/>
        </w:rPr>
        <w:t xml:space="preserve">на обучающегося по </w:t>
      </w:r>
      <w:r w:rsidRPr="007250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7250D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Pr="007250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За время прохождения производственной практики по профессиональному модулю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0DC">
        <w:rPr>
          <w:sz w:val="28"/>
          <w:szCs w:val="28"/>
        </w:rPr>
        <w:t xml:space="preserve">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7250DC" w:rsidRPr="007250DC" w:rsidRDefault="007250DC" w:rsidP="00725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250D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0DC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7250DC">
        <w:rPr>
          <w:rFonts w:ascii="Times New Roman" w:hAnsi="Times New Roman" w:cs="Times New Roman"/>
        </w:rPr>
        <w:t>обучающегося</w:t>
      </w:r>
      <w:proofErr w:type="gramEnd"/>
      <w:r w:rsidRPr="007250DC">
        <w:rPr>
          <w:rFonts w:ascii="Times New Roman" w:hAnsi="Times New Roman" w:cs="Times New Roman"/>
        </w:rPr>
        <w:t xml:space="preserve">) </w:t>
      </w:r>
    </w:p>
    <w:p w:rsidR="007250DC" w:rsidRPr="007250DC" w:rsidRDefault="007250DC" w:rsidP="0072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DC" w:rsidRPr="007250DC" w:rsidRDefault="007250DC" w:rsidP="007250DC">
      <w:pPr>
        <w:widowControl w:val="0"/>
        <w:shd w:val="clear" w:color="auto" w:fill="FFFFFF"/>
        <w:spacing w:after="0"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Не выбирает</w:t>
      </w:r>
      <w:proofErr w:type="gramStart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В</w:t>
      </w:r>
      <w:proofErr w:type="gramEnd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ыбирает</w:t>
      </w: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способы решения задач профессиональной деятельности применительно к различным контекстам.</w:t>
      </w:r>
    </w:p>
    <w:p w:rsidR="007250DC" w:rsidRPr="007250DC" w:rsidRDefault="007250DC" w:rsidP="007250DC">
      <w:pPr>
        <w:widowControl w:val="0"/>
        <w:shd w:val="clear" w:color="auto" w:fill="FFFFFF"/>
        <w:spacing w:after="0" w:line="22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использует / </w:t>
      </w:r>
      <w:proofErr w:type="gramStart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использует</w:t>
      </w:r>
      <w:proofErr w:type="gramEnd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7250DC" w:rsidRPr="007250DC" w:rsidRDefault="007250DC" w:rsidP="007250DC">
      <w:pPr>
        <w:widowControl w:val="0"/>
        <w:shd w:val="clear" w:color="auto" w:fill="FFFFFF"/>
        <w:spacing w:after="0"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планирует / </w:t>
      </w:r>
      <w:proofErr w:type="gramStart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планирует</w:t>
      </w:r>
      <w:proofErr w:type="gramEnd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и реализует</w:t>
      </w: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7250DC" w:rsidRPr="007250DC" w:rsidRDefault="007250DC" w:rsidP="007250DC">
      <w:pPr>
        <w:widowControl w:val="0"/>
        <w:shd w:val="clear" w:color="auto" w:fill="FFFFFF"/>
        <w:spacing w:after="0"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эффективно / </w:t>
      </w:r>
      <w:proofErr w:type="gramStart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эффективно</w:t>
      </w:r>
      <w:proofErr w:type="gramEnd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взаимодействует и работает в коллективе и команде.</w:t>
      </w:r>
    </w:p>
    <w:p w:rsidR="007250DC" w:rsidRPr="007250DC" w:rsidRDefault="007250DC" w:rsidP="007250DC">
      <w:pPr>
        <w:widowControl w:val="0"/>
        <w:shd w:val="clear" w:color="auto" w:fill="FFFFFF"/>
        <w:spacing w:after="0" w:line="22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осуществляет / </w:t>
      </w:r>
      <w:proofErr w:type="gramStart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осуществляет</w:t>
      </w:r>
      <w:proofErr w:type="gramEnd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250DC" w:rsidRPr="007250DC" w:rsidRDefault="007250DC" w:rsidP="007250DC">
      <w:pPr>
        <w:widowControl w:val="0"/>
        <w:shd w:val="clear" w:color="auto" w:fill="FFFFFF"/>
        <w:spacing w:after="0"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proofErr w:type="gramStart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проявляет</w:t>
      </w:r>
      <w:proofErr w:type="gramEnd"/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/ проявляет</w:t>
      </w:r>
      <w:r w:rsidRPr="00725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7250DC" w:rsidRPr="007250DC" w:rsidRDefault="007250DC" w:rsidP="007250DC">
      <w:pPr>
        <w:widowControl w:val="0"/>
        <w:shd w:val="clear" w:color="auto" w:fill="FFFFFF"/>
        <w:spacing w:after="0"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содействует / </w:t>
      </w:r>
      <w:proofErr w:type="gramStart"/>
      <w:r w:rsidRPr="00725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содействует</w:t>
      </w:r>
      <w:proofErr w:type="gramEnd"/>
      <w:r w:rsidRPr="0072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7250DC" w:rsidRPr="007250DC" w:rsidRDefault="007250DC" w:rsidP="007250DC">
      <w:pPr>
        <w:spacing w:after="160" w:line="25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пользуется / </w:t>
      </w:r>
      <w:proofErr w:type="gramStart"/>
      <w:r w:rsidRPr="00725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пользуется</w:t>
      </w:r>
      <w:proofErr w:type="gramEnd"/>
      <w:r w:rsidRPr="00725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50DC">
        <w:rPr>
          <w:rFonts w:ascii="Times New Roman" w:hAnsi="Times New Roman" w:cs="Times New Roman"/>
          <w:sz w:val="24"/>
          <w:szCs w:val="24"/>
        </w:rPr>
        <w:t>профессиональной документацией на государственном и иностранном языках.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250DC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>практики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>от организации</w:t>
      </w:r>
      <w:r w:rsidRPr="007250DC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7250DC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7250DC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>«____» ______________</w:t>
      </w:r>
      <w:r w:rsidRPr="007250DC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7250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0DC">
        <w:rPr>
          <w:rFonts w:ascii="Times New Roman" w:hAnsi="Times New Roman" w:cs="Times New Roman"/>
          <w:sz w:val="24"/>
          <w:szCs w:val="24"/>
        </w:rPr>
        <w:t>.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250D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7250DC">
        <w:rPr>
          <w:rFonts w:ascii="Times New Roman" w:hAnsi="Times New Roman" w:cs="Times New Roman"/>
          <w:b/>
          <w:sz w:val="28"/>
          <w:szCs w:val="28"/>
        </w:rPr>
        <w:t xml:space="preserve"> по освоению профессиональных компетенций 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производственной  практики по </w:t>
      </w:r>
      <w:r w:rsidRPr="007250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7250DC">
        <w:rPr>
          <w:rFonts w:ascii="Times New Roman" w:hAnsi="Times New Roman" w:cs="Times New Roman"/>
          <w:b/>
          <w:sz w:val="28"/>
          <w:szCs w:val="28"/>
        </w:rPr>
        <w:t>,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DC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Pr="007250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C" w:rsidRPr="007250DC" w:rsidRDefault="007250DC" w:rsidP="007250D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За  время  прохождения производственной  практики  по профессиональному модулю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0DC">
        <w:rPr>
          <w:sz w:val="28"/>
          <w:szCs w:val="28"/>
        </w:rPr>
        <w:t xml:space="preserve">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7250DC" w:rsidRPr="007250DC" w:rsidRDefault="007250DC" w:rsidP="007250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0DC" w:rsidRPr="007250DC" w:rsidRDefault="007250DC" w:rsidP="007250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0DC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7250DC">
        <w:rPr>
          <w:rFonts w:ascii="Times New Roman" w:hAnsi="Times New Roman" w:cs="Times New Roman"/>
        </w:rPr>
        <w:t>обучающегося</w:t>
      </w:r>
      <w:proofErr w:type="gramEnd"/>
      <w:r w:rsidRPr="007250DC">
        <w:rPr>
          <w:rFonts w:ascii="Times New Roman" w:hAnsi="Times New Roman" w:cs="Times New Roman"/>
        </w:rPr>
        <w:t xml:space="preserve">) 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При освоении профессиональных компетенций: </w:t>
      </w:r>
    </w:p>
    <w:p w:rsidR="007250DC" w:rsidRPr="007250DC" w:rsidRDefault="007250DC" w:rsidP="00725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C">
        <w:rPr>
          <w:rFonts w:ascii="Times New Roman" w:eastAsia="Times New Roman" w:hAnsi="Times New Roman" w:cs="Times New Roman"/>
          <w:sz w:val="28"/>
          <w:szCs w:val="24"/>
        </w:rPr>
        <w:t xml:space="preserve">ПК </w:t>
      </w:r>
      <w:r w:rsidRPr="007250DC">
        <w:rPr>
          <w:rFonts w:ascii="Times New Roman" w:eastAsia="Times New Roman" w:hAnsi="Times New Roman" w:cs="Times New Roman"/>
          <w:sz w:val="28"/>
          <w:szCs w:val="24"/>
          <w:lang w:eastAsia="ru-RU"/>
        </w:rPr>
        <w:t>1.1</w:t>
      </w:r>
      <w:proofErr w:type="gramStart"/>
      <w:r w:rsidRPr="00725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000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B000E">
        <w:rPr>
          <w:rFonts w:ascii="Times New Roman" w:eastAsia="Calibri" w:hAnsi="Times New Roman" w:cs="Times New Roman"/>
          <w:sz w:val="28"/>
          <w:szCs w:val="28"/>
        </w:rPr>
        <w:t>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</w:r>
    </w:p>
    <w:p w:rsidR="007250DC" w:rsidRPr="007250DC" w:rsidRDefault="007250DC" w:rsidP="00725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250DC" w:rsidRPr="007250DC" w:rsidRDefault="007250DC" w:rsidP="00725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25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</w:t>
      </w:r>
      <w:r w:rsidRPr="007250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250DC"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proofErr w:type="gramStart"/>
      <w:r w:rsidRPr="00725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7250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</w:r>
    </w:p>
    <w:p w:rsidR="007250DC" w:rsidRPr="007250DC" w:rsidRDefault="007250DC" w:rsidP="00725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7250DC">
        <w:rPr>
          <w:rFonts w:ascii="Times New Roman" w:hAnsi="Times New Roman" w:cs="Times New Roman"/>
          <w:sz w:val="28"/>
          <w:szCs w:val="28"/>
        </w:rPr>
        <w:t xml:space="preserve"> практики _______</w:t>
      </w:r>
      <w:r>
        <w:rPr>
          <w:rFonts w:ascii="Times New Roman" w:hAnsi="Times New Roman" w:cs="Times New Roman"/>
          <w:sz w:val="28"/>
          <w:szCs w:val="28"/>
        </w:rPr>
        <w:t>________  ______________</w:t>
      </w:r>
      <w:r w:rsidRPr="007250DC">
        <w:rPr>
          <w:rFonts w:ascii="Times New Roman" w:hAnsi="Times New Roman" w:cs="Times New Roman"/>
          <w:sz w:val="28"/>
          <w:szCs w:val="28"/>
        </w:rPr>
        <w:t xml:space="preserve">    </w:t>
      </w:r>
      <w:r w:rsidRPr="007250DC">
        <w:rPr>
          <w:rFonts w:ascii="Times New Roman" w:hAnsi="Times New Roman" w:cs="Times New Roman"/>
          <w:sz w:val="28"/>
          <w:szCs w:val="28"/>
        </w:rPr>
        <w:tab/>
      </w: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</w:rPr>
      </w:pPr>
      <w:r w:rsidRPr="00725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250DC">
        <w:rPr>
          <w:rFonts w:ascii="Times New Roman" w:hAnsi="Times New Roman" w:cs="Times New Roman"/>
        </w:rPr>
        <w:t>подпись</w:t>
      </w:r>
      <w:r w:rsidRPr="007250DC">
        <w:rPr>
          <w:rFonts w:ascii="Times New Roman" w:hAnsi="Times New Roman" w:cs="Times New Roman"/>
        </w:rPr>
        <w:tab/>
      </w:r>
      <w:r w:rsidRPr="007250DC">
        <w:rPr>
          <w:rFonts w:ascii="Times New Roman" w:hAnsi="Times New Roman" w:cs="Times New Roman"/>
        </w:rPr>
        <w:tab/>
        <w:t xml:space="preserve">  расшифровка подписи</w:t>
      </w:r>
    </w:p>
    <w:p w:rsidR="007250DC" w:rsidRPr="007250DC" w:rsidRDefault="007250DC" w:rsidP="007250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DC">
        <w:rPr>
          <w:rFonts w:ascii="Times New Roman" w:hAnsi="Times New Roman" w:cs="Times New Roman"/>
          <w:sz w:val="28"/>
          <w:szCs w:val="28"/>
        </w:rPr>
        <w:t>«___» ______________ _____</w:t>
      </w:r>
      <w:proofErr w:type="gramStart"/>
      <w:r w:rsidRPr="007250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50DC">
        <w:rPr>
          <w:rFonts w:ascii="Times New Roman" w:hAnsi="Times New Roman" w:cs="Times New Roman"/>
          <w:sz w:val="28"/>
          <w:szCs w:val="28"/>
        </w:rPr>
        <w:t>.</w:t>
      </w:r>
    </w:p>
    <w:p w:rsidR="007250DC" w:rsidRPr="007250DC" w:rsidRDefault="007250DC" w:rsidP="007250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20"/>
        </w:rPr>
      </w:pPr>
    </w:p>
    <w:p w:rsidR="007250DC" w:rsidRPr="007250DC" w:rsidRDefault="007250DC" w:rsidP="007250D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0DC" w:rsidRPr="007250DC" w:rsidRDefault="007250DC" w:rsidP="007250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564" w:rsidRPr="009A3564" w:rsidRDefault="009A3564" w:rsidP="009A3564">
      <w:pPr>
        <w:jc w:val="both"/>
        <w:rPr>
          <w:rFonts w:ascii="Times New Roman" w:hAnsi="Times New Roman" w:cs="Times New Roman"/>
          <w:sz w:val="28"/>
        </w:rPr>
      </w:pPr>
    </w:p>
    <w:sectPr w:rsidR="009A3564" w:rsidRPr="009A3564" w:rsidSect="00BE32D3">
      <w:foot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C1" w:rsidRDefault="00DA0FC1" w:rsidP="00BE32D3">
      <w:pPr>
        <w:spacing w:after="0" w:line="240" w:lineRule="auto"/>
      </w:pPr>
      <w:r>
        <w:separator/>
      </w:r>
    </w:p>
  </w:endnote>
  <w:endnote w:type="continuationSeparator" w:id="0">
    <w:p w:rsidR="00DA0FC1" w:rsidRDefault="00DA0FC1" w:rsidP="00BE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88471"/>
      <w:docPartObj>
        <w:docPartGallery w:val="Page Numbers (Bottom of Page)"/>
        <w:docPartUnique/>
      </w:docPartObj>
    </w:sdtPr>
    <w:sdtEndPr/>
    <w:sdtContent>
      <w:p w:rsidR="00DA0FC1" w:rsidRDefault="00DA0F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19">
          <w:rPr>
            <w:noProof/>
          </w:rPr>
          <w:t>2</w:t>
        </w:r>
        <w:r>
          <w:fldChar w:fldCharType="end"/>
        </w:r>
      </w:p>
    </w:sdtContent>
  </w:sdt>
  <w:p w:rsidR="00DA0FC1" w:rsidRDefault="00DA0F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C1" w:rsidRDefault="00DA0FC1" w:rsidP="00BE32D3">
      <w:pPr>
        <w:spacing w:after="0" w:line="240" w:lineRule="auto"/>
      </w:pPr>
      <w:r>
        <w:separator/>
      </w:r>
    </w:p>
  </w:footnote>
  <w:footnote w:type="continuationSeparator" w:id="0">
    <w:p w:rsidR="00DA0FC1" w:rsidRDefault="00DA0FC1" w:rsidP="00BE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F46706"/>
    <w:multiLevelType w:val="hybridMultilevel"/>
    <w:tmpl w:val="A04E5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2BD"/>
    <w:multiLevelType w:val="hybridMultilevel"/>
    <w:tmpl w:val="8F1EFBD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67133C"/>
    <w:multiLevelType w:val="hybridMultilevel"/>
    <w:tmpl w:val="31E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210546"/>
    <w:multiLevelType w:val="hybridMultilevel"/>
    <w:tmpl w:val="101078D4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641F"/>
    <w:multiLevelType w:val="hybridMultilevel"/>
    <w:tmpl w:val="4C26AB30"/>
    <w:lvl w:ilvl="0" w:tplc="D3C271B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D"/>
    <w:rsid w:val="00123968"/>
    <w:rsid w:val="001A2591"/>
    <w:rsid w:val="00423762"/>
    <w:rsid w:val="004A5BC7"/>
    <w:rsid w:val="004C2329"/>
    <w:rsid w:val="00545B2B"/>
    <w:rsid w:val="00592F3B"/>
    <w:rsid w:val="007250DC"/>
    <w:rsid w:val="007439FE"/>
    <w:rsid w:val="00743B6A"/>
    <w:rsid w:val="007807ED"/>
    <w:rsid w:val="00813AD2"/>
    <w:rsid w:val="009A3564"/>
    <w:rsid w:val="009E532C"/>
    <w:rsid w:val="00AB395B"/>
    <w:rsid w:val="00AB78E0"/>
    <w:rsid w:val="00AD5617"/>
    <w:rsid w:val="00BB424F"/>
    <w:rsid w:val="00BE32D3"/>
    <w:rsid w:val="00C12A50"/>
    <w:rsid w:val="00D2626D"/>
    <w:rsid w:val="00D61841"/>
    <w:rsid w:val="00DA0FC1"/>
    <w:rsid w:val="00EC1E19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BE32D3"/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BE32D3"/>
    <w:pPr>
      <w:widowControl w:val="0"/>
      <w:spacing w:after="0" w:line="240" w:lineRule="auto"/>
      <w:ind w:firstLine="5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BE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2D3"/>
  </w:style>
  <w:style w:type="paragraph" w:styleId="a6">
    <w:name w:val="footer"/>
    <w:basedOn w:val="a"/>
    <w:link w:val="a7"/>
    <w:uiPriority w:val="99"/>
    <w:unhideWhenUsed/>
    <w:rsid w:val="00BE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2D3"/>
  </w:style>
  <w:style w:type="paragraph" w:styleId="a8">
    <w:name w:val="List Paragraph"/>
    <w:basedOn w:val="a"/>
    <w:uiPriority w:val="34"/>
    <w:qFormat/>
    <w:rsid w:val="00BE32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BE32D3"/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BE32D3"/>
    <w:pPr>
      <w:widowControl w:val="0"/>
      <w:spacing w:after="0" w:line="240" w:lineRule="auto"/>
      <w:ind w:firstLine="5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BE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2D3"/>
  </w:style>
  <w:style w:type="paragraph" w:styleId="a6">
    <w:name w:val="footer"/>
    <w:basedOn w:val="a"/>
    <w:link w:val="a7"/>
    <w:uiPriority w:val="99"/>
    <w:unhideWhenUsed/>
    <w:rsid w:val="00BE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2D3"/>
  </w:style>
  <w:style w:type="paragraph" w:styleId="a8">
    <w:name w:val="List Paragraph"/>
    <w:basedOn w:val="a"/>
    <w:uiPriority w:val="34"/>
    <w:qFormat/>
    <w:rsid w:val="00BE32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chamber.ru/isb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et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k8hKTf9SYyFYrk8X8C4vLqMK9ao=</DigestValue>
    </Reference>
    <Reference URI="#idOfficeObject" Type="http://www.w3.org/2000/09/xmldsig#Object">
      <DigestMethod Algorithm="http://www.w3.org/2000/09/xmldsig#sha1"/>
      <DigestValue>0fXBCgAVLGo8DkPIAg3YuAXDKA0=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8lebWdGGvEayiqMl1hYuIyi7AT8=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t+lxnTsUAQSsLnz1MUh2fVkbZedKuE5+vdEWpYb4fJtL1s+nhvF6ZqTNDqYySycrS51nUsZ3INB0
YFmHGncK3iZJi6KAJBxHOipR5PxVwQU6ipve76J6I9MX95JqoPxSqDoE7ar2vgd9l8YGtOLlyd5k
MATPqK4U8hiGxmCEUlw=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rfEmrdZoJCTcyiTycOa0o+EAPY4=</DigestValue>
      </Reference>
      <Reference URI="/word/settings.xml?ContentType=application/vnd.openxmlformats-officedocument.wordprocessingml.settings+xml">
        <DigestMethod Algorithm="http://www.w3.org/2000/09/xmldsig#sha1"/>
        <DigestValue>ay0qj80XSPTNszY+NR1EKfWzKOA=</DigestValue>
      </Reference>
      <Reference URI="/word/stylesWithEffects.xml?ContentType=application/vnd.ms-word.stylesWithEffects+xml">
        <DigestMethod Algorithm="http://www.w3.org/2000/09/xmldsig#sha1"/>
        <DigestValue>lYkJXw3dF+wDcC2Kf/PrdiPyB7M=</DigestValue>
      </Reference>
      <Reference URI="/word/styles.xml?ContentType=application/vnd.openxmlformats-officedocument.wordprocessingml.styles+xml">
        <DigestMethod Algorithm="http://www.w3.org/2000/09/xmldsig#sha1"/>
        <DigestValue>sZT/nnVtqEHbSuOAKt6+9qZL24s=</DigestValue>
      </Reference>
      <Reference URI="/word/fontTable.xml?ContentType=application/vnd.openxmlformats-officedocument.wordprocessingml.fontTable+xml">
        <DigestMethod Algorithm="http://www.w3.org/2000/09/xmldsig#sha1"/>
        <DigestValue>LiH46+77vTYquLHMcw+LR/FlLDA=</DigestValue>
      </Reference>
      <Reference URI="/word/media/image1.emf?ContentType=image/x-emf">
        <DigestMethod Algorithm="http://www.w3.org/2000/09/xmldsig#sha1"/>
        <DigestValue>LdzrUheZMrgVH/fFzFW49oaqNWM=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JZJ6JtIlqcLE8feNqUDKmnwEQuY=</DigestValue>
      </Reference>
      <Reference URI="/word/document.xml?ContentType=application/vnd.openxmlformats-officedocument.wordprocessingml.document.main+xml">
        <DigestMethod Algorithm="http://www.w3.org/2000/09/xmldsig#sha1"/>
        <DigestValue>Co6v36T17GN2JuKc1WY2ei2qs0M=</DigestValue>
      </Reference>
      <Reference URI="/word/webSettings.xml?ContentType=application/vnd.openxmlformats-officedocument.wordprocessingml.webSettings+xml">
        <DigestMethod Algorithm="http://www.w3.org/2000/09/xmldsig#sha1"/>
        <DigestValue>SqE/orPQuyfDksNndE/OcXE1L7I=</DigestValue>
      </Reference>
      <Reference URI="/word/footnotes.xml?ContentType=application/vnd.openxmlformats-officedocument.wordprocessingml.footnotes+xml">
        <DigestMethod Algorithm="http://www.w3.org/2000/09/xmldsig#sha1"/>
        <DigestValue>Mh2P3j+vjuubwhrYAkUaps0V9Xo=</DigestValue>
      </Reference>
      <Reference URI="/word/footer1.xml?ContentType=application/vnd.openxmlformats-officedocument.wordprocessingml.footer+xml">
        <DigestMethod Algorithm="http://www.w3.org/2000/09/xmldsig#sha1"/>
        <DigestValue>yTZ3J24EP7RZYuS/GtHLFtGN8R4=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X/TjZq/vQ6ejmjJ4CucD6trzNmU=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{C15A2A59-756A-47FB-8932-477B638AAE05}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2024-02-02T06:22:02Z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36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dcterms:created xsi:type="dcterms:W3CDTF">2024-01-19T03:39:00Z</dcterms:created>
  <dcterms:modified xsi:type="dcterms:W3CDTF">2024-02-02T06:22:00Z</dcterms:modified>
</cp:coreProperties>
</file>