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BD" w:rsidRPr="00594AF9" w:rsidRDefault="009221BD" w:rsidP="009221BD">
      <w:pPr>
        <w:keepNext/>
        <w:outlineLvl w:val="3"/>
        <w:rPr>
          <w:b/>
          <w:bCs/>
          <w:sz w:val="28"/>
          <w:szCs w:val="28"/>
        </w:rPr>
      </w:pPr>
      <w:r w:rsidRPr="00594AF9">
        <w:rPr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9221BD" w:rsidRPr="00594AF9" w:rsidRDefault="009221BD" w:rsidP="009221BD">
      <w:pPr>
        <w:keepNext/>
        <w:jc w:val="center"/>
        <w:outlineLvl w:val="3"/>
        <w:rPr>
          <w:b/>
          <w:bCs/>
          <w:i/>
          <w:sz w:val="28"/>
          <w:szCs w:val="28"/>
        </w:rPr>
      </w:pPr>
      <w:r w:rsidRPr="00594AF9">
        <w:rPr>
          <w:b/>
          <w:bCs/>
          <w:sz w:val="28"/>
          <w:szCs w:val="28"/>
        </w:rPr>
        <w:t>«Оренбургский государственный экономический колледж-интернат»</w:t>
      </w:r>
      <w:r w:rsidRPr="00594AF9">
        <w:rPr>
          <w:b/>
          <w:bCs/>
          <w:i/>
          <w:sz w:val="28"/>
          <w:szCs w:val="28"/>
        </w:rPr>
        <w:t xml:space="preserve"> </w:t>
      </w:r>
      <w:r w:rsidRPr="00594AF9">
        <w:rPr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9221BD" w:rsidRPr="00594AF9" w:rsidRDefault="00140E01" w:rsidP="00140E01">
      <w:pPr>
        <w:widowControl/>
        <w:autoSpaceDE/>
        <w:autoSpaceDN/>
        <w:adjustRightInd/>
        <w:outlineLvl w:val="0"/>
        <w:rPr>
          <w:b/>
          <w:bCs/>
          <w:kern w:val="36"/>
          <w:sz w:val="48"/>
          <w:szCs w:val="48"/>
        </w:rPr>
      </w:pPr>
      <w:r w:rsidRPr="00594AF9">
        <w:rPr>
          <w:b/>
          <w:bCs/>
          <w:kern w:val="36"/>
          <w:sz w:val="48"/>
          <w:szCs w:val="48"/>
        </w:rPr>
        <w:t xml:space="preserve">                                                                  </w:t>
      </w:r>
    </w:p>
    <w:p w:rsidR="00140E01" w:rsidRPr="00594AF9" w:rsidRDefault="00140E01" w:rsidP="00140E01">
      <w:pPr>
        <w:widowControl/>
        <w:autoSpaceDE/>
        <w:autoSpaceDN/>
        <w:adjustRightInd/>
        <w:outlineLvl w:val="0"/>
        <w:rPr>
          <w:b/>
          <w:bCs/>
          <w:kern w:val="36"/>
          <w:sz w:val="48"/>
          <w:szCs w:val="48"/>
        </w:rPr>
      </w:pPr>
      <w:r w:rsidRPr="00594AF9">
        <w:rPr>
          <w:b/>
          <w:bCs/>
          <w:kern w:val="36"/>
          <w:sz w:val="48"/>
          <w:szCs w:val="48"/>
        </w:rPr>
        <w:t xml:space="preserve">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40E01" w:rsidRPr="00594AF9" w:rsidTr="00140E01">
        <w:tc>
          <w:tcPr>
            <w:tcW w:w="4111" w:type="dxa"/>
            <w:hideMark/>
          </w:tcPr>
          <w:p w:rsidR="00140E01" w:rsidRPr="00594AF9" w:rsidRDefault="00913EE7" w:rsidP="00140E01">
            <w:pPr>
              <w:widowControl/>
              <w:autoSpaceDE/>
              <w:autoSpaceDN/>
              <w:adjustRightInd/>
              <w:jc w:val="right"/>
              <w:rPr>
                <w:b/>
                <w:sz w:val="28"/>
                <w:szCs w:val="28"/>
              </w:rPr>
            </w:pPr>
            <w:r w:rsidRPr="00594AF9">
              <w:rPr>
                <w:b/>
                <w:sz w:val="28"/>
                <w:szCs w:val="28"/>
              </w:rPr>
              <w:t>СОГЛАСОВАНО</w:t>
            </w:r>
          </w:p>
          <w:p w:rsidR="00140E01" w:rsidRPr="00594AF9" w:rsidRDefault="00140E01" w:rsidP="00140E0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94AF9">
              <w:rPr>
                <w:sz w:val="28"/>
                <w:szCs w:val="28"/>
              </w:rPr>
              <w:t>Зам. директора по УР</w:t>
            </w:r>
          </w:p>
          <w:p w:rsidR="00140E01" w:rsidRPr="00594AF9" w:rsidRDefault="00140E01" w:rsidP="00140E0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94AF9">
              <w:rPr>
                <w:sz w:val="28"/>
                <w:szCs w:val="28"/>
              </w:rPr>
              <w:t>__________</w:t>
            </w:r>
            <w:r w:rsidR="00913EE7" w:rsidRPr="00594AF9">
              <w:rPr>
                <w:sz w:val="28"/>
                <w:szCs w:val="28"/>
              </w:rPr>
              <w:t xml:space="preserve">О.В. Гузаревич  </w:t>
            </w:r>
          </w:p>
          <w:p w:rsidR="00140E01" w:rsidRPr="00594AF9" w:rsidRDefault="00205B7E" w:rsidP="00140E01">
            <w:pPr>
              <w:widowControl/>
              <w:autoSpaceDE/>
              <w:autoSpaceDN/>
              <w:adjustRightInd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«____»___________2024 </w:t>
            </w:r>
            <w:r w:rsidR="00140E01" w:rsidRPr="00594AF9">
              <w:rPr>
                <w:sz w:val="28"/>
                <w:szCs w:val="28"/>
              </w:rPr>
              <w:t xml:space="preserve"> г.</w:t>
            </w:r>
          </w:p>
        </w:tc>
      </w:tr>
    </w:tbl>
    <w:p w:rsidR="00140E01" w:rsidRPr="00594AF9" w:rsidRDefault="00140E01" w:rsidP="00140E01">
      <w:pPr>
        <w:widowControl/>
        <w:autoSpaceDE/>
        <w:autoSpaceDN/>
        <w:adjustRightInd/>
        <w:jc w:val="right"/>
        <w:outlineLvl w:val="0"/>
        <w:rPr>
          <w:b/>
          <w:bCs/>
          <w:kern w:val="36"/>
          <w:sz w:val="48"/>
          <w:szCs w:val="48"/>
        </w:rPr>
      </w:pPr>
    </w:p>
    <w:p w:rsidR="00140E01" w:rsidRPr="00594AF9" w:rsidRDefault="00B4490E" w:rsidP="00140E01">
      <w:pPr>
        <w:keepNext/>
        <w:widowControl/>
        <w:suppressLineNumbers/>
        <w:autoSpaceDE/>
        <w:autoSpaceDN/>
        <w:adjustRightInd/>
        <w:spacing w:before="120"/>
        <w:jc w:val="center"/>
        <w:outlineLvl w:val="0"/>
        <w:rPr>
          <w:b/>
          <w:sz w:val="52"/>
          <w:szCs w:val="52"/>
        </w:rPr>
      </w:pPr>
      <w:bookmarkStart w:id="0" w:name="_GoBack"/>
      <w:r>
        <w:rPr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F878301D-B754-4D49-A7EA-A009B655FC85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140E01" w:rsidRPr="00594AF9" w:rsidRDefault="00140E01" w:rsidP="002F4468">
      <w:pPr>
        <w:keepNext/>
        <w:widowControl/>
        <w:suppressLineNumbers/>
        <w:autoSpaceDE/>
        <w:autoSpaceDN/>
        <w:adjustRightInd/>
        <w:spacing w:line="360" w:lineRule="auto"/>
        <w:jc w:val="center"/>
        <w:outlineLvl w:val="0"/>
        <w:rPr>
          <w:b/>
          <w:sz w:val="32"/>
          <w:szCs w:val="32"/>
        </w:rPr>
      </w:pPr>
      <w:r w:rsidRPr="00594AF9">
        <w:rPr>
          <w:b/>
          <w:sz w:val="32"/>
          <w:szCs w:val="32"/>
        </w:rPr>
        <w:t xml:space="preserve">РАБОЧАЯ ПРОГРАММА </w:t>
      </w:r>
    </w:p>
    <w:p w:rsidR="00140E01" w:rsidRPr="00594AF9" w:rsidRDefault="00140E01" w:rsidP="002F4468">
      <w:pPr>
        <w:spacing w:line="360" w:lineRule="auto"/>
        <w:jc w:val="center"/>
        <w:rPr>
          <w:b/>
          <w:sz w:val="28"/>
          <w:szCs w:val="28"/>
        </w:rPr>
      </w:pPr>
      <w:r w:rsidRPr="00594AF9">
        <w:rPr>
          <w:b/>
          <w:sz w:val="28"/>
          <w:szCs w:val="28"/>
        </w:rPr>
        <w:t xml:space="preserve">профессионального модуля </w:t>
      </w:r>
    </w:p>
    <w:p w:rsidR="00140E01" w:rsidRPr="00594AF9" w:rsidRDefault="00140E01" w:rsidP="005818E0">
      <w:pPr>
        <w:spacing w:line="360" w:lineRule="auto"/>
        <w:jc w:val="center"/>
        <w:rPr>
          <w:b/>
          <w:sz w:val="28"/>
          <w:szCs w:val="28"/>
        </w:rPr>
      </w:pPr>
      <w:r w:rsidRPr="00594AF9">
        <w:rPr>
          <w:b/>
          <w:sz w:val="28"/>
          <w:szCs w:val="28"/>
        </w:rPr>
        <w:t>ПМ 03. П</w:t>
      </w:r>
      <w:r w:rsidR="005818E0" w:rsidRPr="00594AF9">
        <w:rPr>
          <w:b/>
          <w:sz w:val="28"/>
          <w:szCs w:val="28"/>
        </w:rPr>
        <w:t xml:space="preserve">роведение расчетов с бюджетом и </w:t>
      </w:r>
      <w:r w:rsidRPr="00594AF9">
        <w:rPr>
          <w:b/>
          <w:sz w:val="28"/>
          <w:szCs w:val="28"/>
        </w:rPr>
        <w:t>внебюджетными фондами</w:t>
      </w:r>
    </w:p>
    <w:p w:rsidR="00140E01" w:rsidRPr="00594AF9" w:rsidRDefault="00140E01" w:rsidP="002F4468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594AF9">
        <w:rPr>
          <w:sz w:val="28"/>
          <w:szCs w:val="28"/>
        </w:rPr>
        <w:t>по специальности</w:t>
      </w:r>
    </w:p>
    <w:p w:rsidR="00140E01" w:rsidRPr="00594AF9" w:rsidRDefault="00140E01" w:rsidP="00585419">
      <w:pPr>
        <w:widowControl/>
        <w:autoSpaceDE/>
        <w:autoSpaceDN/>
        <w:adjustRightInd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94AF9">
        <w:rPr>
          <w:color w:val="000000" w:themeColor="text1"/>
          <w:sz w:val="28"/>
          <w:szCs w:val="28"/>
        </w:rPr>
        <w:t xml:space="preserve"> </w:t>
      </w:r>
      <w:r w:rsidRPr="00594AF9">
        <w:rPr>
          <w:b/>
          <w:color w:val="000000" w:themeColor="text1"/>
          <w:sz w:val="28"/>
          <w:szCs w:val="28"/>
        </w:rPr>
        <w:t>38.02.01 Экономика и бухгалтерский учёт (по отраслям)</w:t>
      </w:r>
    </w:p>
    <w:p w:rsidR="00585419" w:rsidRPr="00594AF9" w:rsidRDefault="00585419" w:rsidP="002F4468">
      <w:pPr>
        <w:widowControl/>
        <w:autoSpaceDE/>
        <w:autoSpaceDN/>
        <w:adjustRightInd/>
        <w:spacing w:line="360" w:lineRule="auto"/>
        <w:jc w:val="center"/>
        <w:rPr>
          <w:color w:val="000000" w:themeColor="text1"/>
          <w:sz w:val="28"/>
          <w:szCs w:val="28"/>
        </w:rPr>
      </w:pPr>
      <w:r w:rsidRPr="00594AF9">
        <w:rPr>
          <w:color w:val="000000" w:themeColor="text1"/>
          <w:sz w:val="28"/>
          <w:szCs w:val="28"/>
        </w:rPr>
        <w:t>Наименование квалификации:</w:t>
      </w:r>
    </w:p>
    <w:p w:rsidR="00140E01" w:rsidRPr="00594AF9" w:rsidRDefault="00140E01" w:rsidP="002F4468">
      <w:pPr>
        <w:widowControl/>
        <w:autoSpaceDE/>
        <w:autoSpaceDN/>
        <w:adjustRightInd/>
        <w:spacing w:line="360" w:lineRule="auto"/>
        <w:jc w:val="center"/>
        <w:rPr>
          <w:color w:val="000000" w:themeColor="text1"/>
          <w:sz w:val="28"/>
          <w:szCs w:val="28"/>
        </w:rPr>
      </w:pPr>
      <w:r w:rsidRPr="00594AF9">
        <w:rPr>
          <w:b/>
          <w:color w:val="000000" w:themeColor="text1"/>
          <w:sz w:val="28"/>
          <w:szCs w:val="28"/>
        </w:rPr>
        <w:t>бухгалтер</w:t>
      </w:r>
      <w:r w:rsidR="006C1C1C" w:rsidRPr="00594AF9">
        <w:rPr>
          <w:b/>
          <w:color w:val="000000" w:themeColor="text1"/>
          <w:sz w:val="28"/>
          <w:szCs w:val="28"/>
        </w:rPr>
        <w:t>, специалист по налогообложению</w:t>
      </w:r>
    </w:p>
    <w:p w:rsidR="00140E01" w:rsidRPr="00594AF9" w:rsidRDefault="00140E01" w:rsidP="002F4468">
      <w:pPr>
        <w:widowControl/>
        <w:suppressLineNumbers/>
        <w:autoSpaceDE/>
        <w:autoSpaceDN/>
        <w:adjustRightInd/>
        <w:spacing w:line="360" w:lineRule="auto"/>
        <w:jc w:val="center"/>
        <w:rPr>
          <w:color w:val="000000" w:themeColor="text1"/>
          <w:sz w:val="28"/>
          <w:szCs w:val="28"/>
        </w:rPr>
      </w:pPr>
      <w:r w:rsidRPr="00594AF9">
        <w:rPr>
          <w:color w:val="000000" w:themeColor="text1"/>
          <w:sz w:val="28"/>
          <w:szCs w:val="28"/>
        </w:rPr>
        <w:t xml:space="preserve">Форма обучения: </w:t>
      </w:r>
      <w:r w:rsidRPr="00594AF9">
        <w:rPr>
          <w:b/>
          <w:color w:val="000000" w:themeColor="text1"/>
          <w:sz w:val="28"/>
          <w:szCs w:val="28"/>
        </w:rPr>
        <w:t xml:space="preserve">очная </w:t>
      </w:r>
    </w:p>
    <w:p w:rsidR="00140E01" w:rsidRPr="00594AF9" w:rsidRDefault="00140E01" w:rsidP="00140E01">
      <w:pPr>
        <w:widowControl/>
        <w:suppressLineNumbers/>
        <w:autoSpaceDE/>
        <w:autoSpaceDN/>
        <w:adjustRightInd/>
        <w:spacing w:line="360" w:lineRule="auto"/>
        <w:rPr>
          <w:sz w:val="28"/>
          <w:szCs w:val="28"/>
        </w:rPr>
      </w:pPr>
    </w:p>
    <w:p w:rsidR="00140E01" w:rsidRDefault="00140E01" w:rsidP="00140E01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bCs/>
          <w:sz w:val="28"/>
          <w:szCs w:val="28"/>
        </w:rPr>
      </w:pPr>
    </w:p>
    <w:p w:rsidR="00B4490E" w:rsidRPr="00594AF9" w:rsidRDefault="00B4490E" w:rsidP="00140E01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bCs/>
          <w:sz w:val="28"/>
          <w:szCs w:val="28"/>
        </w:rPr>
      </w:pPr>
    </w:p>
    <w:p w:rsidR="00140E01" w:rsidRPr="00594AF9" w:rsidRDefault="00140E01" w:rsidP="00140E01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Cs/>
          <w:sz w:val="28"/>
          <w:szCs w:val="28"/>
        </w:rPr>
      </w:pPr>
    </w:p>
    <w:p w:rsidR="00140E01" w:rsidRPr="00594AF9" w:rsidRDefault="00140E01" w:rsidP="00140E01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bCs/>
          <w:sz w:val="28"/>
          <w:szCs w:val="28"/>
        </w:rPr>
      </w:pPr>
    </w:p>
    <w:p w:rsidR="00140E01" w:rsidRPr="00594AF9" w:rsidRDefault="00140E01" w:rsidP="00140E01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bCs/>
          <w:sz w:val="28"/>
          <w:szCs w:val="28"/>
        </w:rPr>
      </w:pPr>
    </w:p>
    <w:p w:rsidR="00140E01" w:rsidRPr="00594AF9" w:rsidRDefault="00140E01" w:rsidP="00140E01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Cs/>
          <w:sz w:val="28"/>
          <w:szCs w:val="28"/>
        </w:rPr>
      </w:pPr>
    </w:p>
    <w:p w:rsidR="009221BD" w:rsidRPr="00594AF9" w:rsidRDefault="009221BD" w:rsidP="00140E01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Cs/>
          <w:sz w:val="28"/>
          <w:szCs w:val="28"/>
        </w:rPr>
      </w:pPr>
    </w:p>
    <w:p w:rsidR="00140E01" w:rsidRPr="00594AF9" w:rsidRDefault="00140E01" w:rsidP="00140E01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Cs/>
          <w:sz w:val="28"/>
          <w:szCs w:val="28"/>
        </w:rPr>
      </w:pPr>
    </w:p>
    <w:p w:rsidR="00DA4266" w:rsidRPr="00594AF9" w:rsidRDefault="00DA4266" w:rsidP="00140E01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Cs/>
          <w:sz w:val="28"/>
          <w:szCs w:val="28"/>
        </w:rPr>
      </w:pPr>
    </w:p>
    <w:p w:rsidR="00DA4266" w:rsidRPr="00594AF9" w:rsidRDefault="00DA4266" w:rsidP="00140E01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Cs/>
          <w:sz w:val="28"/>
          <w:szCs w:val="28"/>
        </w:rPr>
      </w:pPr>
    </w:p>
    <w:p w:rsidR="00DA4266" w:rsidRPr="00594AF9" w:rsidRDefault="00DA4266" w:rsidP="00140E01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Cs/>
          <w:sz w:val="28"/>
          <w:szCs w:val="28"/>
        </w:rPr>
      </w:pPr>
    </w:p>
    <w:p w:rsidR="00140E01" w:rsidRPr="00594AF9" w:rsidRDefault="00205B7E" w:rsidP="00140E01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Оренбург, 2024</w:t>
      </w:r>
      <w:r w:rsidR="00766BE4" w:rsidRPr="00594AF9">
        <w:rPr>
          <w:bCs/>
          <w:sz w:val="28"/>
          <w:szCs w:val="28"/>
        </w:rPr>
        <w:t>.</w:t>
      </w:r>
    </w:p>
    <w:p w:rsidR="00140E01" w:rsidRPr="00594AF9" w:rsidRDefault="00140E01" w:rsidP="00140E01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594AF9">
        <w:rPr>
          <w:b/>
          <w:sz w:val="28"/>
          <w:szCs w:val="28"/>
        </w:rPr>
        <w:lastRenderedPageBreak/>
        <w:t xml:space="preserve">Рабочая программа профессионального модуля ПМ 03. Проведение расчетов с бюджетом и внебюджетными фондами / сост. </w:t>
      </w:r>
      <w:r w:rsidRPr="00594AF9">
        <w:rPr>
          <w:b/>
          <w:color w:val="000000" w:themeColor="text1"/>
          <w:sz w:val="28"/>
          <w:szCs w:val="28"/>
        </w:rPr>
        <w:t>Е.В. Ермош</w:t>
      </w:r>
      <w:r w:rsidRPr="00594AF9">
        <w:rPr>
          <w:b/>
          <w:color w:val="FF0000"/>
          <w:sz w:val="28"/>
          <w:szCs w:val="28"/>
        </w:rPr>
        <w:t xml:space="preserve"> </w:t>
      </w:r>
      <w:r w:rsidRPr="00594AF9">
        <w:rPr>
          <w:b/>
          <w:sz w:val="28"/>
          <w:szCs w:val="28"/>
        </w:rPr>
        <w:t>- Оренбург: ФКП</w:t>
      </w:r>
      <w:r w:rsidR="00205B7E">
        <w:rPr>
          <w:b/>
          <w:sz w:val="28"/>
          <w:szCs w:val="28"/>
        </w:rPr>
        <w:t>ОУ «ОГЭКИ» Минтруда России, 2024</w:t>
      </w:r>
      <w:r w:rsidRPr="00594AF9">
        <w:rPr>
          <w:b/>
          <w:sz w:val="28"/>
          <w:szCs w:val="28"/>
        </w:rPr>
        <w:t xml:space="preserve">. </w:t>
      </w:r>
      <w:r w:rsidR="00EB0A5B" w:rsidRPr="00594AF9">
        <w:rPr>
          <w:b/>
          <w:color w:val="000000" w:themeColor="text1"/>
          <w:sz w:val="28"/>
          <w:szCs w:val="28"/>
        </w:rPr>
        <w:t>- 56</w:t>
      </w:r>
      <w:r w:rsidRPr="00594AF9">
        <w:rPr>
          <w:b/>
          <w:color w:val="000000" w:themeColor="text1"/>
          <w:sz w:val="28"/>
          <w:szCs w:val="28"/>
        </w:rPr>
        <w:t xml:space="preserve"> с.</w:t>
      </w:r>
    </w:p>
    <w:p w:rsidR="00140E01" w:rsidRPr="00594AF9" w:rsidRDefault="00140E01" w:rsidP="00140E01">
      <w:pPr>
        <w:widowControl/>
        <w:suppressLineNumbers/>
        <w:autoSpaceDE/>
        <w:autoSpaceDN/>
        <w:adjustRightInd/>
        <w:ind w:left="709" w:firstLine="709"/>
        <w:jc w:val="both"/>
        <w:rPr>
          <w:b/>
          <w:color w:val="000000" w:themeColor="text1"/>
          <w:sz w:val="28"/>
          <w:szCs w:val="28"/>
        </w:rPr>
      </w:pPr>
    </w:p>
    <w:p w:rsidR="00140E01" w:rsidRPr="00594AF9" w:rsidRDefault="00140E01" w:rsidP="00140E01">
      <w:pPr>
        <w:widowControl/>
        <w:suppressLineNumbers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594AF9">
        <w:rPr>
          <w:color w:val="000000" w:themeColor="text1"/>
          <w:sz w:val="28"/>
          <w:szCs w:val="28"/>
        </w:rPr>
        <w:t>Рабочая программа предназначена для преподавания профессионального модуля профессионального цикла студентам очной формы обуч</w:t>
      </w:r>
      <w:r w:rsidR="00A43EBE" w:rsidRPr="00594AF9">
        <w:rPr>
          <w:color w:val="000000" w:themeColor="text1"/>
          <w:sz w:val="28"/>
          <w:szCs w:val="28"/>
        </w:rPr>
        <w:t xml:space="preserve">ения по специальности 38.02.01 </w:t>
      </w:r>
      <w:r w:rsidRPr="00594AF9">
        <w:rPr>
          <w:color w:val="000000" w:themeColor="text1"/>
          <w:sz w:val="28"/>
          <w:szCs w:val="28"/>
        </w:rPr>
        <w:t>Экономика и б</w:t>
      </w:r>
      <w:r w:rsidR="00A43EBE" w:rsidRPr="00594AF9">
        <w:rPr>
          <w:color w:val="000000" w:themeColor="text1"/>
          <w:sz w:val="28"/>
          <w:szCs w:val="28"/>
        </w:rPr>
        <w:t>ухгалтерский учёт (по отраслям)</w:t>
      </w:r>
      <w:r w:rsidRPr="00594AF9">
        <w:rPr>
          <w:color w:val="000000" w:themeColor="text1"/>
          <w:sz w:val="28"/>
          <w:szCs w:val="28"/>
        </w:rPr>
        <w:t>.</w:t>
      </w:r>
    </w:p>
    <w:p w:rsidR="00140E01" w:rsidRPr="00594AF9" w:rsidRDefault="00140E01" w:rsidP="00140E01">
      <w:pPr>
        <w:widowControl/>
        <w:autoSpaceDE/>
        <w:autoSpaceDN/>
        <w:adjustRightInd/>
        <w:ind w:firstLine="709"/>
        <w:jc w:val="both"/>
        <w:rPr>
          <w:b/>
          <w:color w:val="FF0000"/>
          <w:sz w:val="24"/>
          <w:szCs w:val="24"/>
        </w:rPr>
      </w:pPr>
      <w:r w:rsidRPr="00594AF9">
        <w:rPr>
          <w:sz w:val="28"/>
          <w:szCs w:val="28"/>
        </w:rPr>
        <w:t xml:space="preserve">Рабочая программа </w:t>
      </w:r>
      <w:r w:rsidR="00286B96" w:rsidRPr="00594AF9">
        <w:rPr>
          <w:color w:val="000000" w:themeColor="text1"/>
          <w:sz w:val="28"/>
          <w:szCs w:val="28"/>
        </w:rPr>
        <w:t xml:space="preserve">профессионального модуля </w:t>
      </w:r>
      <w:r w:rsidRPr="00594AF9">
        <w:rPr>
          <w:sz w:val="28"/>
          <w:szCs w:val="28"/>
        </w:rPr>
        <w:t xml:space="preserve">разработана на основе Приказа Минобрнауки России </w:t>
      </w:r>
      <w:r w:rsidRPr="00594AF9">
        <w:rPr>
          <w:color w:val="000000" w:themeColor="text1"/>
          <w:sz w:val="28"/>
          <w:szCs w:val="28"/>
        </w:rPr>
        <w:t>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50137).</w:t>
      </w:r>
    </w:p>
    <w:p w:rsidR="00140E01" w:rsidRPr="00594AF9" w:rsidRDefault="00140E01" w:rsidP="00140E01">
      <w:pPr>
        <w:widowControl/>
        <w:suppressLineNumbers/>
        <w:autoSpaceDE/>
        <w:autoSpaceDN/>
        <w:adjustRightInd/>
        <w:ind w:firstLine="709"/>
        <w:jc w:val="both"/>
        <w:rPr>
          <w:color w:val="FF0000"/>
          <w:sz w:val="28"/>
          <w:szCs w:val="28"/>
        </w:rPr>
      </w:pPr>
    </w:p>
    <w:p w:rsidR="00140E01" w:rsidRPr="00594AF9" w:rsidRDefault="00140E01" w:rsidP="00140E01">
      <w:pPr>
        <w:widowControl/>
        <w:suppressLineNumbers/>
        <w:autoSpaceDE/>
        <w:autoSpaceDN/>
        <w:adjustRightInd/>
        <w:spacing w:after="120" w:line="480" w:lineRule="auto"/>
        <w:ind w:left="800" w:firstLine="709"/>
        <w:jc w:val="both"/>
        <w:rPr>
          <w:b/>
          <w:sz w:val="24"/>
          <w:szCs w:val="28"/>
        </w:rPr>
      </w:pPr>
    </w:p>
    <w:p w:rsidR="00140E01" w:rsidRPr="00594AF9" w:rsidRDefault="00140E01" w:rsidP="00140E01">
      <w:pPr>
        <w:widowControl/>
        <w:suppressLineNumbers/>
        <w:autoSpaceDE/>
        <w:autoSpaceDN/>
        <w:adjustRightInd/>
        <w:spacing w:after="120" w:line="480" w:lineRule="auto"/>
        <w:ind w:left="800"/>
        <w:jc w:val="both"/>
        <w:rPr>
          <w:b/>
          <w:sz w:val="24"/>
          <w:szCs w:val="28"/>
        </w:rPr>
      </w:pPr>
    </w:p>
    <w:p w:rsidR="00140E01" w:rsidRPr="00594AF9" w:rsidRDefault="00140E01" w:rsidP="00140E01">
      <w:pPr>
        <w:widowControl/>
        <w:suppressLineNumbers/>
        <w:autoSpaceDE/>
        <w:autoSpaceDN/>
        <w:adjustRightInd/>
        <w:spacing w:after="120" w:line="480" w:lineRule="auto"/>
        <w:ind w:left="800"/>
        <w:jc w:val="both"/>
        <w:rPr>
          <w:b/>
          <w:sz w:val="24"/>
          <w:szCs w:val="28"/>
        </w:rPr>
      </w:pPr>
    </w:p>
    <w:p w:rsidR="00140E01" w:rsidRPr="00594AF9" w:rsidRDefault="00140E01" w:rsidP="00140E01">
      <w:pPr>
        <w:widowControl/>
        <w:suppressLineNumbers/>
        <w:autoSpaceDE/>
        <w:autoSpaceDN/>
        <w:adjustRightInd/>
        <w:spacing w:after="120" w:line="480" w:lineRule="auto"/>
        <w:ind w:left="800"/>
        <w:jc w:val="both"/>
        <w:rPr>
          <w:b/>
          <w:sz w:val="24"/>
          <w:szCs w:val="28"/>
        </w:rPr>
      </w:pPr>
    </w:p>
    <w:p w:rsidR="00140E01" w:rsidRPr="00594AF9" w:rsidRDefault="00140E01" w:rsidP="00140E01">
      <w:pPr>
        <w:widowControl/>
        <w:suppressLineNumbers/>
        <w:autoSpaceDE/>
        <w:autoSpaceDN/>
        <w:adjustRightInd/>
        <w:spacing w:after="120" w:line="480" w:lineRule="auto"/>
        <w:ind w:left="800"/>
        <w:jc w:val="both"/>
        <w:rPr>
          <w:b/>
          <w:sz w:val="24"/>
          <w:szCs w:val="28"/>
        </w:rPr>
      </w:pPr>
    </w:p>
    <w:p w:rsidR="00140E01" w:rsidRPr="00594AF9" w:rsidRDefault="00140E01" w:rsidP="00140E01">
      <w:pPr>
        <w:widowControl/>
        <w:suppressLineNumbers/>
        <w:autoSpaceDE/>
        <w:autoSpaceDN/>
        <w:adjustRightInd/>
        <w:spacing w:after="120" w:line="480" w:lineRule="auto"/>
        <w:jc w:val="both"/>
        <w:rPr>
          <w:b/>
          <w:sz w:val="24"/>
          <w:szCs w:val="28"/>
        </w:rPr>
      </w:pPr>
    </w:p>
    <w:p w:rsidR="00140E01" w:rsidRPr="00594AF9" w:rsidRDefault="00140E01" w:rsidP="00140E01">
      <w:pPr>
        <w:widowControl/>
        <w:suppressLineNumbers/>
        <w:autoSpaceDE/>
        <w:autoSpaceDN/>
        <w:adjustRightInd/>
        <w:spacing w:after="120" w:line="480" w:lineRule="auto"/>
        <w:ind w:left="800"/>
        <w:jc w:val="both"/>
        <w:rPr>
          <w:b/>
          <w:sz w:val="24"/>
          <w:szCs w:val="28"/>
        </w:rPr>
      </w:pPr>
    </w:p>
    <w:p w:rsidR="005D27C3" w:rsidRPr="00594AF9" w:rsidRDefault="005D27C3" w:rsidP="00140E01">
      <w:pPr>
        <w:widowControl/>
        <w:suppressLineNumbers/>
        <w:autoSpaceDE/>
        <w:autoSpaceDN/>
        <w:adjustRightInd/>
        <w:spacing w:after="120" w:line="480" w:lineRule="auto"/>
        <w:ind w:left="800"/>
        <w:jc w:val="both"/>
        <w:rPr>
          <w:b/>
          <w:sz w:val="24"/>
          <w:szCs w:val="28"/>
        </w:rPr>
      </w:pPr>
    </w:p>
    <w:p w:rsidR="005D27C3" w:rsidRPr="00594AF9" w:rsidRDefault="005D27C3" w:rsidP="005D27C3">
      <w:pPr>
        <w:widowControl/>
        <w:suppressLineNumbers/>
        <w:autoSpaceDE/>
        <w:autoSpaceDN/>
        <w:adjustRightInd/>
        <w:spacing w:after="60"/>
        <w:ind w:left="567"/>
        <w:outlineLvl w:val="5"/>
        <w:rPr>
          <w:bCs/>
          <w:color w:val="000000"/>
          <w:sz w:val="28"/>
          <w:szCs w:val="28"/>
        </w:rPr>
      </w:pPr>
      <w:r w:rsidRPr="00594AF9">
        <w:rPr>
          <w:bCs/>
          <w:color w:val="000000"/>
          <w:sz w:val="28"/>
          <w:szCs w:val="28"/>
        </w:rPr>
        <w:t>Составитель ____________________ Е.В. Ермош</w:t>
      </w:r>
    </w:p>
    <w:p w:rsidR="005D27C3" w:rsidRPr="00594AF9" w:rsidRDefault="005D27C3" w:rsidP="005D27C3">
      <w:pPr>
        <w:widowControl/>
        <w:autoSpaceDE/>
        <w:autoSpaceDN/>
        <w:adjustRightInd/>
        <w:ind w:left="567"/>
        <w:rPr>
          <w:color w:val="000000"/>
          <w:sz w:val="28"/>
          <w:szCs w:val="28"/>
          <w:vertAlign w:val="superscript"/>
        </w:rPr>
      </w:pPr>
      <w:r w:rsidRPr="00594AF9">
        <w:rPr>
          <w:color w:val="000000"/>
          <w:sz w:val="28"/>
          <w:szCs w:val="28"/>
        </w:rPr>
        <w:t xml:space="preserve">                                       </w:t>
      </w:r>
      <w:r w:rsidRPr="00594AF9">
        <w:rPr>
          <w:color w:val="000000"/>
          <w:sz w:val="28"/>
          <w:szCs w:val="28"/>
          <w:vertAlign w:val="superscript"/>
        </w:rPr>
        <w:t>(подпись)</w:t>
      </w:r>
    </w:p>
    <w:p w:rsidR="005D27C3" w:rsidRPr="00594AF9" w:rsidRDefault="005D27C3" w:rsidP="005D27C3">
      <w:pPr>
        <w:widowControl/>
        <w:autoSpaceDE/>
        <w:autoSpaceDN/>
        <w:adjustRightInd/>
        <w:ind w:left="567"/>
        <w:rPr>
          <w:color w:val="000000"/>
          <w:sz w:val="28"/>
          <w:szCs w:val="28"/>
          <w:vertAlign w:val="superscript"/>
        </w:rPr>
      </w:pPr>
    </w:p>
    <w:p w:rsidR="005D27C3" w:rsidRPr="00594AF9" w:rsidRDefault="005D27C3" w:rsidP="005D27C3">
      <w:pPr>
        <w:widowControl/>
        <w:autoSpaceDE/>
        <w:autoSpaceDN/>
        <w:adjustRightInd/>
        <w:ind w:left="567"/>
        <w:rPr>
          <w:sz w:val="28"/>
          <w:szCs w:val="28"/>
          <w:vertAlign w:val="superscript"/>
        </w:rPr>
      </w:pPr>
    </w:p>
    <w:p w:rsidR="005D27C3" w:rsidRPr="00594AF9" w:rsidRDefault="005D27C3" w:rsidP="005D27C3">
      <w:pPr>
        <w:widowControl/>
        <w:autoSpaceDE/>
        <w:autoSpaceDN/>
        <w:adjustRightInd/>
        <w:ind w:left="567"/>
        <w:rPr>
          <w:sz w:val="28"/>
          <w:szCs w:val="28"/>
          <w:vertAlign w:val="superscript"/>
        </w:rPr>
      </w:pPr>
    </w:p>
    <w:p w:rsidR="005D27C3" w:rsidRPr="00594AF9" w:rsidRDefault="005D27C3" w:rsidP="005D27C3">
      <w:pPr>
        <w:widowControl/>
        <w:autoSpaceDE/>
        <w:autoSpaceDN/>
        <w:adjustRightInd/>
        <w:spacing w:after="60"/>
        <w:ind w:left="567"/>
        <w:outlineLvl w:val="5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 xml:space="preserve">Рассмотрена на заседании ПЦК </w:t>
      </w:r>
    </w:p>
    <w:p w:rsidR="005D27C3" w:rsidRPr="00594AF9" w:rsidRDefault="005D27C3" w:rsidP="005D27C3">
      <w:pPr>
        <w:widowControl/>
        <w:autoSpaceDE/>
        <w:autoSpaceDN/>
        <w:adjustRightInd/>
        <w:spacing w:after="60"/>
        <w:ind w:left="567"/>
        <w:outlineLvl w:val="5"/>
        <w:rPr>
          <w:bCs/>
          <w:sz w:val="28"/>
          <w:szCs w:val="28"/>
        </w:rPr>
      </w:pPr>
      <w:r w:rsidRPr="00594AF9">
        <w:rPr>
          <w:bCs/>
          <w:sz w:val="22"/>
          <w:szCs w:val="22"/>
          <w:vertAlign w:val="superscript"/>
        </w:rPr>
        <w:t xml:space="preserve"> </w:t>
      </w:r>
      <w:r w:rsidR="00E85052">
        <w:rPr>
          <w:bCs/>
          <w:sz w:val="28"/>
          <w:szCs w:val="28"/>
        </w:rPr>
        <w:t xml:space="preserve">№ 1 от </w:t>
      </w:r>
      <w:r w:rsidR="00205B7E">
        <w:rPr>
          <w:bCs/>
          <w:sz w:val="28"/>
          <w:szCs w:val="28"/>
        </w:rPr>
        <w:t>«__» ________</w:t>
      </w:r>
      <w:r w:rsidR="00E85052">
        <w:rPr>
          <w:bCs/>
          <w:sz w:val="28"/>
          <w:szCs w:val="28"/>
        </w:rPr>
        <w:t>202</w:t>
      </w:r>
      <w:r w:rsidR="00205B7E">
        <w:rPr>
          <w:bCs/>
          <w:sz w:val="28"/>
          <w:szCs w:val="28"/>
        </w:rPr>
        <w:t>4</w:t>
      </w:r>
      <w:r w:rsidRPr="00594AF9">
        <w:rPr>
          <w:bCs/>
          <w:sz w:val="28"/>
          <w:szCs w:val="28"/>
        </w:rPr>
        <w:t xml:space="preserve"> г.</w:t>
      </w:r>
    </w:p>
    <w:p w:rsidR="005D27C3" w:rsidRPr="00594AF9" w:rsidRDefault="005D27C3" w:rsidP="005D27C3">
      <w:pPr>
        <w:widowControl/>
        <w:autoSpaceDE/>
        <w:autoSpaceDN/>
        <w:adjustRightInd/>
        <w:spacing w:after="60"/>
        <w:ind w:left="567"/>
        <w:outlineLvl w:val="5"/>
        <w:rPr>
          <w:bCs/>
          <w:color w:val="000000"/>
          <w:sz w:val="28"/>
          <w:szCs w:val="28"/>
        </w:rPr>
      </w:pPr>
      <w:r w:rsidRPr="00594AF9">
        <w:rPr>
          <w:bCs/>
          <w:sz w:val="28"/>
          <w:szCs w:val="28"/>
        </w:rPr>
        <w:t>Председатель ПЦК ___________</w:t>
      </w:r>
      <w:r w:rsidRPr="00594AF9">
        <w:rPr>
          <w:bCs/>
          <w:color w:val="000000"/>
          <w:sz w:val="28"/>
          <w:szCs w:val="28"/>
        </w:rPr>
        <w:t xml:space="preserve"> Е.В. Ермош</w:t>
      </w:r>
    </w:p>
    <w:p w:rsidR="005D27C3" w:rsidRPr="00594AF9" w:rsidRDefault="005D27C3" w:rsidP="005D27C3">
      <w:pPr>
        <w:widowControl/>
        <w:autoSpaceDE/>
        <w:autoSpaceDN/>
        <w:adjustRightInd/>
        <w:spacing w:after="60"/>
        <w:ind w:left="567"/>
        <w:outlineLvl w:val="5"/>
        <w:rPr>
          <w:bCs/>
          <w:color w:val="000000"/>
          <w:sz w:val="28"/>
          <w:szCs w:val="28"/>
        </w:rPr>
      </w:pPr>
    </w:p>
    <w:p w:rsidR="005D27C3" w:rsidRPr="00594AF9" w:rsidRDefault="005D27C3" w:rsidP="005D27C3">
      <w:pPr>
        <w:widowControl/>
        <w:autoSpaceDE/>
        <w:autoSpaceDN/>
        <w:adjustRightInd/>
        <w:spacing w:after="60"/>
        <w:ind w:left="567"/>
        <w:outlineLvl w:val="5"/>
        <w:rPr>
          <w:bCs/>
          <w:color w:val="000000"/>
          <w:sz w:val="28"/>
          <w:szCs w:val="28"/>
        </w:rPr>
      </w:pPr>
    </w:p>
    <w:p w:rsidR="005D27C3" w:rsidRPr="00594AF9" w:rsidRDefault="005D27C3" w:rsidP="005D27C3">
      <w:pPr>
        <w:widowControl/>
        <w:autoSpaceDE/>
        <w:autoSpaceDN/>
        <w:adjustRightInd/>
        <w:spacing w:after="60"/>
        <w:ind w:left="567"/>
        <w:outlineLvl w:val="5"/>
        <w:rPr>
          <w:bCs/>
          <w:sz w:val="28"/>
          <w:szCs w:val="28"/>
        </w:rPr>
      </w:pPr>
    </w:p>
    <w:p w:rsidR="008635A0" w:rsidRPr="00594AF9" w:rsidRDefault="008635A0" w:rsidP="00493A62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474644" w:rsidRPr="00594AF9" w:rsidRDefault="00474644" w:rsidP="00493A62">
      <w:pPr>
        <w:tabs>
          <w:tab w:val="left" w:pos="3870"/>
        </w:tabs>
        <w:jc w:val="center"/>
        <w:rPr>
          <w:b/>
          <w:sz w:val="28"/>
          <w:szCs w:val="28"/>
        </w:rPr>
      </w:pPr>
      <w:r w:rsidRPr="00594AF9">
        <w:rPr>
          <w:b/>
          <w:sz w:val="28"/>
          <w:szCs w:val="28"/>
        </w:rPr>
        <w:lastRenderedPageBreak/>
        <w:t>СОДЕРЖАНИЕ</w:t>
      </w:r>
    </w:p>
    <w:p w:rsidR="00474644" w:rsidRPr="00594AF9" w:rsidRDefault="004D2066" w:rsidP="004D2066">
      <w:pPr>
        <w:tabs>
          <w:tab w:val="left" w:pos="3870"/>
        </w:tabs>
        <w:ind w:right="-143"/>
        <w:jc w:val="right"/>
        <w:rPr>
          <w:sz w:val="28"/>
          <w:szCs w:val="28"/>
        </w:rPr>
      </w:pPr>
      <w:r w:rsidRPr="00594AF9">
        <w:rPr>
          <w:sz w:val="28"/>
          <w:szCs w:val="28"/>
        </w:rPr>
        <w:t xml:space="preserve">     </w:t>
      </w:r>
      <w:r w:rsidR="00474644" w:rsidRPr="00594AF9">
        <w:rPr>
          <w:sz w:val="28"/>
          <w:szCs w:val="28"/>
        </w:rPr>
        <w:t>Стр.</w:t>
      </w:r>
    </w:p>
    <w:tbl>
      <w:tblPr>
        <w:tblStyle w:val="a5"/>
        <w:tblW w:w="9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822"/>
      </w:tblGrid>
      <w:tr w:rsidR="004D2066" w:rsidRPr="00594AF9" w:rsidTr="004D2066">
        <w:tc>
          <w:tcPr>
            <w:tcW w:w="8897" w:type="dxa"/>
          </w:tcPr>
          <w:p w:rsidR="004D2066" w:rsidRPr="00594AF9" w:rsidRDefault="004D2066" w:rsidP="004D2066">
            <w:pPr>
              <w:tabs>
                <w:tab w:val="left" w:pos="3870"/>
              </w:tabs>
              <w:spacing w:line="360" w:lineRule="auto"/>
              <w:rPr>
                <w:sz w:val="28"/>
                <w:szCs w:val="28"/>
              </w:rPr>
            </w:pPr>
            <w:r w:rsidRPr="00594AF9">
              <w:rPr>
                <w:sz w:val="28"/>
                <w:szCs w:val="28"/>
              </w:rPr>
              <w:t>1. ОБЩАЯ ХАРАКТЕРИСТИКА РАБОЧЕЙ ПРОГРАММЫ ПРОФЕСИОНАЛЬНОГО МОДУЛЯ……………………………………...</w:t>
            </w:r>
          </w:p>
        </w:tc>
        <w:tc>
          <w:tcPr>
            <w:tcW w:w="822" w:type="dxa"/>
          </w:tcPr>
          <w:p w:rsidR="004D2066" w:rsidRPr="00594AF9" w:rsidRDefault="004D2066" w:rsidP="004D2066">
            <w:pPr>
              <w:tabs>
                <w:tab w:val="left" w:pos="387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4D2066" w:rsidRPr="00594AF9" w:rsidRDefault="004D2066" w:rsidP="004D2066">
            <w:pPr>
              <w:tabs>
                <w:tab w:val="left" w:pos="387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594AF9">
              <w:rPr>
                <w:sz w:val="28"/>
                <w:szCs w:val="28"/>
              </w:rPr>
              <w:t>4</w:t>
            </w:r>
          </w:p>
        </w:tc>
      </w:tr>
      <w:tr w:rsidR="004D2066" w:rsidRPr="00594AF9" w:rsidTr="004D2066">
        <w:tc>
          <w:tcPr>
            <w:tcW w:w="8897" w:type="dxa"/>
          </w:tcPr>
          <w:p w:rsidR="004D2066" w:rsidRPr="00594AF9" w:rsidRDefault="004D2066" w:rsidP="004D2066">
            <w:pPr>
              <w:tabs>
                <w:tab w:val="left" w:pos="3870"/>
              </w:tabs>
              <w:spacing w:line="360" w:lineRule="auto"/>
              <w:rPr>
                <w:sz w:val="28"/>
                <w:szCs w:val="28"/>
              </w:rPr>
            </w:pPr>
            <w:r w:rsidRPr="00594AF9">
              <w:rPr>
                <w:sz w:val="28"/>
                <w:szCs w:val="28"/>
              </w:rPr>
              <w:t>2.СТРУКТУРА И СОДЕРЖАНИЕ ПРОФЕСИОНАЛЬНОГО МОДУЛЯ</w:t>
            </w:r>
            <w:proofErr w:type="gramStart"/>
            <w:r w:rsidRPr="00594AF9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822" w:type="dxa"/>
          </w:tcPr>
          <w:p w:rsidR="004D2066" w:rsidRPr="00594AF9" w:rsidRDefault="004D2066" w:rsidP="004D2066">
            <w:pPr>
              <w:tabs>
                <w:tab w:val="left" w:pos="387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594AF9">
              <w:rPr>
                <w:sz w:val="28"/>
                <w:szCs w:val="28"/>
              </w:rPr>
              <w:t>8</w:t>
            </w:r>
          </w:p>
        </w:tc>
      </w:tr>
      <w:tr w:rsidR="004D2066" w:rsidRPr="00594AF9" w:rsidTr="004D2066">
        <w:tc>
          <w:tcPr>
            <w:tcW w:w="8897" w:type="dxa"/>
          </w:tcPr>
          <w:p w:rsidR="004D2066" w:rsidRPr="00594AF9" w:rsidRDefault="004D2066" w:rsidP="004D2066">
            <w:pPr>
              <w:tabs>
                <w:tab w:val="left" w:pos="3870"/>
              </w:tabs>
              <w:spacing w:line="360" w:lineRule="auto"/>
              <w:rPr>
                <w:sz w:val="28"/>
                <w:szCs w:val="28"/>
              </w:rPr>
            </w:pPr>
            <w:r w:rsidRPr="00594AF9">
              <w:rPr>
                <w:sz w:val="28"/>
                <w:szCs w:val="28"/>
              </w:rPr>
              <w:t>3.УСЛОВИЯ РЕАЛИЗАЦИИ ПРОГРАММЫ ПРОФЕСИОНАЛЬНОГО МОДУЛЯ…………………………………………………………………….</w:t>
            </w:r>
          </w:p>
        </w:tc>
        <w:tc>
          <w:tcPr>
            <w:tcW w:w="822" w:type="dxa"/>
            <w:vAlign w:val="bottom"/>
          </w:tcPr>
          <w:p w:rsidR="004D2066" w:rsidRPr="00594AF9" w:rsidRDefault="00764BA7" w:rsidP="004D2066">
            <w:pPr>
              <w:tabs>
                <w:tab w:val="left" w:pos="38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D2066" w:rsidRPr="00594AF9" w:rsidTr="004D2066">
        <w:tc>
          <w:tcPr>
            <w:tcW w:w="8897" w:type="dxa"/>
          </w:tcPr>
          <w:p w:rsidR="004D2066" w:rsidRPr="00594AF9" w:rsidRDefault="004D2066" w:rsidP="004D2066">
            <w:pPr>
              <w:tabs>
                <w:tab w:val="left" w:pos="3870"/>
              </w:tabs>
              <w:spacing w:line="360" w:lineRule="auto"/>
              <w:rPr>
                <w:sz w:val="28"/>
                <w:szCs w:val="28"/>
              </w:rPr>
            </w:pPr>
            <w:r w:rsidRPr="00594AF9">
              <w:rPr>
                <w:sz w:val="28"/>
                <w:szCs w:val="28"/>
              </w:rPr>
              <w:t xml:space="preserve">4.КОНТОРЛЬ И ОЦЕНКА РЕЗУЛЬТАТОВ ОСВОЕНИЯ……………… </w:t>
            </w:r>
          </w:p>
        </w:tc>
        <w:tc>
          <w:tcPr>
            <w:tcW w:w="822" w:type="dxa"/>
          </w:tcPr>
          <w:p w:rsidR="004D2066" w:rsidRPr="00594AF9" w:rsidRDefault="00764BA7" w:rsidP="004D2066">
            <w:pPr>
              <w:tabs>
                <w:tab w:val="left" w:pos="38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</w:tbl>
    <w:p w:rsidR="004D2066" w:rsidRPr="00594AF9" w:rsidRDefault="004D2066" w:rsidP="00474644">
      <w:pPr>
        <w:tabs>
          <w:tab w:val="left" w:pos="3870"/>
        </w:tabs>
        <w:jc w:val="right"/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D2066" w:rsidRPr="00594AF9" w:rsidRDefault="004D2066" w:rsidP="00474644">
      <w:pPr>
        <w:tabs>
          <w:tab w:val="left" w:pos="3870"/>
        </w:tabs>
        <w:rPr>
          <w:sz w:val="28"/>
          <w:szCs w:val="28"/>
        </w:rPr>
      </w:pPr>
    </w:p>
    <w:p w:rsidR="004D2066" w:rsidRPr="00594AF9" w:rsidRDefault="004D2066" w:rsidP="00474644">
      <w:pPr>
        <w:tabs>
          <w:tab w:val="left" w:pos="3870"/>
        </w:tabs>
        <w:rPr>
          <w:sz w:val="28"/>
          <w:szCs w:val="28"/>
        </w:rPr>
      </w:pPr>
    </w:p>
    <w:p w:rsidR="004D2066" w:rsidRPr="00594AF9" w:rsidRDefault="004D2066" w:rsidP="00474644">
      <w:pPr>
        <w:tabs>
          <w:tab w:val="left" w:pos="3870"/>
        </w:tabs>
        <w:rPr>
          <w:sz w:val="28"/>
          <w:szCs w:val="28"/>
        </w:rPr>
      </w:pPr>
    </w:p>
    <w:p w:rsidR="004D2066" w:rsidRPr="00594AF9" w:rsidRDefault="004D2066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2A3470" w:rsidRPr="00594AF9" w:rsidRDefault="002A3470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5275DA" w:rsidP="005275DA">
      <w:pPr>
        <w:tabs>
          <w:tab w:val="left" w:pos="3870"/>
        </w:tabs>
        <w:rPr>
          <w:sz w:val="28"/>
          <w:szCs w:val="28"/>
        </w:rPr>
      </w:pPr>
      <w:r w:rsidRPr="00594AF9">
        <w:rPr>
          <w:sz w:val="28"/>
          <w:szCs w:val="28"/>
        </w:rPr>
        <w:tab/>
      </w:r>
    </w:p>
    <w:p w:rsidR="005275DA" w:rsidRPr="00594AF9" w:rsidRDefault="005275DA" w:rsidP="005275DA">
      <w:pPr>
        <w:tabs>
          <w:tab w:val="left" w:pos="3870"/>
        </w:tabs>
        <w:rPr>
          <w:sz w:val="28"/>
          <w:szCs w:val="28"/>
        </w:rPr>
      </w:pPr>
    </w:p>
    <w:p w:rsidR="00721A91" w:rsidRPr="00594AF9" w:rsidRDefault="00721A91" w:rsidP="005275DA">
      <w:pPr>
        <w:tabs>
          <w:tab w:val="left" w:pos="3870"/>
        </w:tabs>
        <w:rPr>
          <w:sz w:val="28"/>
          <w:szCs w:val="28"/>
        </w:rPr>
      </w:pPr>
    </w:p>
    <w:p w:rsidR="00474644" w:rsidRPr="00594AF9" w:rsidRDefault="00474644" w:rsidP="00474644">
      <w:pPr>
        <w:tabs>
          <w:tab w:val="left" w:pos="3870"/>
        </w:tabs>
        <w:rPr>
          <w:sz w:val="28"/>
          <w:szCs w:val="28"/>
        </w:rPr>
      </w:pPr>
    </w:p>
    <w:p w:rsidR="00D53C1A" w:rsidRPr="00594AF9" w:rsidRDefault="00D53C1A" w:rsidP="00D53C1A">
      <w:pPr>
        <w:tabs>
          <w:tab w:val="left" w:pos="3870"/>
        </w:tabs>
        <w:jc w:val="both"/>
        <w:rPr>
          <w:b/>
          <w:sz w:val="28"/>
          <w:szCs w:val="28"/>
        </w:rPr>
      </w:pPr>
    </w:p>
    <w:p w:rsidR="00792C51" w:rsidRPr="00594AF9" w:rsidRDefault="00D53C1A" w:rsidP="00C623E7">
      <w:pPr>
        <w:tabs>
          <w:tab w:val="left" w:pos="3870"/>
        </w:tabs>
        <w:ind w:firstLine="709"/>
        <w:jc w:val="both"/>
        <w:rPr>
          <w:b/>
          <w:sz w:val="28"/>
          <w:szCs w:val="28"/>
        </w:rPr>
      </w:pPr>
      <w:r w:rsidRPr="00594AF9">
        <w:rPr>
          <w:b/>
          <w:sz w:val="28"/>
          <w:szCs w:val="28"/>
        </w:rPr>
        <w:lastRenderedPageBreak/>
        <w:t xml:space="preserve">1 </w:t>
      </w:r>
      <w:r w:rsidR="0039047C" w:rsidRPr="00594AF9">
        <w:rPr>
          <w:b/>
          <w:sz w:val="28"/>
          <w:szCs w:val="28"/>
        </w:rPr>
        <w:t>ОБЩАЯ ХАРАКТЕРИСТИКА</w:t>
      </w:r>
      <w:r w:rsidR="00474644" w:rsidRPr="00594AF9">
        <w:rPr>
          <w:b/>
          <w:sz w:val="28"/>
          <w:szCs w:val="28"/>
        </w:rPr>
        <w:t xml:space="preserve"> РАБОЧЕЙ ПРОГРАМ</w:t>
      </w:r>
      <w:r w:rsidR="00AF6C6A" w:rsidRPr="00594AF9">
        <w:rPr>
          <w:b/>
          <w:sz w:val="28"/>
          <w:szCs w:val="28"/>
        </w:rPr>
        <w:t>М</w:t>
      </w:r>
      <w:r w:rsidR="00474644" w:rsidRPr="00594AF9">
        <w:rPr>
          <w:b/>
          <w:sz w:val="28"/>
          <w:szCs w:val="28"/>
        </w:rPr>
        <w:t>Ы</w:t>
      </w:r>
      <w:r w:rsidR="00F16000" w:rsidRPr="00594AF9">
        <w:rPr>
          <w:b/>
          <w:sz w:val="28"/>
          <w:szCs w:val="28"/>
        </w:rPr>
        <w:t xml:space="preserve"> </w:t>
      </w:r>
      <w:r w:rsidR="00474644" w:rsidRPr="00594AF9">
        <w:rPr>
          <w:b/>
          <w:sz w:val="28"/>
          <w:szCs w:val="28"/>
        </w:rPr>
        <w:t>ПРОФЕССИОНАЛЬНОГО МОДУЛЯ</w:t>
      </w:r>
      <w:r w:rsidRPr="00594AF9">
        <w:rPr>
          <w:b/>
          <w:sz w:val="28"/>
          <w:szCs w:val="28"/>
        </w:rPr>
        <w:t xml:space="preserve"> </w:t>
      </w:r>
      <w:r w:rsidR="00474644" w:rsidRPr="00594AF9">
        <w:rPr>
          <w:b/>
          <w:sz w:val="28"/>
          <w:szCs w:val="28"/>
        </w:rPr>
        <w:t>ПМ</w:t>
      </w:r>
      <w:r w:rsidR="00C87967" w:rsidRPr="00594AF9">
        <w:rPr>
          <w:b/>
          <w:sz w:val="28"/>
          <w:szCs w:val="28"/>
        </w:rPr>
        <w:t>.</w:t>
      </w:r>
      <w:r w:rsidR="00474644" w:rsidRPr="00594AF9">
        <w:rPr>
          <w:b/>
          <w:sz w:val="28"/>
          <w:szCs w:val="28"/>
        </w:rPr>
        <w:t xml:space="preserve"> 03  ПРОВЕДЕНИЕ РАСЧЕТОВ С БЮДЖЕТОМ И ВНЕБЮДЖЕТНЫМ ФОНДАМИ</w:t>
      </w:r>
    </w:p>
    <w:p w:rsidR="00F55787" w:rsidRPr="00594AF9" w:rsidRDefault="00F55787" w:rsidP="00F55787">
      <w:pPr>
        <w:pStyle w:val="a6"/>
        <w:numPr>
          <w:ilvl w:val="1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F9">
        <w:rPr>
          <w:rFonts w:ascii="Times New Roman" w:hAnsi="Times New Roman" w:cs="Times New Roman"/>
          <w:b/>
          <w:sz w:val="28"/>
          <w:szCs w:val="28"/>
        </w:rPr>
        <w:t xml:space="preserve"> Цель и планируемые результаты освоения профессионального модуля </w:t>
      </w:r>
    </w:p>
    <w:p w:rsidR="00792C51" w:rsidRPr="00594AF9" w:rsidRDefault="00792C51" w:rsidP="00F55787">
      <w:pPr>
        <w:ind w:firstLine="851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Рабочая программа ПМ.03 Проведение расчетов с бюджетом</w:t>
      </w:r>
      <w:r w:rsidR="003F5C5C" w:rsidRPr="00594AF9">
        <w:rPr>
          <w:sz w:val="28"/>
          <w:szCs w:val="28"/>
        </w:rPr>
        <w:t xml:space="preserve"> </w:t>
      </w:r>
      <w:r w:rsidRPr="00594AF9">
        <w:rPr>
          <w:sz w:val="28"/>
          <w:szCs w:val="28"/>
        </w:rPr>
        <w:t>и внебюджетными фондами</w:t>
      </w:r>
      <w:r w:rsidR="003F5C5C" w:rsidRPr="00594AF9">
        <w:rPr>
          <w:sz w:val="28"/>
          <w:szCs w:val="28"/>
        </w:rPr>
        <w:t xml:space="preserve"> </w:t>
      </w:r>
      <w:r w:rsidRPr="00594AF9">
        <w:rPr>
          <w:sz w:val="28"/>
          <w:szCs w:val="28"/>
        </w:rPr>
        <w:t>и является частью программы подготовки специалистов среднего звена  в соответствии с ФГОС по специальности 38.02.01. Экономика и бухгалтерский учет (по отраслям).</w:t>
      </w:r>
    </w:p>
    <w:p w:rsidR="00792C51" w:rsidRPr="00594AF9" w:rsidRDefault="003A24E9" w:rsidP="00792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94AF9">
        <w:rPr>
          <w:sz w:val="28"/>
          <w:szCs w:val="28"/>
        </w:rPr>
        <w:tab/>
        <w:t>Рабочая</w:t>
      </w:r>
      <w:r w:rsidR="00792C51" w:rsidRPr="00594AF9">
        <w:rPr>
          <w:sz w:val="28"/>
          <w:szCs w:val="28"/>
        </w:rPr>
        <w:t xml:space="preserve"> программа разработана в отношении разнонозологической учебной группы обучающихся, имеющих документально подтвержденные нарушения слуха, зрения, опорно-двигательного аппарата, соматические заболевания  и поддающиеся коррекции нервно-психические нарушения  или сочетанные нарушения.</w:t>
      </w:r>
    </w:p>
    <w:p w:rsidR="00792C51" w:rsidRPr="00594AF9" w:rsidRDefault="00F55787" w:rsidP="00F55787">
      <w:pPr>
        <w:tabs>
          <w:tab w:val="left" w:pos="3870"/>
        </w:tabs>
        <w:ind w:firstLine="851"/>
        <w:jc w:val="both"/>
        <w:rPr>
          <w:sz w:val="28"/>
          <w:szCs w:val="28"/>
        </w:rPr>
      </w:pPr>
      <w:r w:rsidRPr="00594AF9">
        <w:rPr>
          <w:sz w:val="28"/>
          <w:szCs w:val="28"/>
        </w:rPr>
        <w:t xml:space="preserve">В результате изучения профессионального модуля обучающийся должен освоить основной вид деятельности </w:t>
      </w:r>
      <w:r w:rsidR="00585419" w:rsidRPr="00594AF9">
        <w:rPr>
          <w:sz w:val="28"/>
          <w:szCs w:val="28"/>
        </w:rPr>
        <w:t>«</w:t>
      </w:r>
      <w:r w:rsidRPr="00594AF9">
        <w:rPr>
          <w:sz w:val="28"/>
          <w:szCs w:val="28"/>
        </w:rPr>
        <w:t>Проведение расчетов с бюджетом и внебюджетными фондами</w:t>
      </w:r>
      <w:r w:rsidR="00585419" w:rsidRPr="00594AF9">
        <w:rPr>
          <w:sz w:val="28"/>
          <w:szCs w:val="28"/>
        </w:rPr>
        <w:t>»</w:t>
      </w:r>
      <w:r w:rsidRPr="00594AF9">
        <w:rPr>
          <w:sz w:val="28"/>
          <w:szCs w:val="28"/>
        </w:rPr>
        <w:t xml:space="preserve"> и соответствующие ему общие компетенции и профессиональные компетенции:</w:t>
      </w:r>
    </w:p>
    <w:p w:rsidR="00F55787" w:rsidRPr="00594AF9" w:rsidRDefault="00F55787" w:rsidP="00F55787">
      <w:pPr>
        <w:tabs>
          <w:tab w:val="left" w:pos="3870"/>
        </w:tabs>
        <w:ind w:firstLine="851"/>
        <w:jc w:val="both"/>
        <w:rPr>
          <w:b/>
          <w:sz w:val="28"/>
          <w:szCs w:val="28"/>
        </w:rPr>
      </w:pPr>
    </w:p>
    <w:p w:rsidR="004C57D7" w:rsidRPr="00594AF9" w:rsidRDefault="004C57D7" w:rsidP="00752852">
      <w:pPr>
        <w:pStyle w:val="a6"/>
        <w:numPr>
          <w:ilvl w:val="2"/>
          <w:numId w:val="9"/>
        </w:numPr>
        <w:tabs>
          <w:tab w:val="left" w:pos="851"/>
          <w:tab w:val="left" w:pos="1701"/>
        </w:tabs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F9">
        <w:rPr>
          <w:rFonts w:ascii="Times New Roman" w:hAnsi="Times New Roman" w:cs="Times New Roman"/>
          <w:b/>
          <w:sz w:val="28"/>
          <w:szCs w:val="28"/>
        </w:rPr>
        <w:t>Перечень общих компетенций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101"/>
        <w:gridCol w:w="8363"/>
      </w:tblGrid>
      <w:tr w:rsidR="004C57D7" w:rsidRPr="00594AF9" w:rsidTr="0041268B">
        <w:tc>
          <w:tcPr>
            <w:tcW w:w="1101" w:type="dxa"/>
          </w:tcPr>
          <w:p w:rsidR="004C57D7" w:rsidRPr="00594AF9" w:rsidRDefault="00D35137" w:rsidP="00D35137">
            <w:pPr>
              <w:jc w:val="center"/>
              <w:rPr>
                <w:b/>
                <w:sz w:val="24"/>
              </w:rPr>
            </w:pPr>
            <w:r w:rsidRPr="00594AF9">
              <w:rPr>
                <w:b/>
                <w:sz w:val="24"/>
              </w:rPr>
              <w:t>Код</w:t>
            </w:r>
          </w:p>
        </w:tc>
        <w:tc>
          <w:tcPr>
            <w:tcW w:w="8363" w:type="dxa"/>
          </w:tcPr>
          <w:p w:rsidR="004C57D7" w:rsidRPr="00594AF9" w:rsidRDefault="00D35137" w:rsidP="00D35137">
            <w:pPr>
              <w:jc w:val="center"/>
              <w:rPr>
                <w:b/>
                <w:sz w:val="24"/>
              </w:rPr>
            </w:pPr>
            <w:r w:rsidRPr="00594AF9">
              <w:rPr>
                <w:b/>
                <w:sz w:val="24"/>
              </w:rPr>
              <w:t>Наименование общих компетенций</w:t>
            </w:r>
          </w:p>
        </w:tc>
      </w:tr>
      <w:tr w:rsidR="004C57D7" w:rsidRPr="00594AF9" w:rsidTr="0041268B">
        <w:tc>
          <w:tcPr>
            <w:tcW w:w="1101" w:type="dxa"/>
          </w:tcPr>
          <w:p w:rsidR="004C57D7" w:rsidRPr="00594AF9" w:rsidRDefault="00D35137" w:rsidP="004C57D7">
            <w:pPr>
              <w:jc w:val="both"/>
              <w:rPr>
                <w:sz w:val="24"/>
              </w:rPr>
            </w:pPr>
            <w:r w:rsidRPr="00594AF9">
              <w:rPr>
                <w:sz w:val="24"/>
              </w:rPr>
              <w:t xml:space="preserve">ОК </w:t>
            </w:r>
            <w:r w:rsidR="00F16000" w:rsidRPr="00594AF9">
              <w:rPr>
                <w:sz w:val="24"/>
              </w:rPr>
              <w:t>0</w:t>
            </w:r>
            <w:r w:rsidRPr="00594AF9">
              <w:rPr>
                <w:sz w:val="24"/>
              </w:rPr>
              <w:t>1</w:t>
            </w:r>
          </w:p>
          <w:p w:rsidR="00D35137" w:rsidRPr="00594AF9" w:rsidRDefault="00D35137" w:rsidP="004C57D7">
            <w:pPr>
              <w:jc w:val="both"/>
              <w:rPr>
                <w:sz w:val="24"/>
              </w:rPr>
            </w:pPr>
          </w:p>
        </w:tc>
        <w:tc>
          <w:tcPr>
            <w:tcW w:w="8363" w:type="dxa"/>
          </w:tcPr>
          <w:p w:rsidR="004C57D7" w:rsidRPr="00594AF9" w:rsidRDefault="004C57D7" w:rsidP="004C57D7">
            <w:pPr>
              <w:jc w:val="both"/>
              <w:rPr>
                <w:sz w:val="24"/>
              </w:rPr>
            </w:pPr>
            <w:r w:rsidRPr="00594AF9">
              <w:rPr>
                <w:sz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4C57D7" w:rsidRPr="00594AF9" w:rsidTr="0041268B">
        <w:tc>
          <w:tcPr>
            <w:tcW w:w="1101" w:type="dxa"/>
          </w:tcPr>
          <w:p w:rsidR="004C57D7" w:rsidRPr="00594AF9" w:rsidRDefault="00D35137" w:rsidP="004C57D7">
            <w:pPr>
              <w:jc w:val="both"/>
              <w:rPr>
                <w:sz w:val="24"/>
              </w:rPr>
            </w:pPr>
            <w:r w:rsidRPr="00594AF9">
              <w:rPr>
                <w:sz w:val="24"/>
              </w:rPr>
              <w:t>ОК</w:t>
            </w:r>
            <w:r w:rsidR="00F16000" w:rsidRPr="00594AF9">
              <w:rPr>
                <w:sz w:val="24"/>
              </w:rPr>
              <w:t xml:space="preserve"> 0</w:t>
            </w:r>
            <w:r w:rsidRPr="00594AF9">
              <w:rPr>
                <w:sz w:val="24"/>
              </w:rPr>
              <w:t>2</w:t>
            </w:r>
          </w:p>
        </w:tc>
        <w:tc>
          <w:tcPr>
            <w:tcW w:w="8363" w:type="dxa"/>
          </w:tcPr>
          <w:p w:rsidR="004C57D7" w:rsidRPr="00594AF9" w:rsidRDefault="00D35137" w:rsidP="004C57D7">
            <w:pPr>
              <w:jc w:val="both"/>
              <w:rPr>
                <w:sz w:val="24"/>
              </w:rPr>
            </w:pPr>
            <w:r w:rsidRPr="00594AF9">
              <w:rPr>
                <w:sz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4C57D7" w:rsidRPr="00594AF9" w:rsidTr="0041268B">
        <w:tc>
          <w:tcPr>
            <w:tcW w:w="1101" w:type="dxa"/>
          </w:tcPr>
          <w:p w:rsidR="004C57D7" w:rsidRPr="00594AF9" w:rsidRDefault="00D35137" w:rsidP="004C57D7">
            <w:pPr>
              <w:jc w:val="both"/>
              <w:rPr>
                <w:sz w:val="24"/>
              </w:rPr>
            </w:pPr>
            <w:r w:rsidRPr="00594AF9">
              <w:rPr>
                <w:sz w:val="24"/>
              </w:rPr>
              <w:t xml:space="preserve">ОК </w:t>
            </w:r>
            <w:r w:rsidR="00F16000" w:rsidRPr="00594AF9">
              <w:rPr>
                <w:sz w:val="24"/>
              </w:rPr>
              <w:t>0</w:t>
            </w:r>
            <w:r w:rsidRPr="00594AF9">
              <w:rPr>
                <w:sz w:val="24"/>
              </w:rPr>
              <w:t>3</w:t>
            </w:r>
          </w:p>
        </w:tc>
        <w:tc>
          <w:tcPr>
            <w:tcW w:w="8363" w:type="dxa"/>
          </w:tcPr>
          <w:p w:rsidR="004C57D7" w:rsidRPr="00594AF9" w:rsidRDefault="00D35137" w:rsidP="004C57D7">
            <w:pPr>
              <w:jc w:val="both"/>
              <w:rPr>
                <w:sz w:val="24"/>
              </w:rPr>
            </w:pPr>
            <w:r w:rsidRPr="00594AF9">
              <w:rPr>
                <w:sz w:val="24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4C57D7" w:rsidRPr="00594AF9" w:rsidTr="0041268B">
        <w:tc>
          <w:tcPr>
            <w:tcW w:w="1101" w:type="dxa"/>
          </w:tcPr>
          <w:p w:rsidR="004C57D7" w:rsidRPr="00594AF9" w:rsidRDefault="00D35137" w:rsidP="004C57D7">
            <w:pPr>
              <w:jc w:val="both"/>
              <w:rPr>
                <w:sz w:val="24"/>
              </w:rPr>
            </w:pPr>
            <w:r w:rsidRPr="00594AF9">
              <w:rPr>
                <w:sz w:val="24"/>
              </w:rPr>
              <w:t>ОК</w:t>
            </w:r>
            <w:r w:rsidR="00F16000" w:rsidRPr="00594AF9">
              <w:rPr>
                <w:sz w:val="24"/>
              </w:rPr>
              <w:t xml:space="preserve"> 0</w:t>
            </w:r>
            <w:r w:rsidRPr="00594AF9">
              <w:rPr>
                <w:sz w:val="24"/>
              </w:rPr>
              <w:t>4</w:t>
            </w:r>
          </w:p>
        </w:tc>
        <w:tc>
          <w:tcPr>
            <w:tcW w:w="8363" w:type="dxa"/>
          </w:tcPr>
          <w:p w:rsidR="004C57D7" w:rsidRPr="00594AF9" w:rsidRDefault="00D35137" w:rsidP="004C57D7">
            <w:pPr>
              <w:jc w:val="both"/>
              <w:rPr>
                <w:sz w:val="24"/>
              </w:rPr>
            </w:pPr>
            <w:r w:rsidRPr="00594AF9">
              <w:rPr>
                <w:sz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4C57D7" w:rsidRPr="00594AF9" w:rsidTr="0041268B">
        <w:tc>
          <w:tcPr>
            <w:tcW w:w="1101" w:type="dxa"/>
          </w:tcPr>
          <w:p w:rsidR="004C57D7" w:rsidRPr="00594AF9" w:rsidRDefault="00D35137" w:rsidP="004C57D7">
            <w:pPr>
              <w:jc w:val="both"/>
              <w:rPr>
                <w:sz w:val="24"/>
              </w:rPr>
            </w:pPr>
            <w:r w:rsidRPr="00594AF9">
              <w:rPr>
                <w:sz w:val="24"/>
              </w:rPr>
              <w:t xml:space="preserve">ОК </w:t>
            </w:r>
            <w:r w:rsidR="00F16000" w:rsidRPr="00594AF9">
              <w:rPr>
                <w:sz w:val="24"/>
              </w:rPr>
              <w:t>0</w:t>
            </w:r>
            <w:r w:rsidRPr="00594AF9">
              <w:rPr>
                <w:sz w:val="24"/>
              </w:rPr>
              <w:t>5</w:t>
            </w:r>
          </w:p>
        </w:tc>
        <w:tc>
          <w:tcPr>
            <w:tcW w:w="8363" w:type="dxa"/>
          </w:tcPr>
          <w:p w:rsidR="004C57D7" w:rsidRPr="00594AF9" w:rsidRDefault="00D35137" w:rsidP="004C57D7">
            <w:pPr>
              <w:jc w:val="both"/>
              <w:rPr>
                <w:sz w:val="24"/>
              </w:rPr>
            </w:pPr>
            <w:r w:rsidRPr="00594AF9">
              <w:rPr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FA6665" w:rsidRPr="00594AF9" w:rsidTr="0041268B">
        <w:tc>
          <w:tcPr>
            <w:tcW w:w="1101" w:type="dxa"/>
          </w:tcPr>
          <w:p w:rsidR="00FA6665" w:rsidRPr="00594AF9" w:rsidRDefault="006F5054" w:rsidP="001A2742">
            <w:pPr>
              <w:jc w:val="both"/>
              <w:rPr>
                <w:sz w:val="24"/>
              </w:rPr>
            </w:pPr>
            <w:r w:rsidRPr="00594AF9">
              <w:rPr>
                <w:color w:val="000000"/>
                <w:sz w:val="24"/>
                <w:szCs w:val="24"/>
              </w:rPr>
              <w:t xml:space="preserve">ОК </w:t>
            </w:r>
            <w:r w:rsidR="00F16000" w:rsidRPr="00594AF9">
              <w:rPr>
                <w:color w:val="000000"/>
                <w:sz w:val="24"/>
                <w:szCs w:val="24"/>
              </w:rPr>
              <w:t>0</w:t>
            </w:r>
            <w:r w:rsidR="00FA6665" w:rsidRPr="00594AF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FA6665" w:rsidRPr="00594AF9" w:rsidRDefault="00FA6665" w:rsidP="004C57D7">
            <w:pPr>
              <w:jc w:val="both"/>
              <w:rPr>
                <w:sz w:val="24"/>
              </w:rPr>
            </w:pPr>
            <w:r w:rsidRPr="00594AF9">
              <w:rPr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</w:t>
            </w:r>
            <w:r w:rsidR="001F16A5" w:rsidRPr="00594AF9">
              <w:rPr>
                <w:color w:val="000000"/>
                <w:sz w:val="24"/>
                <w:szCs w:val="24"/>
              </w:rPr>
              <w:t>нных общечеловеческих ценностей, применять стандарты антикоррупционного поведения</w:t>
            </w:r>
          </w:p>
        </w:tc>
      </w:tr>
      <w:tr w:rsidR="00FA6665" w:rsidRPr="00594AF9" w:rsidTr="0041268B">
        <w:tc>
          <w:tcPr>
            <w:tcW w:w="1101" w:type="dxa"/>
          </w:tcPr>
          <w:p w:rsidR="00FA6665" w:rsidRPr="00594AF9" w:rsidRDefault="00FA6665" w:rsidP="004C57D7">
            <w:pPr>
              <w:jc w:val="both"/>
              <w:rPr>
                <w:sz w:val="24"/>
              </w:rPr>
            </w:pPr>
            <w:r w:rsidRPr="00594AF9">
              <w:rPr>
                <w:sz w:val="24"/>
              </w:rPr>
              <w:t xml:space="preserve">ОК </w:t>
            </w:r>
            <w:r w:rsidR="00F16000" w:rsidRPr="00594AF9">
              <w:rPr>
                <w:sz w:val="24"/>
              </w:rPr>
              <w:t>0</w:t>
            </w:r>
            <w:r w:rsidRPr="00594AF9">
              <w:rPr>
                <w:sz w:val="24"/>
              </w:rPr>
              <w:t>9</w:t>
            </w:r>
          </w:p>
        </w:tc>
        <w:tc>
          <w:tcPr>
            <w:tcW w:w="8363" w:type="dxa"/>
          </w:tcPr>
          <w:p w:rsidR="00FA6665" w:rsidRPr="00594AF9" w:rsidRDefault="00FA6665" w:rsidP="004C57D7">
            <w:pPr>
              <w:jc w:val="both"/>
              <w:rPr>
                <w:sz w:val="24"/>
              </w:rPr>
            </w:pPr>
            <w:r w:rsidRPr="00594AF9">
              <w:rPr>
                <w:sz w:val="24"/>
              </w:rPr>
              <w:t>Использовать информационные технологии в профессиональной деятельности;</w:t>
            </w:r>
          </w:p>
        </w:tc>
      </w:tr>
      <w:tr w:rsidR="00FA6665" w:rsidRPr="00594AF9" w:rsidTr="0041268B">
        <w:tc>
          <w:tcPr>
            <w:tcW w:w="1101" w:type="dxa"/>
          </w:tcPr>
          <w:p w:rsidR="00FA6665" w:rsidRPr="00594AF9" w:rsidRDefault="00FA6665" w:rsidP="004C57D7">
            <w:pPr>
              <w:jc w:val="both"/>
              <w:rPr>
                <w:sz w:val="24"/>
              </w:rPr>
            </w:pPr>
            <w:r w:rsidRPr="00594AF9">
              <w:rPr>
                <w:sz w:val="24"/>
              </w:rPr>
              <w:t>ОК 10</w:t>
            </w:r>
          </w:p>
        </w:tc>
        <w:tc>
          <w:tcPr>
            <w:tcW w:w="8363" w:type="dxa"/>
          </w:tcPr>
          <w:p w:rsidR="00FA6665" w:rsidRPr="00594AF9" w:rsidRDefault="00FA6665" w:rsidP="004C57D7">
            <w:pPr>
              <w:jc w:val="both"/>
              <w:rPr>
                <w:sz w:val="24"/>
              </w:rPr>
            </w:pPr>
            <w:r w:rsidRPr="00594AF9">
              <w:rPr>
                <w:sz w:val="24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FA6665" w:rsidRPr="00594AF9" w:rsidTr="0041268B">
        <w:tc>
          <w:tcPr>
            <w:tcW w:w="1101" w:type="dxa"/>
          </w:tcPr>
          <w:p w:rsidR="00FA6665" w:rsidRPr="00594AF9" w:rsidRDefault="00FA6665" w:rsidP="004C57D7">
            <w:pPr>
              <w:jc w:val="both"/>
              <w:rPr>
                <w:sz w:val="24"/>
              </w:rPr>
            </w:pPr>
            <w:r w:rsidRPr="00594AF9">
              <w:rPr>
                <w:sz w:val="24"/>
              </w:rPr>
              <w:t>ОК 11</w:t>
            </w:r>
          </w:p>
        </w:tc>
        <w:tc>
          <w:tcPr>
            <w:tcW w:w="8363" w:type="dxa"/>
          </w:tcPr>
          <w:p w:rsidR="00FA6665" w:rsidRPr="00594AF9" w:rsidRDefault="00FA6665" w:rsidP="004C57D7">
            <w:pPr>
              <w:jc w:val="both"/>
              <w:rPr>
                <w:sz w:val="24"/>
              </w:rPr>
            </w:pPr>
            <w:r w:rsidRPr="00594AF9">
              <w:rPr>
                <w:sz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1F16A5" w:rsidRPr="00594AF9" w:rsidRDefault="001F16A5" w:rsidP="004C57D7">
      <w:pPr>
        <w:jc w:val="both"/>
      </w:pPr>
    </w:p>
    <w:p w:rsidR="00D35137" w:rsidRPr="00594AF9" w:rsidRDefault="00D35137" w:rsidP="003415FA">
      <w:pPr>
        <w:ind w:firstLine="851"/>
        <w:jc w:val="both"/>
        <w:rPr>
          <w:b/>
          <w:sz w:val="28"/>
        </w:rPr>
      </w:pPr>
      <w:r w:rsidRPr="00594AF9">
        <w:rPr>
          <w:b/>
          <w:sz w:val="28"/>
        </w:rPr>
        <w:t>1.1.2. Перечень профессиональных компетенций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D35137" w:rsidRPr="00594AF9" w:rsidTr="00014BD9">
        <w:tc>
          <w:tcPr>
            <w:tcW w:w="1101" w:type="dxa"/>
          </w:tcPr>
          <w:p w:rsidR="00D35137" w:rsidRPr="00594AF9" w:rsidRDefault="00D35137" w:rsidP="00014BD9">
            <w:pPr>
              <w:jc w:val="center"/>
              <w:rPr>
                <w:b/>
                <w:sz w:val="24"/>
              </w:rPr>
            </w:pPr>
            <w:r w:rsidRPr="00594AF9">
              <w:rPr>
                <w:b/>
                <w:sz w:val="24"/>
              </w:rPr>
              <w:t>Код</w:t>
            </w:r>
          </w:p>
        </w:tc>
        <w:tc>
          <w:tcPr>
            <w:tcW w:w="8470" w:type="dxa"/>
          </w:tcPr>
          <w:p w:rsidR="00D35137" w:rsidRPr="00594AF9" w:rsidRDefault="00D35137" w:rsidP="00014BD9">
            <w:pPr>
              <w:jc w:val="center"/>
              <w:rPr>
                <w:b/>
                <w:sz w:val="24"/>
              </w:rPr>
            </w:pPr>
            <w:r w:rsidRPr="00594AF9">
              <w:rPr>
                <w:b/>
                <w:sz w:val="24"/>
              </w:rPr>
              <w:t>Наименование видов деятельности и профессиональных компетенций</w:t>
            </w:r>
          </w:p>
        </w:tc>
      </w:tr>
      <w:tr w:rsidR="00D35137" w:rsidRPr="00594AF9" w:rsidTr="00014BD9">
        <w:tc>
          <w:tcPr>
            <w:tcW w:w="1101" w:type="dxa"/>
          </w:tcPr>
          <w:p w:rsidR="00D35137" w:rsidRPr="00594AF9" w:rsidRDefault="00D35137" w:rsidP="00D35137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ВД.03.</w:t>
            </w:r>
          </w:p>
        </w:tc>
        <w:tc>
          <w:tcPr>
            <w:tcW w:w="8470" w:type="dxa"/>
          </w:tcPr>
          <w:p w:rsidR="00D35137" w:rsidRPr="00594AF9" w:rsidRDefault="00D35137" w:rsidP="00D35137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Проведение расчетов с бюджетом и внебюджетными фондами</w:t>
            </w:r>
          </w:p>
        </w:tc>
      </w:tr>
      <w:tr w:rsidR="00D35137" w:rsidRPr="00594AF9" w:rsidTr="00014BD9">
        <w:tc>
          <w:tcPr>
            <w:tcW w:w="1101" w:type="dxa"/>
          </w:tcPr>
          <w:p w:rsidR="00D35137" w:rsidRPr="00594AF9" w:rsidRDefault="00D35137" w:rsidP="00D35137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</w:t>
            </w:r>
          </w:p>
          <w:p w:rsidR="00D35137" w:rsidRPr="00594AF9" w:rsidRDefault="00D35137" w:rsidP="00D35137">
            <w:p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585419" w:rsidRPr="00594AF9" w:rsidRDefault="00D35137" w:rsidP="00D35137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Формировать бухгалтерские проводки по начислению и перечислению налогов </w:t>
            </w:r>
          </w:p>
          <w:p w:rsidR="00585419" w:rsidRPr="00594AF9" w:rsidRDefault="00585419" w:rsidP="00D35137">
            <w:pPr>
              <w:rPr>
                <w:sz w:val="24"/>
                <w:szCs w:val="24"/>
              </w:rPr>
            </w:pPr>
          </w:p>
          <w:p w:rsidR="00D35137" w:rsidRPr="00594AF9" w:rsidRDefault="00D35137" w:rsidP="00D35137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lastRenderedPageBreak/>
              <w:t>и сборов в бюджеты различных уровней;</w:t>
            </w:r>
          </w:p>
        </w:tc>
      </w:tr>
      <w:tr w:rsidR="00D35137" w:rsidRPr="00594AF9" w:rsidTr="00014BD9">
        <w:tc>
          <w:tcPr>
            <w:tcW w:w="1101" w:type="dxa"/>
          </w:tcPr>
          <w:p w:rsidR="00D35137" w:rsidRPr="00594AF9" w:rsidRDefault="00D35137" w:rsidP="00D35137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lastRenderedPageBreak/>
              <w:t>ПК 3.2</w:t>
            </w:r>
          </w:p>
        </w:tc>
        <w:tc>
          <w:tcPr>
            <w:tcW w:w="8470" w:type="dxa"/>
          </w:tcPr>
          <w:p w:rsidR="00D35137" w:rsidRPr="00594AF9" w:rsidRDefault="00D35137" w:rsidP="00D35137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</w:tr>
      <w:tr w:rsidR="00D35137" w:rsidRPr="00594AF9" w:rsidTr="00014BD9">
        <w:tc>
          <w:tcPr>
            <w:tcW w:w="1101" w:type="dxa"/>
          </w:tcPr>
          <w:p w:rsidR="00D35137" w:rsidRPr="00594AF9" w:rsidRDefault="00D35137" w:rsidP="00D35137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3.3</w:t>
            </w:r>
          </w:p>
        </w:tc>
        <w:tc>
          <w:tcPr>
            <w:tcW w:w="8470" w:type="dxa"/>
          </w:tcPr>
          <w:p w:rsidR="00D35137" w:rsidRPr="00594AF9" w:rsidRDefault="00D35137" w:rsidP="00D35137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</w:tr>
      <w:tr w:rsidR="00D35137" w:rsidRPr="00594AF9" w:rsidTr="00D35137">
        <w:trPr>
          <w:trHeight w:val="487"/>
        </w:trPr>
        <w:tc>
          <w:tcPr>
            <w:tcW w:w="1101" w:type="dxa"/>
          </w:tcPr>
          <w:p w:rsidR="00D35137" w:rsidRPr="00594AF9" w:rsidRDefault="00D35137" w:rsidP="00D35137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3.4</w:t>
            </w:r>
          </w:p>
        </w:tc>
        <w:tc>
          <w:tcPr>
            <w:tcW w:w="8470" w:type="dxa"/>
          </w:tcPr>
          <w:p w:rsidR="00D35137" w:rsidRPr="00594AF9" w:rsidRDefault="00D35137" w:rsidP="00D35137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</w:tr>
    </w:tbl>
    <w:p w:rsidR="00792C51" w:rsidRPr="00594AF9" w:rsidRDefault="00792C51" w:rsidP="00474644">
      <w:pPr>
        <w:tabs>
          <w:tab w:val="left" w:pos="3870"/>
        </w:tabs>
        <w:rPr>
          <w:b/>
          <w:sz w:val="28"/>
          <w:szCs w:val="28"/>
        </w:rPr>
      </w:pPr>
    </w:p>
    <w:p w:rsidR="0078600D" w:rsidRPr="00594AF9" w:rsidRDefault="00391A28" w:rsidP="003415FA">
      <w:pPr>
        <w:tabs>
          <w:tab w:val="left" w:pos="3870"/>
        </w:tabs>
        <w:ind w:firstLine="851"/>
        <w:jc w:val="both"/>
        <w:rPr>
          <w:b/>
          <w:sz w:val="28"/>
          <w:szCs w:val="28"/>
        </w:rPr>
      </w:pPr>
      <w:r w:rsidRPr="00594AF9">
        <w:rPr>
          <w:b/>
          <w:sz w:val="28"/>
          <w:szCs w:val="28"/>
        </w:rPr>
        <w:t>1.1.3. В результате освоения профессионального модуля обучающийся должен: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391A28" w:rsidRPr="00594AF9" w:rsidTr="003415FA">
        <w:tc>
          <w:tcPr>
            <w:tcW w:w="1951" w:type="dxa"/>
            <w:vAlign w:val="center"/>
          </w:tcPr>
          <w:p w:rsidR="00391A28" w:rsidRPr="00594AF9" w:rsidRDefault="00391A28" w:rsidP="003F560B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7655" w:type="dxa"/>
            <w:vAlign w:val="center"/>
          </w:tcPr>
          <w:p w:rsidR="00391A28" w:rsidRPr="00594AF9" w:rsidRDefault="00391A28" w:rsidP="003F560B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В проведении расчетов с бюджетом и внебюджетными фондами.</w:t>
            </w:r>
          </w:p>
        </w:tc>
      </w:tr>
      <w:tr w:rsidR="00391A28" w:rsidRPr="00594AF9" w:rsidTr="003415FA">
        <w:tc>
          <w:tcPr>
            <w:tcW w:w="1951" w:type="dxa"/>
          </w:tcPr>
          <w:p w:rsidR="00391A28" w:rsidRPr="00594AF9" w:rsidRDefault="003F560B" w:rsidP="000C68FD">
            <w:pPr>
              <w:tabs>
                <w:tab w:val="left" w:pos="993"/>
                <w:tab w:val="left" w:pos="3870"/>
              </w:tabs>
              <w:jc w:val="both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7655" w:type="dxa"/>
          </w:tcPr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определять виды и порядок налогообложения;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ориентироваться в системе налогов Российской Федерации;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выделять элементы налогообложения;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определять источники уплаты налогов, сборов, пошлин;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оформлять бухгалтерскими проводками начисления и перечисления сумм налогов и сборов;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организовывать аналитический учет по счету 68 "Расчеты по налогам и сборам";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заполнять платежные поручения по перечислению налогов и сборов;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выбирать для платежных поручений по видам налогов соответствующие реквизиты;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выбирать коды бюджетной классификации для определенных налогов, штрафов и пени;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пользоваться образцом заполнения платежных поручений по перечислению налогов, сборов и пошлин;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проводить учет расчетов по социальному страхованию и обеспечению;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осуществлять аналитический учет по счету 69 "Расчеты по социальному страхованию";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проводить начисление и перечисление взносов на страхование от </w:t>
            </w:r>
            <w:r w:rsidRPr="00594AF9">
              <w:rPr>
                <w:sz w:val="24"/>
                <w:szCs w:val="24"/>
              </w:rPr>
              <w:lastRenderedPageBreak/>
              <w:t>несчастных случаев на производстве и профессиональных заболеваний;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использовать средства внебюджетных фондов по направлениям, определенным законодательством;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выбирать для платежных поручений по видам страховых взносов соответствующие реквизиты;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оформлять платежные поручения по штрафам и пеням внебюджетных фондов;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391A28" w:rsidRPr="00594AF9" w:rsidRDefault="0021196B" w:rsidP="0021196B">
            <w:pPr>
              <w:tabs>
                <w:tab w:val="left" w:pos="993"/>
                <w:tab w:val="left" w:pos="3870"/>
              </w:tabs>
              <w:ind w:firstLine="45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4AF9">
              <w:rPr>
                <w:rFonts w:eastAsia="Calibri"/>
                <w:sz w:val="24"/>
                <w:szCs w:val="24"/>
                <w:lang w:eastAsia="en-US"/>
              </w:rPr>
              <w:t xml:space="preserve">заполнять данные статуса плательщика, ИНН получателя, КПП получателя, наименование налоговой инспекции, КБК, </w:t>
            </w:r>
            <w:hyperlink r:id="rId10" w:history="1">
              <w:r w:rsidRPr="00594AF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ОКАТО</w:t>
              </w:r>
            </w:hyperlink>
            <w:r w:rsidRPr="00594AF9">
              <w:rPr>
                <w:rFonts w:eastAsia="Calibri"/>
                <w:sz w:val="24"/>
                <w:szCs w:val="24"/>
                <w:lang w:eastAsia="en-US"/>
              </w:rPr>
              <w:t>, основания платежа, страхового периода, номера документа, даты документа;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AA6733" w:rsidRPr="00594AF9" w:rsidTr="003415FA">
        <w:tc>
          <w:tcPr>
            <w:tcW w:w="1951" w:type="dxa"/>
          </w:tcPr>
          <w:p w:rsidR="00AA6733" w:rsidRPr="00594AF9" w:rsidRDefault="003F560B" w:rsidP="000C68FD">
            <w:pPr>
              <w:tabs>
                <w:tab w:val="left" w:pos="993"/>
                <w:tab w:val="left" w:pos="3870"/>
              </w:tabs>
              <w:jc w:val="both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655" w:type="dxa"/>
          </w:tcPr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виды и порядок налогообложения;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систему налогов Российской Федерации;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элементы налогообложения;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источники уплаты налогов, сборов, пошлин;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оформление бухгалтерскими проводками начисления и перечисления сумм налогов и сборов;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аналитический учет по счету 68 "Расчеты по налогам и сборам";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порядок заполнения платежных поручений по перечислению налогов и сборов;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</w:t>
            </w:r>
            <w:hyperlink r:id="rId11" w:history="1">
              <w:r w:rsidRPr="00594AF9">
                <w:rPr>
                  <w:color w:val="0000FF"/>
                  <w:sz w:val="24"/>
                  <w:szCs w:val="24"/>
                  <w:u w:val="single"/>
                </w:rPr>
                <w:t>классификатор</w:t>
              </w:r>
            </w:hyperlink>
            <w:r w:rsidRPr="00594AF9">
              <w:rPr>
                <w:sz w:val="24"/>
                <w:szCs w:val="24"/>
              </w:rPr>
              <w:t xml:space="preserve">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коды бюджетной классификации, порядок их присвоения для налога, штрафа и пени;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образец заполнения платежных поручений по перечислению налогов, сборов и пошлин;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учет расчетов по социальному страхованию и обеспечению;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аналитический учет по счету 69 "Расчеты по социальному страхованию";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сущность и структуру страховых взносов в Федеральную налоговую службу (далее - ФНС России) и государственные внебюджетные фонды;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lastRenderedPageBreak/>
              <w:t>объекты налогообложения для исчисления страховых взносов в государственные внебюджетные фонды;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порядок и сроки исчисления страховых взносов в ФНС России и государственные внебюджетные фонды;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порядок и сроки представления отчетности в системе ФНС России и внебюджетного фонда;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особенности зачисления сумм страховых взносов в государственные внебюджетные фонды;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использование средств внебюджетных фондов;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:rsidR="00AA6733" w:rsidRPr="00594AF9" w:rsidRDefault="0021196B" w:rsidP="0021196B">
            <w:pPr>
              <w:tabs>
                <w:tab w:val="left" w:pos="993"/>
                <w:tab w:val="left" w:pos="3870"/>
              </w:tabs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  <w:lang w:eastAsia="en-US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21196B" w:rsidRPr="00594AF9" w:rsidTr="003415FA">
        <w:tc>
          <w:tcPr>
            <w:tcW w:w="1951" w:type="dxa"/>
          </w:tcPr>
          <w:p w:rsidR="0021196B" w:rsidRPr="00594AF9" w:rsidRDefault="0021196B" w:rsidP="0021196B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иметь практический опыт в:</w:t>
            </w:r>
          </w:p>
          <w:p w:rsidR="0021196B" w:rsidRPr="00594AF9" w:rsidRDefault="0021196B" w:rsidP="000C68FD">
            <w:pPr>
              <w:tabs>
                <w:tab w:val="left" w:pos="993"/>
                <w:tab w:val="left" w:pos="38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21196B" w:rsidRPr="00594AF9" w:rsidRDefault="0021196B" w:rsidP="0021196B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  <w:lang w:eastAsia="en-US"/>
              </w:rPr>
              <w:t>проведении расчетов с бюджетом и внебюджетными фондами.</w:t>
            </w:r>
          </w:p>
        </w:tc>
      </w:tr>
    </w:tbl>
    <w:p w:rsidR="00474644" w:rsidRPr="00594AF9" w:rsidRDefault="00474644" w:rsidP="00882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474644" w:rsidRPr="00594AF9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68BF" w:rsidRPr="00594AF9" w:rsidRDefault="005D3C36" w:rsidP="009E7A1C">
      <w:pPr>
        <w:pStyle w:val="a6"/>
        <w:tabs>
          <w:tab w:val="left" w:pos="3870"/>
        </w:tabs>
        <w:ind w:left="0"/>
        <w:jc w:val="center"/>
        <w:rPr>
          <w:b/>
          <w:sz w:val="28"/>
          <w:szCs w:val="28"/>
        </w:rPr>
      </w:pPr>
      <w:r w:rsidRPr="00594AF9">
        <w:rPr>
          <w:rFonts w:ascii="Times New Roman" w:hAnsi="Times New Roman" w:cs="Times New Roman"/>
          <w:b/>
          <w:sz w:val="28"/>
          <w:szCs w:val="28"/>
        </w:rPr>
        <w:lastRenderedPageBreak/>
        <w:t>2.СТРУКТУРА И СОДЕРЖАНИЕ ПРОФЕСИОНАЛЬНОГО МОДУЛЯ</w:t>
      </w:r>
      <w:r w:rsidRPr="00594AF9">
        <w:rPr>
          <w:b/>
          <w:sz w:val="28"/>
          <w:szCs w:val="28"/>
        </w:rPr>
        <w:t xml:space="preserve">  </w:t>
      </w:r>
    </w:p>
    <w:p w:rsidR="005D3C36" w:rsidRPr="00594AF9" w:rsidRDefault="009E7A1C" w:rsidP="003415FA">
      <w:pPr>
        <w:pStyle w:val="a6"/>
        <w:tabs>
          <w:tab w:val="left" w:pos="387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F9">
        <w:rPr>
          <w:rFonts w:ascii="Times New Roman" w:hAnsi="Times New Roman" w:cs="Times New Roman"/>
          <w:b/>
          <w:sz w:val="28"/>
          <w:szCs w:val="28"/>
        </w:rPr>
        <w:t>ПМ. 03  ПРОВЕДЕНИЕ РАСЧЕТОВ С БЮДЖЕТОМ И ВНЕБЮДЖЕТНЫМ ФОНДАМИ</w:t>
      </w:r>
      <w:r w:rsidR="00E668BF" w:rsidRPr="00594AF9">
        <w:rPr>
          <w:b/>
          <w:sz w:val="28"/>
          <w:szCs w:val="28"/>
        </w:rPr>
        <w:t xml:space="preserve">   </w:t>
      </w:r>
    </w:p>
    <w:p w:rsidR="00AB25FC" w:rsidRPr="00594AF9" w:rsidRDefault="005D3C36" w:rsidP="00474644">
      <w:pPr>
        <w:jc w:val="center"/>
        <w:rPr>
          <w:b/>
          <w:sz w:val="28"/>
          <w:szCs w:val="28"/>
        </w:rPr>
      </w:pPr>
      <w:r w:rsidRPr="00594AF9">
        <w:rPr>
          <w:b/>
          <w:sz w:val="28"/>
        </w:rPr>
        <w:t>2.1</w:t>
      </w:r>
      <w:r w:rsidR="00AB25FC" w:rsidRPr="00594AF9">
        <w:rPr>
          <w:b/>
          <w:sz w:val="28"/>
        </w:rPr>
        <w:t xml:space="preserve"> Количество часов, отводимое на освоение профессионального модуля</w:t>
      </w:r>
      <w:r w:rsidR="00AB25FC" w:rsidRPr="00594AF9">
        <w:rPr>
          <w:b/>
          <w:sz w:val="28"/>
          <w:szCs w:val="28"/>
        </w:rPr>
        <w:t xml:space="preserve"> </w:t>
      </w:r>
    </w:p>
    <w:p w:rsidR="00882616" w:rsidRPr="00594AF9" w:rsidRDefault="00AB25FC" w:rsidP="00474644">
      <w:pPr>
        <w:jc w:val="center"/>
        <w:rPr>
          <w:b/>
          <w:sz w:val="36"/>
          <w:szCs w:val="24"/>
        </w:rPr>
      </w:pPr>
      <w:r w:rsidRPr="00594AF9">
        <w:rPr>
          <w:b/>
          <w:sz w:val="28"/>
          <w:szCs w:val="28"/>
        </w:rPr>
        <w:t>ПМ.03 Проведение расчетов с бюджетом и внебюджетными фондами</w:t>
      </w:r>
    </w:p>
    <w:p w:rsidR="00306FF0" w:rsidRPr="00594AF9" w:rsidRDefault="00306FF0" w:rsidP="00474644">
      <w:pPr>
        <w:jc w:val="center"/>
        <w:rPr>
          <w:b/>
          <w:sz w:val="24"/>
          <w:szCs w:val="24"/>
        </w:rPr>
      </w:pPr>
    </w:p>
    <w:tbl>
      <w:tblPr>
        <w:tblW w:w="52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83"/>
        <w:gridCol w:w="1222"/>
        <w:gridCol w:w="1243"/>
        <w:gridCol w:w="720"/>
        <w:gridCol w:w="698"/>
        <w:gridCol w:w="873"/>
        <w:gridCol w:w="707"/>
        <w:gridCol w:w="1013"/>
        <w:gridCol w:w="854"/>
        <w:gridCol w:w="857"/>
        <w:gridCol w:w="1084"/>
        <w:gridCol w:w="1278"/>
        <w:gridCol w:w="1106"/>
      </w:tblGrid>
      <w:tr w:rsidR="00AB25FC" w:rsidRPr="00594AF9" w:rsidTr="00AC417E">
        <w:trPr>
          <w:trHeight w:val="353"/>
        </w:trPr>
        <w:tc>
          <w:tcPr>
            <w:tcW w:w="399" w:type="pct"/>
            <w:vMerge w:val="restart"/>
            <w:vAlign w:val="center"/>
          </w:tcPr>
          <w:p w:rsidR="00AB25FC" w:rsidRPr="00594AF9" w:rsidRDefault="00AB25FC" w:rsidP="00306FF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861" w:type="pct"/>
            <w:vMerge w:val="restart"/>
            <w:vAlign w:val="center"/>
          </w:tcPr>
          <w:p w:rsidR="00AB25FC" w:rsidRPr="00594AF9" w:rsidRDefault="00AB25FC" w:rsidP="00306FF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92" w:type="pct"/>
            <w:vMerge w:val="restart"/>
            <w:vAlign w:val="center"/>
          </w:tcPr>
          <w:p w:rsidR="00AB25FC" w:rsidRPr="00594AF9" w:rsidRDefault="00AB25FC" w:rsidP="00306FF0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 w:rsidRPr="00594AF9">
              <w:rPr>
                <w:iCs/>
                <w:sz w:val="24"/>
                <w:szCs w:val="24"/>
              </w:rPr>
              <w:t>Суммар-ный</w:t>
            </w:r>
            <w:proofErr w:type="spellEnd"/>
            <w:r w:rsidRPr="00594AF9">
              <w:rPr>
                <w:iCs/>
                <w:sz w:val="24"/>
                <w:szCs w:val="24"/>
              </w:rPr>
              <w:t xml:space="preserve"> объем нагрузки, час.</w:t>
            </w:r>
          </w:p>
        </w:tc>
        <w:tc>
          <w:tcPr>
            <w:tcW w:w="3348" w:type="pct"/>
            <w:gridSpan w:val="11"/>
          </w:tcPr>
          <w:p w:rsidR="00AB25FC" w:rsidRPr="00594AF9" w:rsidRDefault="00AB25FC" w:rsidP="00306FF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Объем профессионального модуля, </w:t>
            </w:r>
            <w:proofErr w:type="spellStart"/>
            <w:r w:rsidRPr="00594AF9">
              <w:rPr>
                <w:sz w:val="24"/>
                <w:szCs w:val="24"/>
              </w:rPr>
              <w:t>ак</w:t>
            </w:r>
            <w:proofErr w:type="spellEnd"/>
            <w:r w:rsidRPr="00594AF9">
              <w:rPr>
                <w:sz w:val="24"/>
                <w:szCs w:val="24"/>
              </w:rPr>
              <w:t>. час.</w:t>
            </w:r>
          </w:p>
        </w:tc>
      </w:tr>
      <w:tr w:rsidR="00AB25FC" w:rsidRPr="00594AF9" w:rsidTr="0069006A">
        <w:trPr>
          <w:trHeight w:val="353"/>
        </w:trPr>
        <w:tc>
          <w:tcPr>
            <w:tcW w:w="399" w:type="pct"/>
            <w:vMerge/>
            <w:vAlign w:val="center"/>
          </w:tcPr>
          <w:p w:rsidR="00AB25FC" w:rsidRPr="00594AF9" w:rsidRDefault="00AB25FC" w:rsidP="0030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AB25FC" w:rsidRPr="00594AF9" w:rsidRDefault="00AB25FC" w:rsidP="0030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  <w:vAlign w:val="center"/>
          </w:tcPr>
          <w:p w:rsidR="00AB25FC" w:rsidRPr="00594AF9" w:rsidRDefault="00AB25FC" w:rsidP="00306FF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83" w:type="pct"/>
            <w:gridSpan w:val="9"/>
          </w:tcPr>
          <w:p w:rsidR="00AB25FC" w:rsidRPr="00594AF9" w:rsidRDefault="00AB25FC" w:rsidP="00306FF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410" w:type="pct"/>
            <w:vMerge w:val="restart"/>
          </w:tcPr>
          <w:p w:rsidR="00AB25FC" w:rsidRPr="00594AF9" w:rsidRDefault="00AB25FC" w:rsidP="00306FF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55" w:type="pct"/>
            <w:vMerge w:val="restart"/>
            <w:vAlign w:val="center"/>
          </w:tcPr>
          <w:p w:rsidR="00AB25FC" w:rsidRPr="00594AF9" w:rsidRDefault="00AC417E" w:rsidP="00306FF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Экзамен по модулю</w:t>
            </w:r>
          </w:p>
        </w:tc>
      </w:tr>
      <w:tr w:rsidR="00AB25FC" w:rsidRPr="00594AF9" w:rsidTr="0069006A">
        <w:tc>
          <w:tcPr>
            <w:tcW w:w="399" w:type="pct"/>
            <w:vMerge/>
          </w:tcPr>
          <w:p w:rsidR="00AB25FC" w:rsidRPr="00594AF9" w:rsidRDefault="00AB25FC" w:rsidP="0084056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AB25FC" w:rsidRPr="00594AF9" w:rsidRDefault="00AB25FC" w:rsidP="0084056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92" w:type="pct"/>
            <w:vMerge/>
            <w:vAlign w:val="center"/>
          </w:tcPr>
          <w:p w:rsidR="00AB25FC" w:rsidRPr="00594AF9" w:rsidRDefault="00AB25FC" w:rsidP="0084056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6" w:type="pct"/>
            <w:gridSpan w:val="6"/>
            <w:vAlign w:val="center"/>
          </w:tcPr>
          <w:p w:rsidR="00AB25FC" w:rsidRPr="00594AF9" w:rsidRDefault="00AB25FC" w:rsidP="00306FF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Обучение по МДК</w:t>
            </w:r>
          </w:p>
        </w:tc>
        <w:tc>
          <w:tcPr>
            <w:tcW w:w="274" w:type="pct"/>
          </w:tcPr>
          <w:p w:rsidR="00AB25FC" w:rsidRPr="00594AF9" w:rsidRDefault="00AB25FC" w:rsidP="0030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Merge w:val="restart"/>
            <w:vAlign w:val="center"/>
          </w:tcPr>
          <w:p w:rsidR="00AB25FC" w:rsidRPr="00594AF9" w:rsidRDefault="00AB25FC" w:rsidP="00306FF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Практики</w:t>
            </w:r>
          </w:p>
        </w:tc>
        <w:tc>
          <w:tcPr>
            <w:tcW w:w="410" w:type="pct"/>
            <w:vMerge/>
          </w:tcPr>
          <w:p w:rsidR="00AB25FC" w:rsidRPr="00594AF9" w:rsidRDefault="00AB25FC" w:rsidP="0084056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55" w:type="pct"/>
            <w:vMerge/>
            <w:vAlign w:val="center"/>
          </w:tcPr>
          <w:p w:rsidR="00AB25FC" w:rsidRPr="00594AF9" w:rsidRDefault="00AB25FC" w:rsidP="0084056D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AB25FC" w:rsidRPr="00594AF9" w:rsidTr="0069006A">
        <w:tc>
          <w:tcPr>
            <w:tcW w:w="399" w:type="pct"/>
            <w:vMerge/>
          </w:tcPr>
          <w:p w:rsidR="00AB25FC" w:rsidRPr="00594AF9" w:rsidRDefault="00AB25FC" w:rsidP="0084056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AB25FC" w:rsidRPr="00594AF9" w:rsidRDefault="00AB25FC" w:rsidP="0084056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92" w:type="pct"/>
            <w:vMerge/>
            <w:vAlign w:val="center"/>
          </w:tcPr>
          <w:p w:rsidR="00AB25FC" w:rsidRPr="00594AF9" w:rsidRDefault="00AB25FC" w:rsidP="0084056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AB25FC" w:rsidRPr="00594AF9" w:rsidRDefault="00AB25FC" w:rsidP="00306FF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Всего</w:t>
            </w:r>
          </w:p>
          <w:p w:rsidR="00AB25FC" w:rsidRPr="00594AF9" w:rsidRDefault="00AB25FC" w:rsidP="00306FF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87" w:type="pct"/>
            <w:gridSpan w:val="5"/>
            <w:vAlign w:val="center"/>
          </w:tcPr>
          <w:p w:rsidR="00AB25FC" w:rsidRPr="00594AF9" w:rsidRDefault="00AB25FC" w:rsidP="00306FF0">
            <w:pPr>
              <w:jc w:val="center"/>
              <w:rPr>
                <w:i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 том числе</w:t>
            </w:r>
          </w:p>
        </w:tc>
        <w:tc>
          <w:tcPr>
            <w:tcW w:w="274" w:type="pct"/>
          </w:tcPr>
          <w:p w:rsidR="00AB25FC" w:rsidRPr="00594AF9" w:rsidRDefault="00AB25FC" w:rsidP="00306FF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Merge/>
            <w:vAlign w:val="center"/>
          </w:tcPr>
          <w:p w:rsidR="00AB25FC" w:rsidRPr="00594AF9" w:rsidRDefault="00AB25FC" w:rsidP="00306FF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AB25FC" w:rsidRPr="00594AF9" w:rsidRDefault="00AB25FC" w:rsidP="0084056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55" w:type="pct"/>
            <w:vMerge/>
            <w:vAlign w:val="center"/>
          </w:tcPr>
          <w:p w:rsidR="00AB25FC" w:rsidRPr="00594AF9" w:rsidRDefault="00AB25FC" w:rsidP="0084056D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9006A" w:rsidRPr="00594AF9" w:rsidTr="0069006A">
        <w:trPr>
          <w:cantSplit/>
          <w:trHeight w:val="1320"/>
        </w:trPr>
        <w:tc>
          <w:tcPr>
            <w:tcW w:w="399" w:type="pct"/>
            <w:vMerge/>
          </w:tcPr>
          <w:p w:rsidR="0069006A" w:rsidRPr="00594AF9" w:rsidRDefault="0069006A" w:rsidP="0084056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69006A" w:rsidRPr="00594AF9" w:rsidRDefault="0069006A" w:rsidP="0084056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92" w:type="pct"/>
            <w:vMerge/>
            <w:vAlign w:val="center"/>
          </w:tcPr>
          <w:p w:rsidR="0069006A" w:rsidRPr="00594AF9" w:rsidRDefault="0069006A" w:rsidP="0084056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69006A" w:rsidRPr="00594AF9" w:rsidRDefault="0069006A" w:rsidP="00306FF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1" w:type="pct"/>
            <w:textDirection w:val="btLr"/>
            <w:vAlign w:val="center"/>
          </w:tcPr>
          <w:p w:rsidR="0069006A" w:rsidRPr="00594AF9" w:rsidRDefault="0069006A" w:rsidP="001542C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94AF9">
              <w:rPr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224" w:type="pct"/>
            <w:textDirection w:val="btLr"/>
            <w:vAlign w:val="center"/>
          </w:tcPr>
          <w:p w:rsidR="0069006A" w:rsidRPr="00594AF9" w:rsidRDefault="0069006A" w:rsidP="001542C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94AF9">
              <w:rPr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280" w:type="pct"/>
            <w:vAlign w:val="center"/>
          </w:tcPr>
          <w:p w:rsidR="0069006A" w:rsidRPr="00594AF9" w:rsidRDefault="0069006A" w:rsidP="00306FF0">
            <w:pPr>
              <w:jc w:val="center"/>
              <w:rPr>
                <w:color w:val="000000"/>
                <w:sz w:val="24"/>
                <w:szCs w:val="24"/>
              </w:rPr>
            </w:pPr>
            <w:r w:rsidRPr="00594AF9">
              <w:rPr>
                <w:color w:val="000000"/>
                <w:sz w:val="24"/>
                <w:szCs w:val="24"/>
              </w:rPr>
              <w:t>ЛПЗ</w:t>
            </w:r>
          </w:p>
        </w:tc>
        <w:tc>
          <w:tcPr>
            <w:tcW w:w="227" w:type="pct"/>
            <w:textDirection w:val="btLr"/>
            <w:vAlign w:val="center"/>
          </w:tcPr>
          <w:p w:rsidR="0069006A" w:rsidRPr="00594AF9" w:rsidRDefault="0069006A" w:rsidP="0069006A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94AF9">
              <w:rPr>
                <w:color w:val="000000"/>
                <w:sz w:val="24"/>
                <w:szCs w:val="24"/>
              </w:rPr>
              <w:t>Семинары</w:t>
            </w:r>
          </w:p>
        </w:tc>
        <w:tc>
          <w:tcPr>
            <w:tcW w:w="325" w:type="pct"/>
            <w:textDirection w:val="btLr"/>
          </w:tcPr>
          <w:p w:rsidR="0069006A" w:rsidRPr="00594AF9" w:rsidRDefault="0069006A" w:rsidP="00306F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74" w:type="pct"/>
            <w:textDirection w:val="btLr"/>
          </w:tcPr>
          <w:p w:rsidR="0069006A" w:rsidRPr="00594AF9" w:rsidRDefault="0069006A" w:rsidP="0019330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275" w:type="pct"/>
            <w:textDirection w:val="btLr"/>
            <w:vAlign w:val="center"/>
          </w:tcPr>
          <w:p w:rsidR="0069006A" w:rsidRPr="00594AF9" w:rsidRDefault="0069006A" w:rsidP="0019330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Производственная</w:t>
            </w:r>
          </w:p>
          <w:p w:rsidR="0069006A" w:rsidRPr="00594AF9" w:rsidRDefault="0069006A" w:rsidP="00193309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8" w:type="pct"/>
            <w:textDirection w:val="btLr"/>
            <w:vAlign w:val="center"/>
          </w:tcPr>
          <w:p w:rsidR="0069006A" w:rsidRPr="00594AF9" w:rsidRDefault="0069006A" w:rsidP="0019330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Учебная</w:t>
            </w:r>
          </w:p>
          <w:p w:rsidR="0069006A" w:rsidRPr="00594AF9" w:rsidRDefault="0069006A" w:rsidP="00193309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69006A" w:rsidRPr="00594AF9" w:rsidRDefault="0069006A" w:rsidP="0084056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55" w:type="pct"/>
            <w:vMerge/>
            <w:vAlign w:val="center"/>
          </w:tcPr>
          <w:p w:rsidR="0069006A" w:rsidRPr="00594AF9" w:rsidRDefault="0069006A" w:rsidP="0084056D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9006A" w:rsidRPr="00594AF9" w:rsidTr="0069006A">
        <w:trPr>
          <w:trHeight w:val="984"/>
        </w:trPr>
        <w:tc>
          <w:tcPr>
            <w:tcW w:w="399" w:type="pct"/>
          </w:tcPr>
          <w:p w:rsidR="0069006A" w:rsidRPr="00594AF9" w:rsidRDefault="00211458" w:rsidP="00211458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</w:t>
            </w:r>
            <w:r w:rsidR="0069006A" w:rsidRPr="00594AF9">
              <w:rPr>
                <w:sz w:val="24"/>
                <w:szCs w:val="24"/>
              </w:rPr>
              <w:t xml:space="preserve">, </w:t>
            </w:r>
          </w:p>
          <w:p w:rsidR="0069006A" w:rsidRPr="00594AF9" w:rsidRDefault="0069006A" w:rsidP="00211458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69006A" w:rsidRPr="00594AF9" w:rsidRDefault="0069006A" w:rsidP="00211458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3.1-3.4</w:t>
            </w:r>
          </w:p>
        </w:tc>
        <w:tc>
          <w:tcPr>
            <w:tcW w:w="861" w:type="pct"/>
          </w:tcPr>
          <w:p w:rsidR="0069006A" w:rsidRPr="00594AF9" w:rsidRDefault="0069006A" w:rsidP="00130B10">
            <w:pPr>
              <w:rPr>
                <w:sz w:val="24"/>
                <w:szCs w:val="24"/>
              </w:rPr>
            </w:pPr>
            <w:r w:rsidRPr="00594AF9">
              <w:rPr>
                <w:bCs/>
                <w:spacing w:val="-1"/>
                <w:sz w:val="24"/>
                <w:szCs w:val="24"/>
              </w:rPr>
              <w:t xml:space="preserve">Раздел 1 </w:t>
            </w:r>
            <w:r w:rsidRPr="00594AF9">
              <w:rPr>
                <w:sz w:val="24"/>
                <w:szCs w:val="24"/>
              </w:rPr>
              <w:t>Организация расчетов с бюджетом и внебюджетными фондами</w:t>
            </w:r>
          </w:p>
        </w:tc>
        <w:tc>
          <w:tcPr>
            <w:tcW w:w="392" w:type="pct"/>
            <w:vAlign w:val="center"/>
          </w:tcPr>
          <w:p w:rsidR="0069006A" w:rsidRPr="00594AF9" w:rsidRDefault="0069006A" w:rsidP="00130B1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200</w:t>
            </w:r>
          </w:p>
        </w:tc>
        <w:tc>
          <w:tcPr>
            <w:tcW w:w="399" w:type="pct"/>
            <w:vAlign w:val="center"/>
          </w:tcPr>
          <w:p w:rsidR="0069006A" w:rsidRPr="00594AF9" w:rsidRDefault="0069006A" w:rsidP="00130B1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188</w:t>
            </w:r>
          </w:p>
        </w:tc>
        <w:tc>
          <w:tcPr>
            <w:tcW w:w="231" w:type="pct"/>
            <w:vAlign w:val="center"/>
          </w:tcPr>
          <w:p w:rsidR="0069006A" w:rsidRPr="00594AF9" w:rsidRDefault="0069006A" w:rsidP="00130B1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106</w:t>
            </w:r>
          </w:p>
        </w:tc>
        <w:tc>
          <w:tcPr>
            <w:tcW w:w="224" w:type="pct"/>
            <w:vAlign w:val="center"/>
          </w:tcPr>
          <w:p w:rsidR="0069006A" w:rsidRPr="00594AF9" w:rsidRDefault="0069006A" w:rsidP="00130B1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69006A" w:rsidRPr="00594AF9" w:rsidRDefault="0069006A" w:rsidP="00130B1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70</w:t>
            </w:r>
          </w:p>
        </w:tc>
        <w:tc>
          <w:tcPr>
            <w:tcW w:w="227" w:type="pct"/>
            <w:vAlign w:val="center"/>
          </w:tcPr>
          <w:p w:rsidR="0069006A" w:rsidRPr="00594AF9" w:rsidRDefault="0069006A" w:rsidP="0069006A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</w:t>
            </w:r>
          </w:p>
        </w:tc>
        <w:tc>
          <w:tcPr>
            <w:tcW w:w="325" w:type="pct"/>
            <w:vAlign w:val="center"/>
          </w:tcPr>
          <w:p w:rsidR="0069006A" w:rsidRPr="00594AF9" w:rsidRDefault="0069006A" w:rsidP="00130B1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8</w:t>
            </w:r>
          </w:p>
        </w:tc>
        <w:tc>
          <w:tcPr>
            <w:tcW w:w="274" w:type="pct"/>
            <w:vAlign w:val="center"/>
          </w:tcPr>
          <w:p w:rsidR="0069006A" w:rsidRPr="00594AF9" w:rsidRDefault="0069006A" w:rsidP="00AB25FC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Х</w:t>
            </w:r>
          </w:p>
        </w:tc>
        <w:tc>
          <w:tcPr>
            <w:tcW w:w="275" w:type="pct"/>
            <w:vAlign w:val="center"/>
          </w:tcPr>
          <w:p w:rsidR="0069006A" w:rsidRPr="00594AF9" w:rsidRDefault="0069006A" w:rsidP="00130B1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Х</w:t>
            </w:r>
          </w:p>
        </w:tc>
        <w:tc>
          <w:tcPr>
            <w:tcW w:w="348" w:type="pct"/>
            <w:vAlign w:val="center"/>
          </w:tcPr>
          <w:p w:rsidR="0069006A" w:rsidRPr="00594AF9" w:rsidRDefault="0069006A" w:rsidP="00130B1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Х</w:t>
            </w:r>
          </w:p>
        </w:tc>
        <w:tc>
          <w:tcPr>
            <w:tcW w:w="410" w:type="pct"/>
            <w:vAlign w:val="center"/>
          </w:tcPr>
          <w:p w:rsidR="0069006A" w:rsidRPr="00594AF9" w:rsidRDefault="0069006A" w:rsidP="00130B1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6</w:t>
            </w:r>
          </w:p>
        </w:tc>
        <w:tc>
          <w:tcPr>
            <w:tcW w:w="355" w:type="pct"/>
            <w:vAlign w:val="center"/>
          </w:tcPr>
          <w:p w:rsidR="0069006A" w:rsidRPr="00594AF9" w:rsidRDefault="0069006A" w:rsidP="00130B1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Экзамен </w:t>
            </w:r>
          </w:p>
          <w:p w:rsidR="0069006A" w:rsidRPr="00594AF9" w:rsidRDefault="0069006A" w:rsidP="00130B1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6 часов</w:t>
            </w:r>
          </w:p>
        </w:tc>
      </w:tr>
      <w:tr w:rsidR="00010EB1" w:rsidRPr="00594AF9" w:rsidTr="0069006A">
        <w:trPr>
          <w:trHeight w:val="437"/>
        </w:trPr>
        <w:tc>
          <w:tcPr>
            <w:tcW w:w="399" w:type="pct"/>
            <w:vMerge w:val="restart"/>
          </w:tcPr>
          <w:p w:rsidR="00010EB1" w:rsidRPr="00594AF9" w:rsidRDefault="00010EB1" w:rsidP="00211458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ОК 01-06, </w:t>
            </w:r>
          </w:p>
          <w:p w:rsidR="00010EB1" w:rsidRPr="00594AF9" w:rsidRDefault="00010EB1" w:rsidP="00211458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10EB1" w:rsidRPr="00594AF9" w:rsidRDefault="00010EB1" w:rsidP="00211458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3.1-3.4</w:t>
            </w:r>
          </w:p>
          <w:p w:rsidR="00010EB1" w:rsidRPr="00594AF9" w:rsidRDefault="00010EB1" w:rsidP="00211458">
            <w:pPr>
              <w:rPr>
                <w:sz w:val="24"/>
                <w:szCs w:val="24"/>
              </w:rPr>
            </w:pPr>
          </w:p>
        </w:tc>
        <w:tc>
          <w:tcPr>
            <w:tcW w:w="861" w:type="pct"/>
          </w:tcPr>
          <w:p w:rsidR="00010EB1" w:rsidRPr="00594AF9" w:rsidRDefault="00010EB1" w:rsidP="00130B10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392" w:type="pct"/>
            <w:vAlign w:val="center"/>
          </w:tcPr>
          <w:p w:rsidR="00010EB1" w:rsidRPr="00594AF9" w:rsidRDefault="00010EB1" w:rsidP="00717A02">
            <w:pPr>
              <w:jc w:val="center"/>
              <w:rPr>
                <w:sz w:val="24"/>
                <w:szCs w:val="24"/>
              </w:rPr>
            </w:pPr>
          </w:p>
          <w:p w:rsidR="00010EB1" w:rsidRPr="00594AF9" w:rsidRDefault="00010EB1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36</w:t>
            </w:r>
          </w:p>
          <w:p w:rsidR="00010EB1" w:rsidRPr="00594AF9" w:rsidRDefault="00010EB1" w:rsidP="0071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pct"/>
            <w:gridSpan w:val="8"/>
            <w:shd w:val="clear" w:color="auto" w:fill="C0C0C0"/>
          </w:tcPr>
          <w:p w:rsidR="00010EB1" w:rsidRPr="00594AF9" w:rsidRDefault="00010EB1" w:rsidP="00717A0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010EB1" w:rsidRPr="00594AF9" w:rsidRDefault="00010EB1" w:rsidP="00717A02">
            <w:pPr>
              <w:jc w:val="center"/>
              <w:rPr>
                <w:sz w:val="24"/>
                <w:szCs w:val="24"/>
              </w:rPr>
            </w:pPr>
          </w:p>
          <w:p w:rsidR="00010EB1" w:rsidRPr="00594AF9" w:rsidRDefault="00010EB1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36</w:t>
            </w:r>
          </w:p>
          <w:p w:rsidR="00010EB1" w:rsidRPr="00594AF9" w:rsidRDefault="00010EB1" w:rsidP="0071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010EB1" w:rsidRPr="00594AF9" w:rsidRDefault="00010EB1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vAlign w:val="center"/>
          </w:tcPr>
          <w:p w:rsidR="00010EB1" w:rsidRPr="00594AF9" w:rsidRDefault="00010EB1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ДЗ</w:t>
            </w:r>
          </w:p>
        </w:tc>
      </w:tr>
      <w:tr w:rsidR="00010EB1" w:rsidRPr="00594AF9" w:rsidTr="0069006A">
        <w:trPr>
          <w:trHeight w:val="563"/>
        </w:trPr>
        <w:tc>
          <w:tcPr>
            <w:tcW w:w="399" w:type="pct"/>
            <w:vMerge/>
          </w:tcPr>
          <w:p w:rsidR="00010EB1" w:rsidRPr="00594AF9" w:rsidRDefault="00010EB1" w:rsidP="00840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1" w:type="pct"/>
          </w:tcPr>
          <w:p w:rsidR="00010EB1" w:rsidRPr="00594AF9" w:rsidRDefault="00010EB1" w:rsidP="00130B10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92" w:type="pct"/>
            <w:vAlign w:val="center"/>
          </w:tcPr>
          <w:p w:rsidR="00010EB1" w:rsidRPr="00594AF9" w:rsidRDefault="00010EB1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72</w:t>
            </w:r>
          </w:p>
        </w:tc>
        <w:tc>
          <w:tcPr>
            <w:tcW w:w="1686" w:type="pct"/>
            <w:gridSpan w:val="6"/>
            <w:shd w:val="clear" w:color="auto" w:fill="C0C0C0"/>
            <w:vAlign w:val="center"/>
          </w:tcPr>
          <w:p w:rsidR="00010EB1" w:rsidRPr="00594AF9" w:rsidRDefault="00010EB1" w:rsidP="0071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010EB1" w:rsidRPr="00594AF9" w:rsidRDefault="00010EB1" w:rsidP="00C06BC3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Х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10EB1" w:rsidRPr="00594AF9" w:rsidRDefault="00010EB1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72</w:t>
            </w:r>
          </w:p>
        </w:tc>
        <w:tc>
          <w:tcPr>
            <w:tcW w:w="348" w:type="pct"/>
            <w:vAlign w:val="center"/>
          </w:tcPr>
          <w:p w:rsidR="00010EB1" w:rsidRPr="00594AF9" w:rsidRDefault="00010EB1" w:rsidP="0071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010EB1" w:rsidRPr="00594AF9" w:rsidRDefault="00010EB1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/>
            <w:vAlign w:val="center"/>
          </w:tcPr>
          <w:p w:rsidR="00010EB1" w:rsidRPr="00594AF9" w:rsidRDefault="00010EB1" w:rsidP="00717A02">
            <w:pPr>
              <w:jc w:val="center"/>
              <w:rPr>
                <w:sz w:val="24"/>
                <w:szCs w:val="24"/>
              </w:rPr>
            </w:pPr>
          </w:p>
        </w:tc>
      </w:tr>
      <w:tr w:rsidR="0069006A" w:rsidRPr="00594AF9" w:rsidTr="0069006A">
        <w:trPr>
          <w:trHeight w:val="333"/>
        </w:trPr>
        <w:tc>
          <w:tcPr>
            <w:tcW w:w="399" w:type="pct"/>
          </w:tcPr>
          <w:p w:rsidR="0069006A" w:rsidRPr="00594AF9" w:rsidRDefault="0069006A" w:rsidP="0084056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61" w:type="pct"/>
          </w:tcPr>
          <w:p w:rsidR="0069006A" w:rsidRPr="00594AF9" w:rsidRDefault="0069006A" w:rsidP="00130B10">
            <w:pPr>
              <w:rPr>
                <w:i/>
                <w:sz w:val="24"/>
                <w:szCs w:val="24"/>
              </w:rPr>
            </w:pPr>
            <w:r w:rsidRPr="00594AF9">
              <w:rPr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392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12</w:t>
            </w:r>
          </w:p>
        </w:tc>
        <w:tc>
          <w:tcPr>
            <w:tcW w:w="399" w:type="pct"/>
            <w:vAlign w:val="center"/>
          </w:tcPr>
          <w:p w:rsidR="0069006A" w:rsidRPr="00594AF9" w:rsidRDefault="0069006A" w:rsidP="00717A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69006A" w:rsidRPr="00594AF9" w:rsidRDefault="0069006A" w:rsidP="00690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12</w:t>
            </w:r>
          </w:p>
        </w:tc>
      </w:tr>
      <w:tr w:rsidR="0069006A" w:rsidRPr="00594AF9" w:rsidTr="0069006A">
        <w:tc>
          <w:tcPr>
            <w:tcW w:w="399" w:type="pct"/>
          </w:tcPr>
          <w:p w:rsidR="0069006A" w:rsidRPr="00594AF9" w:rsidRDefault="0069006A" w:rsidP="0084056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61" w:type="pct"/>
          </w:tcPr>
          <w:p w:rsidR="0069006A" w:rsidRPr="00594AF9" w:rsidRDefault="0069006A" w:rsidP="00130B10">
            <w:pPr>
              <w:rPr>
                <w:i/>
                <w:sz w:val="24"/>
                <w:szCs w:val="24"/>
              </w:rPr>
            </w:pPr>
            <w:r w:rsidRPr="00594AF9">
              <w:rPr>
                <w:i/>
                <w:sz w:val="24"/>
                <w:szCs w:val="24"/>
              </w:rPr>
              <w:t>Всего:</w:t>
            </w:r>
          </w:p>
        </w:tc>
        <w:tc>
          <w:tcPr>
            <w:tcW w:w="392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320</w:t>
            </w:r>
          </w:p>
        </w:tc>
        <w:tc>
          <w:tcPr>
            <w:tcW w:w="399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188</w:t>
            </w:r>
          </w:p>
        </w:tc>
        <w:tc>
          <w:tcPr>
            <w:tcW w:w="231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106</w:t>
            </w:r>
          </w:p>
        </w:tc>
        <w:tc>
          <w:tcPr>
            <w:tcW w:w="224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70</w:t>
            </w:r>
          </w:p>
        </w:tc>
        <w:tc>
          <w:tcPr>
            <w:tcW w:w="227" w:type="pct"/>
            <w:vAlign w:val="center"/>
          </w:tcPr>
          <w:p w:rsidR="0069006A" w:rsidRPr="00594AF9" w:rsidRDefault="0069006A" w:rsidP="0069006A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</w:t>
            </w:r>
          </w:p>
        </w:tc>
        <w:tc>
          <w:tcPr>
            <w:tcW w:w="325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8</w:t>
            </w:r>
          </w:p>
        </w:tc>
        <w:tc>
          <w:tcPr>
            <w:tcW w:w="274" w:type="pct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Х</w:t>
            </w:r>
          </w:p>
        </w:tc>
        <w:tc>
          <w:tcPr>
            <w:tcW w:w="275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72</w:t>
            </w:r>
          </w:p>
        </w:tc>
        <w:tc>
          <w:tcPr>
            <w:tcW w:w="348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36</w:t>
            </w:r>
          </w:p>
        </w:tc>
        <w:tc>
          <w:tcPr>
            <w:tcW w:w="410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6</w:t>
            </w:r>
          </w:p>
        </w:tc>
        <w:tc>
          <w:tcPr>
            <w:tcW w:w="355" w:type="pct"/>
            <w:vAlign w:val="center"/>
          </w:tcPr>
          <w:p w:rsidR="0069006A" w:rsidRPr="00594AF9" w:rsidRDefault="0069006A" w:rsidP="00717A02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18</w:t>
            </w:r>
          </w:p>
        </w:tc>
      </w:tr>
    </w:tbl>
    <w:p w:rsidR="00306FF0" w:rsidRPr="00594AF9" w:rsidRDefault="00306FF0" w:rsidP="00474644">
      <w:pPr>
        <w:jc w:val="center"/>
        <w:rPr>
          <w:b/>
          <w:sz w:val="24"/>
          <w:szCs w:val="24"/>
        </w:rPr>
      </w:pPr>
    </w:p>
    <w:p w:rsidR="00306FF0" w:rsidRPr="00594AF9" w:rsidRDefault="00306FF0" w:rsidP="00474644">
      <w:pPr>
        <w:jc w:val="center"/>
        <w:rPr>
          <w:b/>
          <w:sz w:val="24"/>
          <w:szCs w:val="24"/>
        </w:rPr>
      </w:pPr>
    </w:p>
    <w:p w:rsidR="00130B10" w:rsidRPr="00594AF9" w:rsidRDefault="00130B10" w:rsidP="00474644">
      <w:pPr>
        <w:jc w:val="center"/>
        <w:rPr>
          <w:b/>
          <w:sz w:val="24"/>
          <w:szCs w:val="24"/>
        </w:rPr>
      </w:pPr>
    </w:p>
    <w:p w:rsidR="00130B10" w:rsidRPr="00594AF9" w:rsidRDefault="00130B10" w:rsidP="00474644">
      <w:pPr>
        <w:jc w:val="center"/>
        <w:rPr>
          <w:b/>
          <w:sz w:val="24"/>
          <w:szCs w:val="24"/>
        </w:rPr>
      </w:pPr>
    </w:p>
    <w:p w:rsidR="00130B10" w:rsidRPr="00594AF9" w:rsidRDefault="00130B10" w:rsidP="00474644">
      <w:pPr>
        <w:jc w:val="center"/>
        <w:rPr>
          <w:b/>
          <w:sz w:val="24"/>
          <w:szCs w:val="24"/>
        </w:rPr>
      </w:pPr>
    </w:p>
    <w:p w:rsidR="00130B10" w:rsidRPr="00594AF9" w:rsidRDefault="00130B10" w:rsidP="00474644">
      <w:pPr>
        <w:jc w:val="center"/>
        <w:rPr>
          <w:b/>
          <w:sz w:val="24"/>
          <w:szCs w:val="24"/>
        </w:rPr>
      </w:pPr>
    </w:p>
    <w:p w:rsidR="00130B10" w:rsidRPr="00594AF9" w:rsidRDefault="00130B10" w:rsidP="00474644">
      <w:pPr>
        <w:jc w:val="center"/>
        <w:rPr>
          <w:b/>
          <w:sz w:val="24"/>
          <w:szCs w:val="24"/>
        </w:rPr>
      </w:pPr>
    </w:p>
    <w:p w:rsidR="00AE3C0B" w:rsidRPr="00594AF9" w:rsidRDefault="00AE3C0B" w:rsidP="00C209E6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974731" w:rsidRPr="00594AF9" w:rsidRDefault="002B05A2" w:rsidP="00600F29">
      <w:pPr>
        <w:widowControl/>
        <w:numPr>
          <w:ilvl w:val="1"/>
          <w:numId w:val="14"/>
        </w:numPr>
        <w:shd w:val="clear" w:color="auto" w:fill="FFFFFF"/>
        <w:autoSpaceDE/>
        <w:autoSpaceDN/>
        <w:adjustRightInd/>
        <w:spacing w:after="106" w:line="276" w:lineRule="auto"/>
        <w:jc w:val="center"/>
        <w:rPr>
          <w:b/>
          <w:sz w:val="28"/>
          <w:szCs w:val="28"/>
        </w:rPr>
      </w:pPr>
      <w:r w:rsidRPr="00594AF9">
        <w:rPr>
          <w:b/>
          <w:sz w:val="28"/>
          <w:szCs w:val="28"/>
        </w:rPr>
        <w:lastRenderedPageBreak/>
        <w:t xml:space="preserve">Тематический план и содержание обучения по профессиональному модулю </w:t>
      </w:r>
      <w:r w:rsidRPr="00594AF9">
        <w:rPr>
          <w:b/>
          <w:sz w:val="28"/>
          <w:szCs w:val="24"/>
        </w:rPr>
        <w:t>ПМ. 03  Проведение расчетов с бюджетом и внебюджетным фондами</w:t>
      </w:r>
    </w:p>
    <w:tbl>
      <w:tblPr>
        <w:tblStyle w:val="4"/>
        <w:tblW w:w="15413" w:type="dxa"/>
        <w:tblInd w:w="-176" w:type="dxa"/>
        <w:tblLook w:val="04A0" w:firstRow="1" w:lastRow="0" w:firstColumn="1" w:lastColumn="0" w:noHBand="0" w:noVBand="1"/>
      </w:tblPr>
      <w:tblGrid>
        <w:gridCol w:w="3403"/>
        <w:gridCol w:w="9072"/>
        <w:gridCol w:w="1037"/>
        <w:gridCol w:w="1901"/>
      </w:tblGrid>
      <w:tr w:rsidR="00974731" w:rsidRPr="00594AF9" w:rsidTr="00140E01">
        <w:tc>
          <w:tcPr>
            <w:tcW w:w="3403" w:type="dxa"/>
            <w:vAlign w:val="center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72" w:type="dxa"/>
            <w:vAlign w:val="center"/>
          </w:tcPr>
          <w:p w:rsidR="00974731" w:rsidRPr="00594AF9" w:rsidRDefault="00974731" w:rsidP="00974731">
            <w:pPr>
              <w:jc w:val="center"/>
              <w:rPr>
                <w:i/>
                <w:sz w:val="24"/>
                <w:szCs w:val="24"/>
              </w:rPr>
            </w:pPr>
            <w:r w:rsidRPr="00594AF9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37" w:type="dxa"/>
            <w:vAlign w:val="center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vAlign w:val="center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</w:t>
            </w:r>
          </w:p>
        </w:tc>
      </w:tr>
      <w:tr w:rsidR="00974731" w:rsidRPr="00594AF9" w:rsidTr="00140E01">
        <w:tc>
          <w:tcPr>
            <w:tcW w:w="12475" w:type="dxa"/>
            <w:gridSpan w:val="2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МДК.03.01 Организация расчетов с бюджетом и внебюджетными фондами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420"/>
        </w:trPr>
        <w:tc>
          <w:tcPr>
            <w:tcW w:w="15413" w:type="dxa"/>
            <w:gridSpan w:val="4"/>
          </w:tcPr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bCs/>
                <w:i/>
                <w:sz w:val="24"/>
                <w:szCs w:val="24"/>
              </w:rPr>
              <w:t xml:space="preserve">РАЗДЕЛ 1. </w:t>
            </w:r>
            <w:r w:rsidRPr="00594AF9">
              <w:rPr>
                <w:b/>
                <w:i/>
                <w:sz w:val="24"/>
                <w:szCs w:val="24"/>
              </w:rPr>
              <w:t>Организация налогообложения в РФ</w:t>
            </w:r>
          </w:p>
        </w:tc>
      </w:tr>
      <w:tr w:rsidR="00974731" w:rsidRPr="00594AF9" w:rsidTr="00140E01">
        <w:trPr>
          <w:trHeight w:val="2218"/>
        </w:trPr>
        <w:tc>
          <w:tcPr>
            <w:tcW w:w="3403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Тема 1.Налоговая система в Российской Федерации.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ЛЕКЦИЯ №1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Система налогов и сборов РФ: понятие, принципы, построения, структура.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Понятие налогов, сборов, налогообложения. Признаки налогов. Принципы налогообложения. Функции налогов.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Налоговое законодательство. Налогоплательщик их права и обязанности. 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Виды налогов и их классификация.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Элементы налогообложения. Источники уплаты налогов, сборов, пошлин.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420"/>
        </w:trPr>
        <w:tc>
          <w:tcPr>
            <w:tcW w:w="15413" w:type="dxa"/>
            <w:gridSpan w:val="4"/>
          </w:tcPr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bCs/>
                <w:i/>
                <w:sz w:val="24"/>
                <w:szCs w:val="24"/>
              </w:rPr>
              <w:t>РАЗДЕЛ 2. Организация расчетов с бюджетом по федеральным налогам и сборам</w:t>
            </w:r>
          </w:p>
        </w:tc>
      </w:tr>
      <w:tr w:rsidR="00974731" w:rsidRPr="00594AF9" w:rsidTr="00140E01">
        <w:trPr>
          <w:trHeight w:val="1942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Тема 2.1 Организация расчетов с бюджетом по налогу на добавленную стоимость (НДС)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 1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Экономическая сущность налога. Правовые нормы применения налога.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>Элементы налогообложения: Налогоплательщики. Объект налогообложения. Льготы по НДС. Налоговая база. Порядок определения налоговой базы при реализации товаров (работ, услуг). Налоговый период. Налоговые ставки. Порядок исчисления налога. Счет-фактура. Книга продаж и книга покупок.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32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 2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Источники уплаты налога. Оформление бухгалтерскими проводками начисления и перечисления суммы налога. Аналитический учет по счету 68 "Расчеты по налогам и сборам"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32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 3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Порядок заполнения платежных поручений по перечислению налогов и сборов.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платежа. 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Коды бюджетной классификации, порядок их присвоения для налога, штрафа и пени. Образец заполнения платежного поручения по перечислению НДС.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122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Практическое занятие №1,2,3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sz w:val="24"/>
              </w:rPr>
              <w:t>Определение налогооблагаемой базы и расчет суммы НДС, подлежащей уплате в бюджет. Заполнение платежного поручения по уплате налога.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№1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Исчисление и учет НДС при реализации товаров (работ, услуг).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>Решение ситуационных задач: Определение налоговой базы, исчисление суммы НДС подлежащей уплате в бюджет, с учетом налоговых льгот.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78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№2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Возмещение НДС из бюджета, по итогам налогового периода. 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Формирование бухгалтерских проводок по начислению и перечислению НДС.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Ведение аналитического учета по счету 68 "Расчеты по налогам и сборам";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78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№3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Заполнение платежных поручений по перечислению НДС.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Пользоваться образцом заполнения платежных поручений по перечислению НДС.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3046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Тема 2.2 Организация расчетов с бюджетом по налогу на прибыль организаций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УРОК №4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Экономическое содержание налога на прибыль. Правовые нормы применения налога на прибыль.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>Элементы налогообложения: Налогоплательщики. Объект налогообложения. Порядок определения доходов: доходы от реализации, внереализационные доходы. Доходы, учитываемые и не учитываемые при определении налоговой базы. Группировка расходов: расходы, связанные с производством и реализацией и внереализационные расходы. Расходы, учитываемые и не учитываемые при расчете налогооблагаемой прибыли. Налоговая база. Налоговые ставки. Налоговый период и отчетный период.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78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УРОК №5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  <w:r w:rsidRPr="00594AF9">
              <w:rPr>
                <w:sz w:val="24"/>
                <w:szCs w:val="24"/>
              </w:rPr>
              <w:t xml:space="preserve"> 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lastRenderedPageBreak/>
              <w:t xml:space="preserve">Методы исчисления налога на прибыль: начисления и кассовый. Порядок исчисления, порядок и сроки уплаты налога на прибыль. Налоговая декларация.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Источники уплаты налога на прибыль организаций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Оформление бухгалтерскими проводками начисления и перечисления суммы налога. Аналитический учет по счету 68 "Расчеты по налогам и сборам".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78"/>
        </w:trPr>
        <w:tc>
          <w:tcPr>
            <w:tcW w:w="3403" w:type="dxa"/>
            <w:tcBorders>
              <w:top w:val="nil"/>
            </w:tcBorders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УРОК №6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Порядок заполнения платежных поручений по перечислению налогов и сборов. 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Коды бюджетной классификации, порядок их присвоения для налога, штрафа и пени. 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Образец заполнения платежного поручения по перечислению налога на прибыль организаций.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nil"/>
            </w:tcBorders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114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№4,5,6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Определение налогооблагаемой базы и расчет суммы налога на прибыль организации, подлежащей уплате в бюджет. Заполнение платежного поручения по уплате налога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№4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 xml:space="preserve">Решение ситуационных задач: Определение налоговой базы, исчисление суммы налога на прибыль организации подлежащей уплате в бюджет по итогам налогового периода.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159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Практическое занятие №5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Формирование бухгалтерских проводок по начислению и перечислению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налога на прибыль организации.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Ведение аналитического учета по счету 68 "Расчеты по налогам и сборам".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159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№6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Заполнение платежных поручений по перечислению налога на прибыль организации.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 Пользоваться образцом заполнения платежных поручений по перечислению налога на прибыль организации.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70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Тема  2.3 Организация расчетов с бюджетом по налогу на доходы физических лиц (НДФЛ)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УРОК №7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 xml:space="preserve">Правовые нормы применения налога. Элементы налогообложения: Налогоплательщики. Объект налогообложения. Налоговая база. Доходы, не подлежащие налогообложению. Налоговые вычеты: стандартные, социальные, </w:t>
            </w:r>
            <w:r w:rsidRPr="00594AF9">
              <w:rPr>
                <w:sz w:val="24"/>
                <w:szCs w:val="24"/>
              </w:rPr>
              <w:lastRenderedPageBreak/>
              <w:t xml:space="preserve">имущественные и профессиональные. Налоговые ставки.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412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УРОК №8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>Порядок исчисления и уплаты налога.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Источники уплаты НДФЛ.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Оформление бухгалтерскими проводками начисления и перечисления суммы налога. Аналитический учет по счету 68 "Расчеты по налогам и сборам".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3105"/>
        </w:trPr>
        <w:tc>
          <w:tcPr>
            <w:tcW w:w="3403" w:type="dxa"/>
            <w:tcBorders>
              <w:top w:val="nil"/>
            </w:tcBorders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УРОК №9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Порядок заполнения платежных поручений по перечислению налогов и сборов. 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Коды бюджетной классификации, порядок их присвоения для налога, штрафа и пени.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Образец заполнения платежного поручения по перечислению НДФЛ.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nil"/>
            </w:tcBorders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420"/>
        </w:trPr>
        <w:tc>
          <w:tcPr>
            <w:tcW w:w="3403" w:type="dxa"/>
          </w:tcPr>
          <w:p w:rsidR="00974731" w:rsidRPr="00594AF9" w:rsidRDefault="00974731" w:rsidP="00974731">
            <w:pPr>
              <w:rPr>
                <w:b/>
                <w:i/>
                <w:sz w:val="24"/>
                <w:szCs w:val="24"/>
              </w:rPr>
            </w:pPr>
            <w:r w:rsidRPr="00594AF9">
              <w:rPr>
                <w:b/>
                <w:i/>
                <w:sz w:val="24"/>
                <w:szCs w:val="24"/>
              </w:rPr>
              <w:t>Самостоятельная работа №1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</w:rPr>
              <w:t>Особенности исчисления налоговой базы для расчета НДФЛ  с учетом налоговых вычетов.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i/>
                <w:sz w:val="24"/>
                <w:szCs w:val="24"/>
              </w:rPr>
              <w:t>Самостоятельная работа №1</w:t>
            </w:r>
          </w:p>
          <w:p w:rsidR="00974731" w:rsidRPr="00594AF9" w:rsidRDefault="00974731" w:rsidP="00974731">
            <w:pPr>
              <w:rPr>
                <w:sz w:val="24"/>
              </w:rPr>
            </w:pPr>
            <w:r w:rsidRPr="00594AF9">
              <w:rPr>
                <w:sz w:val="24"/>
              </w:rPr>
              <w:t>Особенности исчисления налоговой базы для расчета НДФЛ  с учетом налоговых вычетов: стандартных, социальных, профессиональных, инвестиционных и имущественных. Основания применения налоговых вычетов для расчета налоговой базы по НДФЛ.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018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№7,8,9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Определение налогооблагаемой базы и расчет суммы НДФЛ подлежащей уплате в бюджет. Заполнение платежного поручения по уплате налога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 №7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Решение ситуационных задач: Определение налогооблагаемой базы по НДФЛ с учетом стандартных, социальных, имущественных и профессиональных налоговых вычетов. Расчет суммы НДФЛ с учетом налоговых ставок 13, 15 и 35%.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70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 №8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Формирование бухгалтерских проводок по начислению и перечислению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НДФЛ.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Ведение аналитического учета по счету 68 "Расчеты по налогам и сборам";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70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 №9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Заполнение платежных поручений по перечислению НДФЛ.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Пользоваться образцом заполнения платежных поручений по перечислению НДФЛ.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390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Тема  2.4 Организация расчетов с бюджетом по акцизам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 10</w:t>
            </w:r>
          </w:p>
          <w:p w:rsidR="00974731" w:rsidRPr="00594AF9" w:rsidRDefault="00974731" w:rsidP="00974731">
            <w:pPr>
              <w:widowControl/>
              <w:rPr>
                <w:i/>
                <w:sz w:val="24"/>
                <w:szCs w:val="24"/>
              </w:rPr>
            </w:pPr>
            <w:r w:rsidRPr="00594A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i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Правовые нормы применения акцизов на отдельные товары. Элементы налогообложения: Плательщики акцизов. Перечень подакцизных товаров. Объект налогообложения. Налоговая база. Ставки акцизов. Налоговые вычеты.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401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 11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  <w:r w:rsidRPr="00594AF9">
              <w:rPr>
                <w:sz w:val="24"/>
                <w:szCs w:val="24"/>
              </w:rPr>
              <w:t xml:space="preserve"> Порядок исчисления и уплаты акциза. Сроки и порядок уплаты акциза.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Источники уплаты акциза.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Оформление бухгалтерскими проводками начисления и перечисления суммы налога. Аналитический учет по счету 68 "Расчеты по налогам и сборам".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401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 12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Порядок заполнения платежных поручений по перечислению налогов и сборов. 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Коды бюджетной классификации, порядок их присвоения для налога, штрафа и пени. 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Образец заполнения платежного поручения по перечислению акциза.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810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№10,11,12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Определение налогооблагаемой базы и расчет суммы акциза подлежащей уплате в бюджет. Заполнение платежного поручения по уплате налога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 №10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Решение ситуационных задач: Определение налогооблагаемой базы по акцизам с учетом налоговых льгот.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Расчет суммы акциза подлежащей уплате в бюджет.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3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 №11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Формирование бухгалтерских проводок по начислению и перечислению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акциза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Ведение аналитического учета по счету 68 "Расчеты по налогам и сборам";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3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 № 12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Заполнение платежных поручений по перечислению акциза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594AF9">
              <w:rPr>
                <w:sz w:val="24"/>
                <w:szCs w:val="24"/>
              </w:rPr>
              <w:t xml:space="preserve"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 </w:t>
            </w:r>
            <w:r w:rsidRPr="00594AF9">
              <w:rPr>
                <w:sz w:val="24"/>
              </w:rPr>
              <w:t>Пользоваться образцом заполнения платежных поручений по перечислению сумм акциза.</w:t>
            </w:r>
          </w:p>
          <w:p w:rsidR="002B05A2" w:rsidRPr="00594AF9" w:rsidRDefault="002B05A2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34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Тема  2.5 Организация расчетов с бюджетом по налогу на добычу полезных ископаемых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 13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037" w:type="dxa"/>
            <w:vMerge w:val="restart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403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Элементы налогообложения: Плательщики НДПИ. Перечень ДПИ. Объект налогообложения. Налоговая база. Налоговые ставки.  Порядок исчисления и уплаты налога. Сроки и порядок уплаты налога.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Источники уплаты </w:t>
            </w:r>
            <w:r w:rsidRPr="00594AF9">
              <w:rPr>
                <w:rFonts w:eastAsiaTheme="minorHAnsi"/>
                <w:sz w:val="24"/>
                <w:szCs w:val="24"/>
                <w:lang w:eastAsia="en-US"/>
              </w:rPr>
              <w:t>налога на добычу полезных ископаемых.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Оформление бухгалтерскими проводками начисления и перечисления суммы налога. Аналитический учет по счету 68 "Расчеты по налогам и сборам". </w:t>
            </w:r>
          </w:p>
        </w:tc>
        <w:tc>
          <w:tcPr>
            <w:tcW w:w="1037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403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№14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Порядок заполнения платежных поручений по перечислению налогов и сборов. 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Коды бюджетной классификации, порядок их присвоения для налога, штрафа и пени. 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Образец заполнения платежного поручения по перечислению налога на добычу полезных ископаемых.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70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№13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Определение налогооблагаемой базы и расчет суммы налога на добычу полезных ископаемых. подлежащей уплате в бюджет. Заполнение платежного поручения по уплате налога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 №</w:t>
            </w:r>
            <w:r w:rsidRPr="00594A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7" w:type="dxa"/>
            <w:vMerge w:val="restart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974731" w:rsidRPr="00594AF9" w:rsidTr="00140E01">
        <w:trPr>
          <w:trHeight w:val="2475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Определение налогооблагаемой базы по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налога на добычу полезных ископаемых.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Формирование бухгалтерских проводок по начислению и перечислению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налога на добычу полезных ископаемых.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Ведение аналитического учета по счету 68 "Расчеты по налогам и сборам";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Заполнение платежных поручений по перечислению налога на добычу полезных ископаемых.</w:t>
            </w:r>
          </w:p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</w:t>
            </w:r>
          </w:p>
        </w:tc>
        <w:tc>
          <w:tcPr>
            <w:tcW w:w="1037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770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Тема  2.6 Организация расчетов с бюджетом по водному налогу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 15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>Элементы налогообложения: Плательщики и объекты водного налога. Налоговая база. Налоговые ставки. Порядок исчисления и уплаты водного налога. Сроки и порядок уплаты водного налога.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sz w:val="24"/>
                <w:szCs w:val="24"/>
                <w:lang w:eastAsia="en-US"/>
              </w:rPr>
              <w:t>Расчет налоговой базы, расчет суммы налога, начисление сумм налога на счетах бухгалтерского учета по водному налогу.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Источники уплаты водного </w:t>
            </w:r>
            <w:r w:rsidRPr="00594AF9">
              <w:rPr>
                <w:rFonts w:eastAsiaTheme="minorHAnsi"/>
                <w:sz w:val="24"/>
                <w:szCs w:val="24"/>
                <w:lang w:eastAsia="en-US"/>
              </w:rPr>
              <w:t>налога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Источники уплаты водного </w:t>
            </w:r>
            <w:r w:rsidRPr="00594AF9">
              <w:rPr>
                <w:rFonts w:eastAsiaTheme="minorHAnsi"/>
                <w:sz w:val="24"/>
                <w:szCs w:val="24"/>
                <w:lang w:eastAsia="en-US"/>
              </w:rPr>
              <w:t xml:space="preserve">налога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Оформление бухгалтерскими проводками начисления и перечисления суммы налога. Аналитический учет по счету 68 "Расчеты по налогам и сборам".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974731" w:rsidRPr="00594AF9" w:rsidTr="00140E01">
        <w:trPr>
          <w:trHeight w:val="249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 16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Порядок заполнения платежных поручений по перечислению налогов и сборов. 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Коды бюджетной классификации, порядок их присвоения для налога, штрафа и пени. </w:t>
            </w:r>
          </w:p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Образец заполнения платежного поручения по перечислению водного налога.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49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№14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Определение налогооблагаемой базы и расчет суммы водного </w:t>
            </w:r>
            <w:r w:rsidRPr="00594AF9">
              <w:rPr>
                <w:rFonts w:eastAsiaTheme="minorHAnsi"/>
                <w:sz w:val="24"/>
                <w:szCs w:val="24"/>
                <w:lang w:eastAsia="en-US"/>
              </w:rPr>
              <w:t xml:space="preserve">налога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подлежащей уплате в бюджет. Заполнение платежного поручения по уплате налога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 №</w:t>
            </w:r>
            <w:r w:rsidRPr="00594A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37" w:type="dxa"/>
            <w:vMerge w:val="restart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974731" w:rsidRPr="00594AF9" w:rsidTr="00140E01">
        <w:trPr>
          <w:trHeight w:val="2220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Определение налогооблагаемой базы по водному налогу. 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Формирование бухгалтерских проводок по начислению и перечислению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водного налога.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Ведение аналитического учета по счету 68 «Расчеты по налогам и сборам».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Заполнение платежных поручений по перечислению водного налога.</w:t>
            </w:r>
          </w:p>
          <w:p w:rsidR="00974731" w:rsidRPr="00594AF9" w:rsidRDefault="00974731" w:rsidP="00974731">
            <w:pPr>
              <w:jc w:val="both"/>
              <w:rPr>
                <w:b/>
              </w:rPr>
            </w:pPr>
            <w:r w:rsidRPr="00594AF9">
              <w:rPr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</w:t>
            </w:r>
          </w:p>
        </w:tc>
        <w:tc>
          <w:tcPr>
            <w:tcW w:w="1037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077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Тема 2.7 Организация расчетов с бюджетом по государственной пошлине.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 17</w:t>
            </w:r>
          </w:p>
          <w:p w:rsidR="00974731" w:rsidRPr="00594AF9" w:rsidRDefault="00974731" w:rsidP="00974731">
            <w:pPr>
              <w:rPr>
                <w:b/>
                <w:i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Элементы налогообложения: Плательщики, Объект налогообложения. Налоговая база. Порядок и сроки уплаты государственной пошлины. Размер государственной пошлины. Особенности уплаты государственной пошлины. Льготы для отдельных категорий физических лиц и организаций.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Оформление бухгалтерскими проводками начисления и перечисления суммы налога. Аналитический учет по счету 68 «Расчеты по налогам и сборам».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420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 18</w:t>
            </w:r>
          </w:p>
          <w:p w:rsidR="00974731" w:rsidRPr="00594AF9" w:rsidRDefault="00974731" w:rsidP="00974731">
            <w:pPr>
              <w:rPr>
                <w:b/>
                <w:i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Порядок заполнения платежных поручений по перечислению налогов и сборов. Правила заполнения данных статуса плательщика, идентификационный номер налогоплательщика (ИНН) получателя, код причины постановки на учет (КПП) получателя, наименования налоговой инспекции, код бюджетной классификации (КБК), общероссийский классификатор объектов административно-территориального деления (ОКАТО), основания платежа, налогового периода, номера документа, даты документа, типа платежа.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Коды бюджетной классификации, порядок их присвоения для налога, штрафа и пени. 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Образец заполнения платежного поручения по перечислению государственной пошлины.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420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Тема 2.8 Организация расчетов с бюджетом по</w:t>
            </w:r>
            <w:r w:rsidRPr="00594A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сборам за пользование объектами животного мира и за пользование объектами водных биологических ресурсов.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СЕМИНАР №1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037" w:type="dxa"/>
            <w:vMerge w:val="restart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420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Элементы налогообложения: Плательщики, Объект налогообложения. Налоговая база. Налоговые ставки.  Порядок исчисления и уплаты сбора. Порядок зачисления сборов. Порядок представления сведений органами, выдающими лицензии.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Льготы для отдельных категорий физических лиц и организаций.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Оформление бухгалтерскими проводками начисления и перечисления суммы сбора. Аналитический учет по счету 68 «Расчеты по налогам и сборам». Порядок заполнения платежных поручений по перечислению налогов и сборов. Правила заполнения данных статуса плательщика, идентификационный номер налогоплательщика (ИНН) получателя, код причины постановки на учет (КПП) получателя, наименования налоговой инспекции, код бюджетной классификации (КБК), общероссийский классификатор объектов административно-территориального деления (ОКАТО), основания платежа, налогового периода, номера документа, даты документа, типа платежа.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Коды бюджетной классификации, порядок их присвоения для налога, штрафа и пени.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Образец заполнения платежного поручения по перечислению сбора.</w:t>
            </w:r>
          </w:p>
        </w:tc>
        <w:tc>
          <w:tcPr>
            <w:tcW w:w="1037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89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Практическое занятие №15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Определение налогооблагаемой базы и расчет суммы сбора за пользование объектами животного мира и за пользование объектами водных биологических ресурсов, подлежащей уплате в бюджет. Заполнение платежного поручения по уплате налога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 №</w:t>
            </w:r>
            <w:r w:rsidRPr="00594A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37" w:type="dxa"/>
            <w:vMerge w:val="restart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974731" w:rsidRPr="00594AF9" w:rsidTr="00140E01">
        <w:trPr>
          <w:trHeight w:val="2280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Определение налогооблагаемой базы по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сбору за пользование объектами животного мира и за пользование объектами водных биологических ресурсов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Формирование бухгалтерских проводок по начислению и перечислению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сбора за пользование объектами животного мира и за пользование объектами водных биологических ресурсов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Ведение аналитического учета по счету 68 «Расчеты по налогам и сборам»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Заполнение платежных поручений по перечислению сбора за пользование объектами животного мира и за пользование объектами водных биологических ресурсов</w:t>
            </w:r>
          </w:p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</w:t>
            </w:r>
          </w:p>
        </w:tc>
        <w:tc>
          <w:tcPr>
            <w:tcW w:w="1037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704"/>
        </w:trPr>
        <w:tc>
          <w:tcPr>
            <w:tcW w:w="3403" w:type="dxa"/>
          </w:tcPr>
          <w:p w:rsidR="00974731" w:rsidRPr="00594AF9" w:rsidRDefault="00974731" w:rsidP="00974731">
            <w:pPr>
              <w:rPr>
                <w:b/>
                <w:i/>
                <w:sz w:val="24"/>
                <w:szCs w:val="24"/>
              </w:rPr>
            </w:pPr>
            <w:r w:rsidRPr="00594AF9">
              <w:rPr>
                <w:b/>
                <w:i/>
                <w:sz w:val="24"/>
                <w:szCs w:val="24"/>
              </w:rPr>
              <w:t xml:space="preserve">Самостоятельная работа 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i/>
                <w:sz w:val="24"/>
                <w:szCs w:val="24"/>
              </w:rPr>
              <w:t>№ 2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Нормативно-правовое регулирование федеральных налогов и сборов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i/>
                <w:sz w:val="24"/>
                <w:szCs w:val="24"/>
              </w:rPr>
              <w:t>Самостоятельная работа № 2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Положение по бухгалтерскому учету «Учет расчетов по налогу на прибыль» ПБУ 18/02.</w:t>
            </w:r>
          </w:p>
          <w:p w:rsidR="00974731" w:rsidRPr="00594AF9" w:rsidRDefault="00974731" w:rsidP="00974731">
            <w:pPr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Приказом Минфина России от 05.10.2011г. № 124н «О внесении изменений в формы бухгалтерской отчетности организаций»</w:t>
            </w:r>
          </w:p>
          <w:p w:rsidR="00974731" w:rsidRPr="00594AF9" w:rsidRDefault="00974731" w:rsidP="00974731">
            <w:pPr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Приказом Минфина России от 02.07.2010 г. № 66н «О формах бухгалтерской отчетности организаций»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Федеральный Закон № 402-ФЗ от 06.12.2011 г.  «О бухгалтерском учете»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Положение по бухгалтерскому учету «Доходы организации» (ПБУ 9/99),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Положение по бухгалтерскому учету «Расходы организации» (ПБУ 10/99),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Положение по бухгалтерскому учету (ПБУ 22/2010) «Исправление ошибок в бухгалтерском учете и отчетности» (утверждено приказом Минфина России от 28.06.2010 г. № 63н) и др.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562"/>
        </w:trPr>
        <w:tc>
          <w:tcPr>
            <w:tcW w:w="3403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b/>
                <w:sz w:val="24"/>
                <w:szCs w:val="24"/>
              </w:rPr>
              <w:t>Консультация №1</w:t>
            </w:r>
            <w:r w:rsidRPr="00594AF9">
              <w:rPr>
                <w:sz w:val="24"/>
                <w:szCs w:val="24"/>
              </w:rPr>
              <w:t xml:space="preserve"> </w:t>
            </w: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Организация расчетов с бюджетом по федеральным налогам и сборам.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Консультация №1</w:t>
            </w:r>
            <w:r w:rsidRPr="00594AF9">
              <w:rPr>
                <w:sz w:val="24"/>
                <w:szCs w:val="24"/>
              </w:rPr>
              <w:t xml:space="preserve"> 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Ориентироваться в системе налогов Российской Федерации. Выделять элементы налогообложения по федеральным налогам и сборам. Определять источники уплаты налогов, сборов, пошлин.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Оформление бухгалтерскими проводками начисления и перечисления сумм федеральных налогов и сборов.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Правила ведения аналитического учета по счету 68 «Расчеты по налогам и сборам». Алгоритм заполнения платежных поручений по перечислению налогов и сборов;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Выбирать для платежных поручений по видам налогов соответствующие реквизиты. </w:t>
            </w:r>
            <w:r w:rsidRPr="00594AF9">
              <w:rPr>
                <w:sz w:val="24"/>
                <w:szCs w:val="24"/>
              </w:rPr>
              <w:lastRenderedPageBreak/>
              <w:t>Выбирать коды бюджетной классификации для определенных налогов, штрафов и пени.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Пользоваться образцом заполнения платежных поручений по перечислению федеральных  налогов, сборов и пошлин.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15413" w:type="dxa"/>
            <w:gridSpan w:val="4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bCs/>
                <w:i/>
                <w:sz w:val="24"/>
                <w:szCs w:val="24"/>
              </w:rPr>
              <w:lastRenderedPageBreak/>
              <w:t>РАЗДЕЛ 3. Организация расчетов с бюджетом по региональным налогам</w:t>
            </w:r>
          </w:p>
        </w:tc>
      </w:tr>
      <w:tr w:rsidR="00974731" w:rsidRPr="00594AF9" w:rsidTr="00140E01">
        <w:trPr>
          <w:trHeight w:val="1429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Тема 3.1 Организация расчетов с бюджетом по налогу на имущество организаций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УРОК № 19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>Правовые нормы применения налога. Элементы налогообложения: Налогоплательщики. Объект налогообложения. Расчет налоговой базы. Налоговый и отчетный периоды. Налоговые ставки. Льготы по налогу на имущество.</w:t>
            </w:r>
            <w:r w:rsidRPr="00594AF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УРОК № 20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>Порядок исчисления и сроки уплаты налога. Налоговая декларация.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Источники уплаты акциза.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Оформление бухгалтерскими проводками начисления и перечисления суммы налога. Аналитический учет по счету 68 "Расчеты по налогам и сборам".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УРОК № 21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Порядок заполнения платежных поручений по перечислению налогов и сборов. Правила заполнения данных статуса плательщика, идентификационный номер налогоплательщика (ИНН) получателя, код причины постановки на учет (КПП) получателя, наименования налоговой инспекции, код бюджетной классификации (КБК), общероссийский классификатор объектов административно-территориального деления (ОКАТО), основания платежа, налогового периода, номера документа, даты документа, типа платежа.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Коды бюджетной классификации, порядок их присвоения для налога, штрафа и пени. 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Образец заполнения платежного поручения по перечислению налога на имущество организаций.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26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color w:val="000000" w:themeColor="text1"/>
                <w:sz w:val="24"/>
                <w:szCs w:val="24"/>
              </w:rPr>
            </w:pPr>
            <w:r w:rsidRPr="00594AF9">
              <w:rPr>
                <w:b/>
                <w:color w:val="000000" w:themeColor="text1"/>
                <w:sz w:val="24"/>
                <w:szCs w:val="24"/>
              </w:rPr>
              <w:t xml:space="preserve">Практическое занятие </w:t>
            </w:r>
          </w:p>
          <w:p w:rsidR="00974731" w:rsidRPr="00594AF9" w:rsidRDefault="00974731" w:rsidP="00974731">
            <w:pPr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b/>
                <w:color w:val="000000" w:themeColor="text1"/>
                <w:sz w:val="24"/>
                <w:szCs w:val="24"/>
              </w:rPr>
              <w:t>№16,17</w:t>
            </w:r>
            <w:r w:rsidRPr="00594AF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74731" w:rsidRPr="00594AF9" w:rsidRDefault="00974731" w:rsidP="00974731">
            <w:pPr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 xml:space="preserve">Определение налогооблагаемой базы и расчет суммы налога на имущество организаций </w:t>
            </w:r>
            <w:r w:rsidRPr="00594AF9">
              <w:rPr>
                <w:color w:val="000000" w:themeColor="text1"/>
                <w:sz w:val="24"/>
                <w:szCs w:val="24"/>
              </w:rPr>
              <w:lastRenderedPageBreak/>
              <w:t>подлежащей уплате в бюджет. Заполнение платежного поручения по уплате налога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b/>
                <w:color w:val="000000" w:themeColor="text1"/>
                <w:sz w:val="24"/>
                <w:szCs w:val="24"/>
              </w:rPr>
            </w:pPr>
            <w:r w:rsidRPr="00594AF9">
              <w:rPr>
                <w:b/>
                <w:color w:val="000000" w:themeColor="text1"/>
                <w:sz w:val="24"/>
                <w:szCs w:val="24"/>
              </w:rPr>
              <w:lastRenderedPageBreak/>
              <w:t>Практическое занятие №16</w:t>
            </w:r>
          </w:p>
        </w:tc>
        <w:tc>
          <w:tcPr>
            <w:tcW w:w="1037" w:type="dxa"/>
            <w:vMerge w:val="restart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425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Определение налоговой базы и расчет суммы налога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на имущество организаций с учетом налоговых льгот.</w:t>
            </w:r>
          </w:p>
          <w:p w:rsidR="00974731" w:rsidRPr="00594AF9" w:rsidRDefault="00974731" w:rsidP="00974731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 xml:space="preserve">Формирование бухгалтерских проводок по начислению и перечислению 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налога на имущество организаций.</w:t>
            </w:r>
          </w:p>
          <w:p w:rsidR="00974731" w:rsidRPr="00594AF9" w:rsidRDefault="00974731" w:rsidP="00974731">
            <w:pPr>
              <w:jc w:val="both"/>
              <w:rPr>
                <w:b/>
                <w:color w:val="000000" w:themeColor="text1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Ведение аналитического учета по счету 68 "Расчеты по налогам и сборам";</w:t>
            </w:r>
          </w:p>
        </w:tc>
        <w:tc>
          <w:tcPr>
            <w:tcW w:w="1037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35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94AF9">
              <w:rPr>
                <w:b/>
                <w:color w:val="000000" w:themeColor="text1"/>
                <w:sz w:val="24"/>
                <w:szCs w:val="24"/>
              </w:rPr>
              <w:t>Практическое занятие №17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Заполнение платежных поручений по перечислению налога на имущество организаций.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</w:t>
            </w:r>
          </w:p>
          <w:p w:rsidR="00974731" w:rsidRPr="00594AF9" w:rsidRDefault="00974731" w:rsidP="00974731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Пользоваться образцом заполнения платежных поручений по перечислению налога на имущество организаций.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70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Тема 3.2 Организация расчетов с бюджетом по налогу на игорный бизнес.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УРОК №22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Элементы налогообложения: Налогоплательщики. Объект налогообложения. Налоговая база. Налоговый периоды. Налоговые ставки. Порядок исчисления налога. Порядок и сроки уплаты налога.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Источники уплаты налога на игорный бизнес.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Оформление бухгалтерскими проводками начисления и перечисления суммы налога. Аналитический учет по счету 68 «Расчеты по налогам и сборам».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УРОК №23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Порядок заполнения платежных поручений по перечислению налогов и сборов. Правила заполнения данных статуса плательщика, идентификационный номер налогоплательщика (ИНН) получателя, код причины постановки на учет (КПП) получателя, наименования налоговой инспекции, код бюджетной классификации (КБК), общероссийский классификатор объектов административно-территориального деления (ОКАТО), основания платежа, налогового периода, номера документа, даты документа, типа платежа. </w:t>
            </w:r>
          </w:p>
          <w:p w:rsidR="00974731" w:rsidRPr="00594AF9" w:rsidRDefault="00974731" w:rsidP="00974731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Коды бюджетной классификации, порядок их присвоения для налога, штрафа и пени. Образец заполнения платежного поручения по перечислению налога на игорный бизнес.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666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color w:val="000000" w:themeColor="text1"/>
                <w:sz w:val="24"/>
                <w:szCs w:val="24"/>
              </w:rPr>
            </w:pPr>
            <w:r w:rsidRPr="00594AF9">
              <w:rPr>
                <w:b/>
                <w:color w:val="000000" w:themeColor="text1"/>
                <w:sz w:val="24"/>
                <w:szCs w:val="24"/>
              </w:rPr>
              <w:t xml:space="preserve">Практическое занятие </w:t>
            </w:r>
          </w:p>
          <w:p w:rsidR="00974731" w:rsidRPr="00594AF9" w:rsidRDefault="00974731" w:rsidP="00974731">
            <w:pPr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b/>
                <w:color w:val="000000" w:themeColor="text1"/>
                <w:sz w:val="24"/>
                <w:szCs w:val="24"/>
              </w:rPr>
              <w:t>№18,19</w:t>
            </w:r>
          </w:p>
          <w:p w:rsidR="00974731" w:rsidRPr="00594AF9" w:rsidRDefault="00974731" w:rsidP="00974731">
            <w:pPr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 xml:space="preserve">Определение налогооблагаемой базы и расчет суммы налога на игорный бизнес подлежащей уплате в бюджет. Заполнение платежного поручения по </w:t>
            </w:r>
            <w:r w:rsidRPr="00594AF9">
              <w:rPr>
                <w:color w:val="000000" w:themeColor="text1"/>
                <w:sz w:val="24"/>
                <w:szCs w:val="24"/>
              </w:rPr>
              <w:lastRenderedPageBreak/>
              <w:t>уплате налога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b/>
                <w:color w:val="000000" w:themeColor="text1"/>
                <w:sz w:val="24"/>
                <w:szCs w:val="24"/>
              </w:rPr>
              <w:lastRenderedPageBreak/>
              <w:t>Практическое занятие №18</w:t>
            </w:r>
          </w:p>
          <w:p w:rsidR="00974731" w:rsidRPr="00594AF9" w:rsidRDefault="00974731" w:rsidP="00974731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 xml:space="preserve">Определение налоговой базы и расчет суммы 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налога на игорный бизнес с учетом налоговых льгот.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 xml:space="preserve">Формирование бухгалтерских проводок по начислению и перечислению 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налога на игорный бизнес</w:t>
            </w:r>
          </w:p>
          <w:p w:rsidR="00974731" w:rsidRPr="00594AF9" w:rsidRDefault="00974731" w:rsidP="00974731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Ведение аналитического учета по счету 68 «Расчеты по налогам и сборам».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94AF9">
              <w:rPr>
                <w:b/>
                <w:color w:val="000000" w:themeColor="text1"/>
                <w:sz w:val="24"/>
                <w:szCs w:val="24"/>
              </w:rPr>
              <w:t>Практическое занятие №19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Заполнение платежных поручений по перечислению налога на игорный бизнес.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lastRenderedPageBreak/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 Пользоваться образцом заполнения платежных поручений по перечислению налога на игорный бизнес.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116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Тема 3.3 Организация расчетов с бюджетом по транспортному налогу 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УРОК №24</w:t>
            </w:r>
          </w:p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Элементы налогообложения: Налогоплательщики. Объект налогообложения. Налоговая база. Налоговый и отчетный периоды. Налоговые ставки. Порядок исчисления налога. Порядок и сроки уплаты налога и авансовых платежей по налогу. Налоговая декларация.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Источники уплаты транспортного налога. </w:t>
            </w:r>
          </w:p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Оформление бухгалтерскими проводками начисления и перечисления суммы налога. Аналитический учет по счету 68 «Расчеты по налогам и сборам».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УРОК №25</w:t>
            </w:r>
          </w:p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Порядок заполнения платежных поручений по перечислению налогов и сборов. Правила заполнения данных статуса плательщика, идентификационный номер налогоплательщика (ИНН) получателя, код причины постановки на учет (КПП) получателя, наименования налоговой инспекции, код бюджетной классификации (КБК), общероссийский классификатор объектов административно-территориального деления (ОКАТО), основания платежа, налогового периода, номера документа, даты документа, типа платежа.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Коды бюджетной классификации, порядок их присвоения для налога, штрафа и пени. </w:t>
            </w:r>
          </w:p>
          <w:p w:rsidR="00974731" w:rsidRPr="00594AF9" w:rsidRDefault="00974731" w:rsidP="00974731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Образец заполнения платежного поручения по перечислению транспортного налога.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96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 xml:space="preserve">Практическое занятие  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№20,21</w:t>
            </w:r>
          </w:p>
          <w:p w:rsidR="00974731" w:rsidRPr="00594AF9" w:rsidRDefault="00974731" w:rsidP="00974731">
            <w:pPr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 xml:space="preserve">Определение налогооблагаемой базы и расчет суммы транспортного налога подлежащей уплате в бюджет. Заполнение </w:t>
            </w:r>
            <w:r w:rsidRPr="00594AF9">
              <w:rPr>
                <w:color w:val="000000" w:themeColor="text1"/>
                <w:sz w:val="24"/>
                <w:szCs w:val="24"/>
              </w:rPr>
              <w:lastRenderedPageBreak/>
              <w:t>платежного поручения по уплате налога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Практическое занятие  №20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 xml:space="preserve">Решение ситуационных задач: Определение налоговой базы и расчет суммы транспортного налога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 учетом налоговых льгот.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Определение налоговой базы и расчет суммы транспортного налога.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 xml:space="preserve">Формирование бухгалтерских проводок по начислению и перечислению транспортного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налога в региональный бюджет.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974731" w:rsidRPr="00594AF9" w:rsidRDefault="00974731" w:rsidP="00974731">
            <w:pPr>
              <w:jc w:val="both"/>
              <w:rPr>
                <w:b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Ведение аналитического учета по счету 68 «Расчеты по налогам и сборам».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590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 №21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 xml:space="preserve">Заполнение платежных поручений по перечислению </w:t>
            </w:r>
            <w:r w:rsidRPr="00594AF9">
              <w:rPr>
                <w:sz w:val="24"/>
                <w:szCs w:val="24"/>
              </w:rPr>
              <w:t>транспортного налога.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 xml:space="preserve"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 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</w:rPr>
              <w:t xml:space="preserve">Пользоваться образцом заполнения платежных поручений по перечислению </w:t>
            </w:r>
            <w:r w:rsidRPr="00594AF9">
              <w:rPr>
                <w:sz w:val="24"/>
              </w:rPr>
              <w:t>транспортного налога.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Консультация 2</w:t>
            </w:r>
            <w:r w:rsidRPr="00594AF9">
              <w:rPr>
                <w:sz w:val="24"/>
                <w:szCs w:val="24"/>
              </w:rPr>
              <w:t xml:space="preserve">: </w:t>
            </w: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Организация расчетов с бюджетом по региональным налогам 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Ориентироваться в системе налогов Российской Федерации. 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Выделять элементы налогообложения по региональным налогам. Определять источники уплаты налогов, сборов, пошлин.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Оформление бухгалтерскими проводками начисления и перечисления сумм региональных налогов и сборов.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Правила ведения аналитического учета по счету 68 «Расчеты по налогам и сборам». Алгоритм заполнения платежных поручений по перечислению региональных налогов и сборов.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Пользоваться образцом заполнения платежных поручений по перечислению региональных налогов, сборов и пошлин.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15413" w:type="dxa"/>
            <w:gridSpan w:val="4"/>
          </w:tcPr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bCs/>
                <w:i/>
                <w:sz w:val="24"/>
                <w:szCs w:val="24"/>
              </w:rPr>
              <w:t>РАЗДЕЛ 4. Организация расчетов с бюджетом по местным налогам и сборам</w:t>
            </w:r>
          </w:p>
        </w:tc>
      </w:tr>
      <w:tr w:rsidR="00974731" w:rsidRPr="00594AF9" w:rsidTr="00140E01">
        <w:trPr>
          <w:trHeight w:val="2409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Тема 4.1</w:t>
            </w:r>
            <w:r w:rsidRPr="00594AF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Организация расчетов с бюджетом по </w:t>
            </w: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земельному налогу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УРОК №26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Экономическое содержание налога. Правовые нормы применения налога. Элементы налогообложения: Налогоплательщики. Объект налогообложения. Налоговая база и порядок ее определения. Налоговые льготы. Налоговый и отчетный периоды. Налоговые ставки. Порядок исчисления налога и авансовых платежей по налогу.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Источники уплаты земельного налога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Оформление бухгалтерскими проводками начисления и перечисления суммы налога. Аналитический учет по счету 68 "Расчеты по налогам и сборам".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УРОК №27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Порядок заполнения платежных поручений по перечислению налогов и сборов. 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административно-территориального деления (далее - ОКАТО), основания платежа, налогового периода, номера документа, даты документа, типа платежа.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Коды бюджетной классификации, порядок их присвоения для налога, штрафа и пени. 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Образец заполнения платежного поручения по перечислению земельного налога.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816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 xml:space="preserve">Практическое занятие  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№22,23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Определение налогооблагаемой базы и расчет суммы земельного налога подлежащей уплате в бюджет. Заполнение платежного поручения по уплате налога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 №22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 xml:space="preserve">Определение налоговой базы и расчет суммы земельного налога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 учетом налоговых льгот.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Определение налоговой базы и расчет суммы земельного налога..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 xml:space="preserve">Формирование бухгалтерских проводок по начислению и перечислению транспортного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налога и налога на игорный бизнес в региональный бюджет.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Ведение аналитического учета по счету 68 "Расчеты по налогам и сборам"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 xml:space="preserve">Практическое занятие  №23 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 xml:space="preserve">Заполнение платежных поручений по перечислению </w:t>
            </w:r>
            <w:r w:rsidRPr="00594AF9">
              <w:rPr>
                <w:sz w:val="24"/>
                <w:szCs w:val="24"/>
              </w:rPr>
              <w:t>земельного налога.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Пользоваться образцом заполнения платежных поручений по перечислению </w:t>
            </w:r>
            <w:r w:rsidRPr="00594AF9">
              <w:rPr>
                <w:sz w:val="24"/>
                <w:szCs w:val="24"/>
              </w:rPr>
              <w:t xml:space="preserve">земельного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налога.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Тема 4.2</w:t>
            </w:r>
            <w:r w:rsidRPr="00594AF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Организация расчетов с бюджетом по</w:t>
            </w: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торговому сбору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Урок №28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037" w:type="dxa"/>
            <w:vMerge w:val="restart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 xml:space="preserve">Элементы налогообложения: Плательщики сбора. Объект налогообложения. Виды предпринимательской деятельности в отношении которых устанавливается сбор. Период обложения. Ставки сбора. Порядок исчисления и уплаты сбора. </w:t>
            </w:r>
            <w:r w:rsidRPr="00594AF9">
              <w:rPr>
                <w:rFonts w:eastAsiaTheme="minorHAnsi"/>
                <w:sz w:val="24"/>
                <w:szCs w:val="24"/>
                <w:lang w:eastAsia="en-US"/>
              </w:rPr>
              <w:t xml:space="preserve">Учет плательщиков сборов. 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Источники уплаты торгового сбора.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Оформление бухгалтерскими проводками начисления и перечисления суммы налога. Аналитический учет по счету 68 "Расчеты по налогам и сборам". </w:t>
            </w:r>
          </w:p>
        </w:tc>
        <w:tc>
          <w:tcPr>
            <w:tcW w:w="1037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Урок №29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Порядок заполнения платежных поручений по перечислению налогов и сборов.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Коды бюджетной классификации, порядок их присвоения для налога, штрафа и пени. 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Образец заполнения платежного поручения по перечислению торгового сбора.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3046"/>
        </w:trPr>
        <w:tc>
          <w:tcPr>
            <w:tcW w:w="3403" w:type="dxa"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Практическое занятие №24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Определение налогооблагаемой базы и расчет суммы по</w:t>
            </w:r>
            <w:r w:rsidRPr="00594AF9">
              <w:rPr>
                <w:rFonts w:eastAsiaTheme="minorHAnsi"/>
                <w:sz w:val="24"/>
                <w:szCs w:val="24"/>
                <w:lang w:eastAsia="en-US"/>
              </w:rPr>
              <w:t xml:space="preserve"> торговому сбору.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Заполнение платежного поручения по уплате налога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№24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 xml:space="preserve">Определение налоговой базы и расчет суммы торгового сбора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 учетом налоговых льгот.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Расчет суммы по</w:t>
            </w:r>
            <w:r w:rsidRPr="00594AF9">
              <w:rPr>
                <w:rFonts w:eastAsiaTheme="minorHAnsi"/>
                <w:sz w:val="24"/>
                <w:szCs w:val="24"/>
                <w:lang w:eastAsia="en-US"/>
              </w:rPr>
              <w:t xml:space="preserve"> торговому сбору.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>Формирование бухгалтерских проводок по начислению и перечислению сумм торгового сбора.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Ведение аналитического учета по счету 68 "Расчеты по налогам и сборам".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 xml:space="preserve">Заполнение платежных поручений по перечислению </w:t>
            </w:r>
            <w:r w:rsidRPr="00594AF9">
              <w:rPr>
                <w:sz w:val="24"/>
                <w:szCs w:val="24"/>
              </w:rPr>
              <w:t>суммы торгового сбора..</w:t>
            </w:r>
          </w:p>
          <w:p w:rsidR="00974731" w:rsidRPr="00594AF9" w:rsidRDefault="00974731" w:rsidP="00974731">
            <w:pPr>
              <w:jc w:val="both"/>
            </w:pPr>
            <w:r w:rsidRPr="00594AF9">
              <w:rPr>
                <w:color w:val="000000" w:themeColor="text1"/>
                <w:sz w:val="24"/>
                <w:szCs w:val="24"/>
              </w:rPr>
              <w:t xml:space="preserve"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 Пользоваться образцом заполнения платежных поручений по перечислению </w:t>
            </w:r>
            <w:r w:rsidRPr="00594AF9">
              <w:rPr>
                <w:sz w:val="24"/>
                <w:szCs w:val="24"/>
              </w:rPr>
              <w:t>торгового сбора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494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Тема 4.3</w:t>
            </w:r>
            <w:r w:rsidRPr="00594AF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Организация расчетов с бюджетом по</w:t>
            </w: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налогу на имущество физических лиц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Урок №30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Экономическое содержание налога. Правовые нормы применения налога. Элементы налогообложения: Налогоплательщики. Объект налогообложения. Налоговая база и порядок ее определения. Налоговые льготы. Налоговый и отчетный периоды. Налоговые ставки. Порядок исчисления налога и авансовых платежей по налогу.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Источники уплаты налога на имущество физических лиц.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Оформление бухгалтерскими проводками начисления и перечисления суммы налога. Аналитический учет по счету 68 "Расчеты по налогам и сборам".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Урок №31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Порядок заполнения платежных поручений по перечислению налогов и сборов. 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Коды бюджетной классификации, порядок их присвоения для налога, штрафа и пени. 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Образец заполнения платежного поручения по перечислению налога на имущество физических лиц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240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 xml:space="preserve">Практическое занятие </w:t>
            </w:r>
          </w:p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№25,26</w:t>
            </w:r>
          </w:p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Определение налогооблагаемой базы и расчет суммы налога на имущество физических лиц. Заполнение платежного поручения по уплате налога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№25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 xml:space="preserve">Определение налоговой базы и расчет суммы 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налога на имущество физических лиц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 учетом налоговых льгот.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Расчет суммы налога на имущество физических лиц.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 xml:space="preserve">Формирование бухгалтерских проводок по начислению и перечислению сумм 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налога на имущество физических лиц.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Ведение аналитического учета по счету 68 "Расчеты по налогам и сборам";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594AF9">
              <w:rPr>
                <w:b/>
                <w:sz w:val="24"/>
              </w:rPr>
              <w:t>Практическое занятие №26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 xml:space="preserve">Заполнение платежных поручений по перечислению </w:t>
            </w:r>
            <w:r w:rsidRPr="00594AF9">
              <w:rPr>
                <w:sz w:val="24"/>
                <w:szCs w:val="24"/>
              </w:rPr>
              <w:t xml:space="preserve">суммы </w:t>
            </w:r>
            <w:r w:rsidRPr="00594AF9">
              <w:rPr>
                <w:color w:val="000000" w:themeColor="text1"/>
                <w:sz w:val="24"/>
                <w:szCs w:val="24"/>
              </w:rPr>
              <w:t>налога на имущество физических лиц.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 Пользоваться образцом заполнения платежных поручений по перечислению налога на имущество физических лиц.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b/>
                <w:sz w:val="24"/>
                <w:szCs w:val="24"/>
              </w:rPr>
              <w:t>Консультация 3</w:t>
            </w:r>
            <w:r w:rsidRPr="00594AF9">
              <w:rPr>
                <w:sz w:val="24"/>
                <w:szCs w:val="24"/>
              </w:rPr>
              <w:t xml:space="preserve">: 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Определение налогооблагаемой базы и расчет сумм местных налогов и сборов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Экономическое содержание местных налогов. Определять виды и порядок налогообложения. Ориентироваться в системе налогов Российской Федерации.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Выделять элементы налогообложения по местным налогам и сборам.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Определять источники уплаты налогов, сборов, пошлин.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Оформлять бухгалтерскими проводками начисления и перечисления сумм налогов и сборов. Организовывать аналитический учет по счету 68 "Расчеты по налогам и сборам". Заполнять платежные поручения по перечислению налогов и сборов. 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 Пользоваться образцом заполнения платежных поручений по перечислению местных налогов, сборов.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974731" w:rsidRPr="00594AF9" w:rsidTr="00140E01">
        <w:trPr>
          <w:trHeight w:val="194"/>
        </w:trPr>
        <w:tc>
          <w:tcPr>
            <w:tcW w:w="15413" w:type="dxa"/>
            <w:gridSpan w:val="4"/>
          </w:tcPr>
          <w:p w:rsidR="00974731" w:rsidRPr="00594AF9" w:rsidRDefault="00974731" w:rsidP="00974731">
            <w:pPr>
              <w:rPr>
                <w:b/>
                <w:i/>
                <w:sz w:val="24"/>
                <w:szCs w:val="24"/>
              </w:rPr>
            </w:pPr>
            <w:r w:rsidRPr="00594AF9">
              <w:rPr>
                <w:b/>
                <w:i/>
                <w:sz w:val="22"/>
              </w:rPr>
              <w:t>РАЗДЕЛ 5.  Организация расчетов с бюджетом экономических субъектов, применяющих специальные налоговые режимы</w:t>
            </w:r>
          </w:p>
        </w:tc>
      </w:tr>
      <w:tr w:rsidR="00974731" w:rsidRPr="00594AF9" w:rsidTr="00140E01">
        <w:trPr>
          <w:trHeight w:val="2769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 xml:space="preserve">Тема 5.1 </w:t>
            </w:r>
            <w:r w:rsidRPr="00594AF9"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  <w:t>Организация расчетов с бюджетом экономических субъектов, применяющих упрощенную систему налогообложения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Урок №32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Экономическое содержание специального налогового режима. Правовые нормы применения налога. Преимущество УСН перед общим режимом налогообложения.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 xml:space="preserve">Элементы налогообложения: Налогоплательщики. Перечень организаций, которые не вправе перейти на УСН. Порядок и условия начала и прекращения применения УСН. Объекты налогообложения. Порядок определения доходов и расходов при определении объектов налогообложения. Налоговая база. Налоговый и отчетный периоды. Налоговые ставки. Порядок исчисления и уплаты единого налога. Налоговая декларация.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420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Урок №33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  <w:r w:rsidRPr="00594AF9">
              <w:rPr>
                <w:sz w:val="24"/>
                <w:szCs w:val="24"/>
              </w:rPr>
              <w:t xml:space="preserve"> 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Зачисление сумм единого налога. 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Источники уплаты единого налога при применении УСН.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Оформление бухгалтерскими проводками начисления и перечисления суммы единого налога. Аналитический учет по счету 68 "Расчеты по налогам и сборам".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Порядок заполнения платежных поручений по перечислению налогов и сборов.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420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Урок №34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Коды бюджетной классификации, порядок их присвоения для налога, штрафа и пени. 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Образец заполнения платежного поручения по перечислению единого налога при применении УСН.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38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№27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Определение налогооблагаемой базы и расчет суммы единого налога при применении упрощенной системы налогообложения, подлежащей уплате в бюджет.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Заполнение платежного поручения по уплате единого налога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№27</w:t>
            </w:r>
          </w:p>
        </w:tc>
        <w:tc>
          <w:tcPr>
            <w:tcW w:w="1037" w:type="dxa"/>
            <w:vMerge w:val="restart"/>
          </w:tcPr>
          <w:p w:rsidR="00974731" w:rsidRPr="00594AF9" w:rsidRDefault="00974731" w:rsidP="00974731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983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Определение налогооблагаемой базы и расчет суммы единого налога при применении УСН, подлежащей уплате в бюджет.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 xml:space="preserve">Формирование бухгалтерских проводок по начислению и перечислению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единого налога при применении УСН, подлежащей уплате в бюджет.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Ведение аналитического учета по счету 68 "Расчеты по налогам и сборам";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 xml:space="preserve">Заполнение платежных поручений по перечислению </w:t>
            </w:r>
            <w:r w:rsidRPr="00594AF9">
              <w:rPr>
                <w:sz w:val="24"/>
                <w:szCs w:val="24"/>
              </w:rPr>
              <w:t>единого налога при применении УСН.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Пользоваться образцом заполнения платежных поручений по перечислению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единого налога при применении УСН</w:t>
            </w:r>
          </w:p>
        </w:tc>
        <w:tc>
          <w:tcPr>
            <w:tcW w:w="1037" w:type="dxa"/>
            <w:vMerge/>
          </w:tcPr>
          <w:p w:rsidR="00974731" w:rsidRPr="00594AF9" w:rsidRDefault="00974731" w:rsidP="00974731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3046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 xml:space="preserve">Тема 5.2 </w:t>
            </w:r>
            <w:r w:rsidRPr="00594AF9"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  <w:t>Организация расчетов с бюджетом экономических субъектов, применяющих</w:t>
            </w:r>
          </w:p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патентную систему налогообложения.</w:t>
            </w:r>
          </w:p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№35</w:t>
            </w:r>
          </w:p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Экономическое содержание специального налогового режима (ПСН). Правовые нормы применения ПСН. </w:t>
            </w:r>
          </w:p>
          <w:p w:rsidR="00974731" w:rsidRPr="00594AF9" w:rsidRDefault="00974731" w:rsidP="00974731">
            <w:pPr>
              <w:widowControl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Элементы налогообложения: Налогоплательщики. Порядок и условия начала и прекращения применения ПСН. Объект налогообложения. Налоговая база. Налоговые ставки. Налоговый период. Порядок исчисления и сроки уплаты налога. Налоговая декларация. Налоговый учет.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Источники уплаты единого налога при применении ПСН. </w:t>
            </w:r>
          </w:p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Оформление бухгалтерскими проводками начисления и перечисления суммы единого налога. Аналитический учет по счету 68 "Расчеты по налогам и сборам".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№36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Порядок заполнения платежных поручений по перечислению налогов и сборов.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Коды бюджетной классификации, порядок их присвоения для налога, штрафа и пени. </w:t>
            </w:r>
          </w:p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Образец заполнения платежного поручения по перечислению единого налога при применении ПСН. 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№28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Определение налогооблагаемой базы и расчет суммы единого налога при применении патентной системы налогообложения, подлежащей уплате в бюджет.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Заполнение платежного поручения по уплате единого налога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№28</w:t>
            </w:r>
          </w:p>
        </w:tc>
        <w:tc>
          <w:tcPr>
            <w:tcW w:w="1037" w:type="dxa"/>
            <w:vMerge w:val="restart"/>
          </w:tcPr>
          <w:p w:rsidR="00974731" w:rsidRPr="00594AF9" w:rsidRDefault="00974731" w:rsidP="00974731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Определение налогооблагаемой базы и расчет суммы единого налога при применении патентной системы налогообложения, подлежащей уплате в бюджет.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 xml:space="preserve">Формирование бухгалтерских проводок по начислению и перечислению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единого налога при применении патентной системы налогообложения, подлежащей уплате в бюджет.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Ведение аналитического учета по счету 68 "Расчеты по налогам и сборам";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 xml:space="preserve">Заполнение платежных поручений по перечислению </w:t>
            </w:r>
            <w:r w:rsidRPr="00594AF9">
              <w:rPr>
                <w:sz w:val="24"/>
                <w:szCs w:val="24"/>
              </w:rPr>
              <w:t>единого налога при применении патентной системы налогообложения.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Пользоваться образцом заполнения платежных поручений по перечислению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единого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налога при применении патентной системы налогообложения.</w:t>
            </w:r>
          </w:p>
        </w:tc>
        <w:tc>
          <w:tcPr>
            <w:tcW w:w="1037" w:type="dxa"/>
            <w:vMerge/>
          </w:tcPr>
          <w:p w:rsidR="00974731" w:rsidRPr="00594AF9" w:rsidRDefault="00974731" w:rsidP="00974731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 xml:space="preserve">Тема 5.3. </w:t>
            </w:r>
            <w:r w:rsidRPr="00594AF9"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  <w:t>Организация расчетов с бюджетом экономических субъектов, применяющих</w:t>
            </w:r>
            <w:r w:rsidRPr="00594AF9">
              <w:rPr>
                <w:b/>
                <w:sz w:val="24"/>
                <w:szCs w:val="24"/>
              </w:rPr>
              <w:t xml:space="preserve"> систему налогообложения для сельскохозяйственных товаропроизводителей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№37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37" w:type="dxa"/>
            <w:vMerge w:val="restart"/>
          </w:tcPr>
          <w:p w:rsidR="00974731" w:rsidRPr="00594AF9" w:rsidRDefault="00974731" w:rsidP="00974731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Экономическое содержание специального налогового режима. Правовые нормы применения специального налогового режима. 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Элементы налогообложения: Налогоплательщики. Порядок и условия начала и прекращения применения ЕСХН. Объект налогообложения. Налоговая база. Налоговые ставки. Налоговый и отчетный периоды. Порядок исчисления и уплаты налога. Налоговая декларация.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Источники уплаты единого налога при применении ЕСХН.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Оформление бухгалтерскими проводками начисления и перечисления суммы единого налога. Аналитический учет по счету 68 "Расчеты по налогам и сборам". </w:t>
            </w:r>
          </w:p>
        </w:tc>
        <w:tc>
          <w:tcPr>
            <w:tcW w:w="1037" w:type="dxa"/>
            <w:vMerge/>
          </w:tcPr>
          <w:p w:rsidR="00974731" w:rsidRPr="00594AF9" w:rsidRDefault="00974731" w:rsidP="00974731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№38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Порядок заполнения платежных поручений по перечислению налогов и сборов.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Коды бюджетной классификации, порядок их присвоения для налога, штрафа и пени. 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 xml:space="preserve">Образец заполнения платежного поручения по перечислению единого налога при применении ЕСХН. 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№29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Определение налогооблагаемой базы и расчет суммы единого налога при применении единого сельскохозяйственного налога, подлежащей уплате в бюджет.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Заполнение платежного поручения по уплате единого налога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№29</w:t>
            </w:r>
          </w:p>
        </w:tc>
        <w:tc>
          <w:tcPr>
            <w:tcW w:w="1037" w:type="dxa"/>
            <w:vMerge w:val="restart"/>
          </w:tcPr>
          <w:p w:rsidR="00974731" w:rsidRPr="00594AF9" w:rsidRDefault="00974731" w:rsidP="00974731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Определение налогооблагаемой базы и расчет суммы единого налога при применении ЕСХН, подлежащей уплате в бюджет.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sz w:val="24"/>
                <w:szCs w:val="24"/>
              </w:rPr>
              <w:t xml:space="preserve">Формирование бухгалтерских проводок по начислению и перечислению </w:t>
            </w:r>
            <w:r w:rsidRPr="00594A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единого налога при применении ЕСХН, подлежащей уплате в бюджет.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Ведение аналитического учета по счету 68 "Расчеты по налогам и сборам";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 xml:space="preserve">Заполнение платежных поручений по перечислению </w:t>
            </w:r>
            <w:r w:rsidRPr="00594AF9">
              <w:rPr>
                <w:sz w:val="24"/>
                <w:szCs w:val="24"/>
              </w:rPr>
              <w:t>единого налога при применении ЕСХН.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 xml:space="preserve">Пользоваться образцом заполнения платежных поручений по перечислению </w:t>
            </w:r>
            <w:r w:rsidRPr="00594AF9">
              <w:rPr>
                <w:sz w:val="24"/>
                <w:szCs w:val="24"/>
              </w:rPr>
              <w:t xml:space="preserve">единого </w:t>
            </w:r>
            <w:r w:rsidRPr="00594AF9">
              <w:rPr>
                <w:sz w:val="24"/>
                <w:szCs w:val="24"/>
              </w:rPr>
              <w:lastRenderedPageBreak/>
              <w:t>налога при применении ЕСХН.</w:t>
            </w:r>
          </w:p>
        </w:tc>
        <w:tc>
          <w:tcPr>
            <w:tcW w:w="1037" w:type="dxa"/>
            <w:vMerge/>
          </w:tcPr>
          <w:p w:rsidR="00974731" w:rsidRPr="00594AF9" w:rsidRDefault="00974731" w:rsidP="00974731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4150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Тема 5.4</w:t>
            </w:r>
            <w:r w:rsidRPr="00594AF9"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  <w:t xml:space="preserve"> Организация расчетов с бюджетом экономических субъектов, применяющих</w:t>
            </w:r>
            <w:r w:rsidRPr="00594AF9">
              <w:rPr>
                <w:b/>
                <w:sz w:val="24"/>
                <w:szCs w:val="24"/>
              </w:rPr>
              <w:t xml:space="preserve"> </w:t>
            </w: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систему налогообложения при выполнении соглашений о разделе продукции</w:t>
            </w:r>
          </w:p>
          <w:p w:rsidR="00974731" w:rsidRPr="00594AF9" w:rsidRDefault="00974731" w:rsidP="009747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 39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Экономическое содержание специального налогового режима. Правовые нормы применения специального налогового режима. Элементы налогообложения: Налогоплательщики. Порядок и условия начала и прекращения применения системы налогообложения при выполнении соглашений о разделе продукции. Объект налогообложения. Особенности уплаты НДС при выполнении соглашения. Особенности определения налоговой базы, исчисления и уплаты налога на прибыль организаций при выполнении соглашения. Особенности определения налоговой базы, исчисления и уплаты НДПИ при выполнении соглашения Порядок исчисления и уплаты налога.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Источники уплаты единого налога при применении </w:t>
            </w:r>
            <w:r w:rsidRPr="00594AF9">
              <w:rPr>
                <w:rFonts w:eastAsiaTheme="minorHAnsi"/>
                <w:sz w:val="24"/>
                <w:szCs w:val="24"/>
                <w:lang w:eastAsia="en-US"/>
              </w:rPr>
              <w:t>системы налогообложения при выполнении соглашений о разделе продукции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Оформление бухгалтерскими проводками начисления и перечисления суммы единого налога. Аналитический учет по счету 68 "Расчеты по налогам и сборам".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widowControl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 40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Порядок заполнения платежных поручений по перечислению налогов и сборов.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платежа. </w:t>
            </w:r>
          </w:p>
          <w:p w:rsidR="00974731" w:rsidRPr="00594AF9" w:rsidRDefault="00974731" w:rsidP="00974731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Коды бюджетной классификации, порядок их присвоения для налога, штрафа и пени. 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 xml:space="preserve">Образец заполнения платежного поручения по перечислению единого налога при применении </w:t>
            </w:r>
            <w:r w:rsidRPr="00594AF9">
              <w:rPr>
                <w:sz w:val="24"/>
                <w:szCs w:val="24"/>
              </w:rPr>
              <w:t>системы налогообложения при выполнении соглашений о разделе продукции.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4AF9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12475" w:type="dxa"/>
            <w:gridSpan w:val="2"/>
          </w:tcPr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bCs/>
                <w:i/>
                <w:sz w:val="24"/>
                <w:szCs w:val="24"/>
              </w:rPr>
              <w:t>Раздел 6. Организация расчетов с внебюджетными фондами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3322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bCs/>
                <w:sz w:val="24"/>
                <w:szCs w:val="24"/>
              </w:rPr>
              <w:lastRenderedPageBreak/>
              <w:t xml:space="preserve">Тема 6.1 </w:t>
            </w:r>
            <w:r w:rsidRPr="00594AF9">
              <w:rPr>
                <w:b/>
                <w:sz w:val="24"/>
                <w:szCs w:val="24"/>
              </w:rPr>
              <w:t>Организация расчетов по начислению и перечислению страховых взносов в Фонд социального страхования РФ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№41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Сущность и структура ФСС. Обязательное социальное страхование от несчастных случаев на производстве и профессиональных заболеваний. Экономическое содержание. Плательщики страховых взносов. Учет плательщиков страховых взносов. Объекты налогообложения для исчисления страховых взносов в ФСС. База для начисления страховых взносов. Суммы, не подлежащие обложению страховыми взносами. Расчетный и отчетный периоды. Тарифы страховых взносов. Стоимость страхового года. Порядок исчисления, порядок и сроки уплаты страховых взносов плательщиками страховых взносов. Внесение изменений в расчет по начисленным и уплаченным страховым взносам. Исполнение обязанности по уплате страховых взносов.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3.3-3.4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№42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  <w:r w:rsidRPr="00594AF9">
              <w:rPr>
                <w:sz w:val="24"/>
                <w:szCs w:val="24"/>
              </w:rPr>
              <w:t xml:space="preserve"> 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Взыскание недоимки по страховым взносам, а также пеней и штрафов. Требование об уплате недоимки по страховым взносам, пеней и штрафов. Зачет или возврат сумм излишне уплаченных страховых взносов, пеней и штрафов.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Оформление бухгалтерскими проводками начисления и перечисления сумм страховых взносов в ФНС России и в ФСС. Использование средств ФСС.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№43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  <w:r w:rsidRPr="00594AF9">
              <w:rPr>
                <w:sz w:val="24"/>
                <w:szCs w:val="24"/>
              </w:rPr>
              <w:t xml:space="preserve"> 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Ведение аналитического учета по счету 69 «Расчеты по социальному страхованию»</w:t>
            </w:r>
            <w:r w:rsidRPr="00594AF9">
              <w:rPr>
                <w:color w:val="000000"/>
                <w:sz w:val="24"/>
                <w:szCs w:val="24"/>
                <w:shd w:val="clear" w:color="auto" w:fill="FFFFFF"/>
              </w:rPr>
              <w:t xml:space="preserve"> субсчет 01 — «Расчеты по социальному страхованию». </w:t>
            </w:r>
            <w:r w:rsidRPr="00594AF9">
              <w:rPr>
                <w:color w:val="101010"/>
                <w:sz w:val="24"/>
                <w:szCs w:val="24"/>
                <w:shd w:val="clear" w:color="auto" w:fill="FFFFFF"/>
              </w:rPr>
              <w:t>Начисление, уплата взносов на ОСС и иные операции в рамках социального страхования наемных сотрудников.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Требование об уплате недоимки по страховым взносам, пеней и штрафов.</w:t>
            </w:r>
          </w:p>
          <w:p w:rsidR="00974731" w:rsidRPr="00594AF9" w:rsidRDefault="00974731" w:rsidP="00974731">
            <w:pPr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Зачет или возврат сумм излишне уплаченных страховых взносов, пеней и штрафов. Нарушения законодательства РФ о страховых взносах и ответственность за их совершение.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Порядок и сроки представления отчетности в системе ФНС России и ФСС. Особенности зачисления сумм страховых взносов в государственные внебюджетные фонды.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№44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  <w:r w:rsidRPr="00594AF9">
              <w:rPr>
                <w:sz w:val="24"/>
                <w:szCs w:val="24"/>
              </w:rPr>
              <w:t xml:space="preserve"> 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Порядок заполнения платежных поручений по перечислению страховых взносов в </w:t>
            </w:r>
            <w:r w:rsidRPr="00594AF9">
              <w:rPr>
                <w:sz w:val="24"/>
                <w:szCs w:val="24"/>
              </w:rPr>
              <w:lastRenderedPageBreak/>
              <w:t>ФСС.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Образец заполнения платежных поручений по перечислению страховых взносов в ФСС. </w:t>
            </w:r>
            <w:r w:rsidRPr="00594AF9">
              <w:rPr>
                <w:rFonts w:eastAsia="Calibri"/>
                <w:sz w:val="24"/>
                <w:szCs w:val="24"/>
                <w:lang w:eastAsia="en-US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 xml:space="preserve">Практическое занятие 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№30,31</w:t>
            </w:r>
          </w:p>
          <w:p w:rsidR="00974731" w:rsidRPr="00594AF9" w:rsidRDefault="00974731" w:rsidP="00974731">
            <w:r w:rsidRPr="00594AF9">
              <w:rPr>
                <w:sz w:val="24"/>
                <w:szCs w:val="24"/>
              </w:rPr>
              <w:t>Определение сумм страховых взносов на обязательное социальное страхование на случай временной нетрудоспособности и в связи с материнством.</w:t>
            </w:r>
            <w:r w:rsidRPr="00594AF9">
              <w:t xml:space="preserve"> 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Заполнение платежного поручения по страховым взносам в ФСС.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№30</w:t>
            </w:r>
          </w:p>
        </w:tc>
        <w:tc>
          <w:tcPr>
            <w:tcW w:w="1037" w:type="dxa"/>
            <w:vMerge w:val="restart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3.3-3.4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Решение ситуационных задач по определению сумм страховых взносов на обязательное социальное страхование на случай временной нетрудоспособности и в связи с материнством.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Проводить учет расчетов по социальному страхованию и обеспечению.</w:t>
            </w:r>
            <w:r w:rsidRPr="00594AF9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594AF9">
              <w:rPr>
                <w:sz w:val="24"/>
                <w:szCs w:val="24"/>
              </w:rPr>
              <w:t xml:space="preserve">по счету 69 </w:t>
            </w:r>
            <w:r w:rsidRPr="00594AF9">
              <w:rPr>
                <w:color w:val="000000"/>
                <w:sz w:val="26"/>
                <w:szCs w:val="26"/>
                <w:shd w:val="clear" w:color="auto" w:fill="FFFFFF"/>
              </w:rPr>
              <w:t xml:space="preserve">«Расчеты по социальному страхованию и обеспечению» </w:t>
            </w:r>
            <w:r w:rsidRPr="00594AF9">
              <w:rPr>
                <w:color w:val="000000"/>
                <w:sz w:val="24"/>
                <w:szCs w:val="24"/>
                <w:shd w:val="clear" w:color="auto" w:fill="FFFFFF"/>
              </w:rPr>
              <w:t>субсчет 01 — «Расчеты по социальному страхованию».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2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Определять объекты налогообложения для исчисления, отчеты по страховым взносам в ФНС России и ФСС. Применять порядок и соблюдать сроки исчисления по страховым взносам в ФСС. Применять особенности зачисления сумм по страховым взносам в ФНС России и в ФСС. Оформлять бухгалтерскими проводками начисление и перечисление сумм по страховым взносам в ФНС России и ФСС. Осуществлять аналитический учет по счету 69 </w:t>
            </w:r>
            <w:r w:rsidRPr="00594AF9">
              <w:rPr>
                <w:color w:val="000000"/>
                <w:sz w:val="24"/>
                <w:szCs w:val="26"/>
                <w:shd w:val="clear" w:color="auto" w:fill="FFFFFF"/>
              </w:rPr>
              <w:t>«Расчеты по социальному страхованию и обеспечению». 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Использовать средства внебюджетных фондов по направлениям, определенным законодательством. Осуществлять контроль прохождения платежных поручений по расчетно-кассовым банковским операциям с использованием выписок банка. </w:t>
            </w:r>
          </w:p>
        </w:tc>
        <w:tc>
          <w:tcPr>
            <w:tcW w:w="1037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№31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Заполнять платежные поручения по перечислению страховых взносов в ФСС. Выбирать для платежных поручений по видам страховых взносов соответствующие реквизиты. Оформлять платежные поручения по штрафам и пеням в ФСС. Пользоваться образцом заполнения платежных поручений по перечислению страховых взносов в ФСС.</w:t>
            </w:r>
          </w:p>
          <w:p w:rsidR="00974731" w:rsidRPr="00594AF9" w:rsidRDefault="00974731" w:rsidP="00974731">
            <w:pPr>
              <w:tabs>
                <w:tab w:val="left" w:pos="993"/>
                <w:tab w:val="left" w:pos="38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4AF9">
              <w:rPr>
                <w:rFonts w:eastAsia="Calibri"/>
                <w:sz w:val="24"/>
                <w:szCs w:val="24"/>
                <w:lang w:eastAsia="en-US"/>
              </w:rPr>
              <w:t xml:space="preserve">Заполнять данные статуса плательщика, ИНН получателя, КПП получателя, наименование налоговой инспекции, КБК, </w:t>
            </w:r>
            <w:hyperlink r:id="rId13" w:history="1">
              <w:r w:rsidRPr="00594AF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ОКАТО</w:t>
              </w:r>
            </w:hyperlink>
            <w:r w:rsidRPr="00594AF9">
              <w:rPr>
                <w:rFonts w:eastAsia="Calibri"/>
                <w:sz w:val="24"/>
                <w:szCs w:val="24"/>
                <w:lang w:eastAsia="en-US"/>
              </w:rPr>
              <w:t>, основания платежа, страхового периода, номера документа, даты документа.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 ФСС. 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3322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Тема 6.2 Организация расчетов по начислению и перечислению страховых взносов в Пенсионный фонд РФ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 45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Сущность и структура ПФ РФ. Плательщики страховых взносов. Учет плательщиков страховых взносов. Объекты налогообложения для исчисления страховых взносов в ПФ РФ. База для начисления страховых взносов. Суммы, не подлежащие обложению страховыми взносами. Расчетный и отчетный периоды. 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Сущность и структуру страховых взносов в Федеральную налоговую службу (далее - ФНС России) и в ПФ РФ. Стоимость страхового года. Порядок и сроки исчисления страховых взносов в ФНС России и ПФ РФ.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Внесение изменений в расчет по начисленным и уплаченным страховым взносам. Исполнение обязанности по уплате страховых взносов. Взыскание недоимки по страховым взносам, а также пеней и штрафов.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3.3-3.4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78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 46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Расчет сумм взносов на страховую и накопительную часть ПФ РФ отражение их начисления и перечисления по счету 69/2. Аналитический учет по счету 69 </w:t>
            </w:r>
            <w:r w:rsidRPr="00594AF9">
              <w:rPr>
                <w:color w:val="000000"/>
                <w:sz w:val="24"/>
                <w:szCs w:val="24"/>
                <w:shd w:val="clear" w:color="auto" w:fill="FFFFFF"/>
              </w:rPr>
              <w:t>«Расчеты по социальному страхованию и обеспечению»</w:t>
            </w:r>
            <w:r w:rsidRPr="00594AF9">
              <w:rPr>
                <w:sz w:val="24"/>
                <w:szCs w:val="24"/>
              </w:rPr>
              <w:t>, с</w:t>
            </w:r>
            <w:r w:rsidRPr="00594AF9">
              <w:rPr>
                <w:color w:val="101010"/>
                <w:sz w:val="24"/>
                <w:szCs w:val="24"/>
                <w:shd w:val="clear" w:color="auto" w:fill="FFFFFF"/>
              </w:rPr>
              <w:t>убсчет 02 – «Расчеты по пенсионному обеспечению»</w:t>
            </w:r>
            <w:r w:rsidRPr="00594AF9">
              <w:rPr>
                <w:sz w:val="24"/>
                <w:szCs w:val="24"/>
              </w:rPr>
              <w:t>.</w:t>
            </w:r>
            <w:r w:rsidRPr="00594AF9">
              <w:rPr>
                <w:color w:val="101010"/>
                <w:sz w:val="24"/>
                <w:szCs w:val="24"/>
                <w:shd w:val="clear" w:color="auto" w:fill="FFFFFF"/>
              </w:rPr>
              <w:t xml:space="preserve"> Начисление, уплата и иные операции в рамках пенсионного обязательного страхования физических лиц</w:t>
            </w:r>
            <w:r w:rsidRPr="00594AF9">
              <w:rPr>
                <w:sz w:val="24"/>
                <w:szCs w:val="24"/>
              </w:rPr>
              <w:t>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78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 47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</w:p>
          <w:p w:rsidR="00974731" w:rsidRPr="00594AF9" w:rsidRDefault="00974731" w:rsidP="00974731">
            <w:pPr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Требование об уплате недоимки по страховым взносам, пеней и штрафов.</w:t>
            </w:r>
          </w:p>
          <w:p w:rsidR="00974731" w:rsidRPr="00594AF9" w:rsidRDefault="00974731" w:rsidP="00974731">
            <w:pPr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Зачет или возврат сумм излишне уплаченных страховых взносов, пеней и штрафов. Нарушения законодательства РФ о страховых взносах и ответственность за их совершение.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Порядок и сроки представления отчетности в системе ФНС России и ПФ РФ. Особенности зачисления сумм страховых взносов в государственные внебюджетные фонды.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Оформление бухгалтерскими проводками начисления и перечисления сумм страховых взносов в ФНС России и в ПФ РФ. Использование средств ПФ РФ.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78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 48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Порядок заполнения платежных поручений по перечислению страховых взносов в ПФ РФ.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lastRenderedPageBreak/>
              <w:t xml:space="preserve">Образец заполнения платежных поручений по перечислению страховых взносов в ПФ РФ. </w:t>
            </w:r>
            <w:r w:rsidRPr="00594AF9">
              <w:rPr>
                <w:rFonts w:eastAsia="Calibri"/>
                <w:sz w:val="24"/>
                <w:szCs w:val="24"/>
                <w:lang w:eastAsia="en-US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78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Практическое занятие №32,33</w:t>
            </w: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  <w:r w:rsidRPr="00594AF9">
              <w:rPr>
                <w:sz w:val="22"/>
              </w:rPr>
              <w:t>Определению сумм страховых взносов на обязательное пенсионное страхование.</w:t>
            </w:r>
            <w:r w:rsidRPr="00594AF9">
              <w:rPr>
                <w:sz w:val="24"/>
                <w:szCs w:val="24"/>
              </w:rPr>
              <w:t xml:space="preserve"> Заполнение платежного поручения по страховым взносам в ПФ РФ.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№32</w:t>
            </w:r>
          </w:p>
        </w:tc>
        <w:tc>
          <w:tcPr>
            <w:tcW w:w="1037" w:type="dxa"/>
            <w:vMerge w:val="restart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3.3-3.4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78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Решение ситуационных задач по определению сумм страховых взносов на обязательное </w:t>
            </w:r>
            <w:r w:rsidRPr="00594AF9">
              <w:rPr>
                <w:sz w:val="22"/>
              </w:rPr>
              <w:t>пенсионное страхование.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Проводить учет расчетов по социальному страхованию и обеспечению.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Определять объекты налогообложения для исчисления, отчеты по страховым взносам в ФНС России и ПФР. Применять порядок и соблюдать сроки исчисления по страховым взносам в ПФР. Применять особенности зачисления сумм по страховым взносам в ФНС России и в ПФР. Оформлять бухгалтерскими проводками начисление и перечисление сумм по страховым взносам в ФНС России и ПФР. Осуществлять аналитический учет по счету 69 «Расчеты по социальному страхованию» с</w:t>
            </w:r>
            <w:r w:rsidRPr="00594AF9">
              <w:rPr>
                <w:color w:val="101010"/>
                <w:sz w:val="24"/>
                <w:szCs w:val="24"/>
                <w:shd w:val="clear" w:color="auto" w:fill="FFFFFF"/>
              </w:rPr>
              <w:t>убсчет 02 - Расчеты по пенсионному обеспечению</w:t>
            </w:r>
            <w:r w:rsidRPr="00594AF9">
              <w:rPr>
                <w:sz w:val="24"/>
                <w:szCs w:val="24"/>
              </w:rPr>
              <w:t>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Использовать средства внебюджетных фондов по направлениям, определенным законодательством. </w:t>
            </w:r>
          </w:p>
        </w:tc>
        <w:tc>
          <w:tcPr>
            <w:tcW w:w="1037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278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№33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Осуществлять контроль прохождения платежных поручений по расчетно-кассовым банковским операциям с использованием выписок банка. Заполнять платежные поручения по перечислению страховых взносов в ПФР. 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Выбирать для платежных поручений по видам страховых взносов соответствующие реквизиты. Оформлять платежные поручения по штрафам и пеням в ПФР Пользоваться образцом заполнения платежных поручений по перечислению страховых взносов в ПФР.</w:t>
            </w:r>
          </w:p>
          <w:p w:rsidR="00974731" w:rsidRPr="00594AF9" w:rsidRDefault="00974731" w:rsidP="00974731">
            <w:pPr>
              <w:tabs>
                <w:tab w:val="left" w:pos="993"/>
                <w:tab w:val="left" w:pos="38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4AF9">
              <w:rPr>
                <w:rFonts w:eastAsia="Calibri"/>
                <w:sz w:val="24"/>
                <w:szCs w:val="24"/>
                <w:lang w:eastAsia="en-US"/>
              </w:rPr>
              <w:t xml:space="preserve">Заполнять данные статуса плательщика, ИНН получателя, КПП получателя, наименование налоговой инспекции, КБК, </w:t>
            </w:r>
            <w:hyperlink r:id="rId14" w:history="1">
              <w:r w:rsidRPr="00594AF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ОКАТО</w:t>
              </w:r>
            </w:hyperlink>
            <w:r w:rsidRPr="00594AF9">
              <w:rPr>
                <w:rFonts w:eastAsia="Calibri"/>
                <w:sz w:val="24"/>
                <w:szCs w:val="24"/>
                <w:lang w:eastAsia="en-US"/>
              </w:rPr>
              <w:t>, основания платежа, страхового периода, номера документа, даты документа.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 ПФР. 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412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Тема 6.3. Организация расчетов по начислению и перечислению страховых взносов в Фонд обязательного медицинского страхования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ind w:firstLine="708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ind w:firstLine="708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ind w:firstLine="708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№49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Страховые взносы в ФОМС. Экономическое содержание. Плательщики страховых взносов. Учет плательщиков страховых взносов. Объект обложения страховыми взносами. База для начисления страховых взносов. Суммы, не подлежащие обложению страховыми взносами. Расчетный и отчетный периоды. Тарифы страховых взносов. Стоимость страхового года. Порядок исчисления, порядок и сроки уплаты страховых взносов плательщиками страховых взносов. Внесение изменений в расчет по начисленным и уплаченным страховым взносам. Исполнение обязанности по уплате страховых взносов. Контроль за уплатой страховых взносов. 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3.3-3.4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№50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Нарушения законодательства РФ о страховых взносах и ответственность за их совершение. 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Взыскание недоимки по страховым взносам, а также пеней и штрафов. Требование об уплате недоимки по страховым взносам, пеней и штрафов.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Расчёт сумм страховых взносов в ФОМС, отражение их начисления и перечисления по счету 69/3.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№51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Ведение аналитического учета по счету 69 </w:t>
            </w:r>
            <w:r w:rsidRPr="00594AF9">
              <w:rPr>
                <w:color w:val="000000"/>
                <w:sz w:val="24"/>
                <w:szCs w:val="24"/>
                <w:shd w:val="clear" w:color="auto" w:fill="FFFFFF"/>
              </w:rPr>
              <w:t>«Расчеты по социальному страхованию и обеспечению»</w:t>
            </w:r>
            <w:r w:rsidRPr="00594A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594AF9">
              <w:rPr>
                <w:sz w:val="24"/>
                <w:szCs w:val="24"/>
              </w:rPr>
              <w:t>субсчет 03 «Р</w:t>
            </w:r>
            <w:r w:rsidRPr="00594AF9">
              <w:rPr>
                <w:color w:val="101010"/>
                <w:sz w:val="24"/>
                <w:szCs w:val="24"/>
                <w:shd w:val="clear" w:color="auto" w:fill="FFFFFF"/>
              </w:rPr>
              <w:t>асчеты по обязательному медицинскому страхованию».</w:t>
            </w:r>
          </w:p>
          <w:p w:rsidR="00974731" w:rsidRPr="00594AF9" w:rsidRDefault="00974731" w:rsidP="00974731">
            <w:pPr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Требование об уплате недоимки по страховым взносам, пеней и штрафов.</w:t>
            </w:r>
          </w:p>
          <w:p w:rsidR="00974731" w:rsidRPr="00594AF9" w:rsidRDefault="00974731" w:rsidP="00974731">
            <w:pPr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Зачет или возврат сумм излишне уплаченных страховых взносов, пеней и штрафов. Нарушения законодательства РФ о страховых взносах и ответственность за их совершение.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№52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Порядок и сроки представления отчетности в системе ФНС России и ФОМС. Особенности зачисления сумм страховых взносов в государственные внебюджетные фонды. Оформление бухгалтерскими проводками начисления и перечисления сумм страховых взносов в ФНС России и в ФОМС. Использование средств ФОМС.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703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УРОК №53</w:t>
            </w:r>
          </w:p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Содержание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lastRenderedPageBreak/>
              <w:t>Порядок заполнения платежных поручений по перечислению страховых взносов в ФОМС.</w:t>
            </w:r>
          </w:p>
          <w:p w:rsidR="00974731" w:rsidRPr="00594AF9" w:rsidRDefault="00974731" w:rsidP="00974731">
            <w:pPr>
              <w:rPr>
                <w:b/>
                <w:i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Образец заполнения платежных поручений по перечислению страховых взносов в ФОМС. </w:t>
            </w:r>
            <w:r w:rsidRPr="00594AF9">
              <w:rPr>
                <w:rFonts w:eastAsia="Calibri"/>
                <w:sz w:val="24"/>
                <w:szCs w:val="24"/>
                <w:lang w:eastAsia="en-US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2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 w:val="restart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Практическое занятие №34,35</w:t>
            </w:r>
          </w:p>
          <w:p w:rsidR="00974731" w:rsidRPr="00594AF9" w:rsidRDefault="00974731" w:rsidP="00974731">
            <w:pPr>
              <w:rPr>
                <w:sz w:val="22"/>
              </w:rPr>
            </w:pPr>
            <w:r w:rsidRPr="00594AF9">
              <w:rPr>
                <w:sz w:val="22"/>
              </w:rPr>
              <w:t>Определению сумм страховых взносов на обязательное медицинское страхование.</w:t>
            </w: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Заполнение платежного поручения по страховым взносам в ФОМС.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№34</w:t>
            </w:r>
          </w:p>
        </w:tc>
        <w:tc>
          <w:tcPr>
            <w:tcW w:w="1037" w:type="dxa"/>
            <w:vMerge w:val="restart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3.3-3.4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Решение ситуационных задач по определению сумм страховых взносов на обязательное </w:t>
            </w:r>
            <w:r w:rsidRPr="00594AF9">
              <w:rPr>
                <w:sz w:val="22"/>
              </w:rPr>
              <w:t>пенсионное страхование.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Проводить учет расчетов по социальному страхованию и обеспечению.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Определять объекты налогообложения для исчисления, отчеты по страховым взносам в ФНС России и ФОМС. Применять порядок и соблюдать сроки исчисления по страховым взносам в ФОМС. Применять особенности зачисления сумм по страховым взносам в ФНС России и в ФОМС. 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Оформлять бухгалтерскими проводками начисление и перечисление сумм по страховым взносам в ФНС России и ФОМС. Осуществлять аналитический учет по счету 69 «Расчеты по социальному страхованию».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Использовать средства внебюджетных фондов по направлениям, определенным законодательством. </w:t>
            </w:r>
          </w:p>
        </w:tc>
        <w:tc>
          <w:tcPr>
            <w:tcW w:w="1037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  <w:vMerge/>
          </w:tcPr>
          <w:p w:rsidR="00974731" w:rsidRPr="00594AF9" w:rsidRDefault="00974731" w:rsidP="0097473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Практическое занятие №35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банка. Заполнять платежные поручения по перечислению страховых взносов в ФОМС. Выбирать для платежных поручений по видам страховых взносов соответствующие реквизиты. Оформлять платежные поручения по штрафам и пеням в ФОМС. Пользоваться образцом заполнения платежных поручений по перечислению страховых взносов в ФОМС.</w:t>
            </w:r>
          </w:p>
          <w:p w:rsidR="00974731" w:rsidRPr="00594AF9" w:rsidRDefault="00974731" w:rsidP="00974731">
            <w:pPr>
              <w:tabs>
                <w:tab w:val="left" w:pos="993"/>
                <w:tab w:val="left" w:pos="38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4AF9">
              <w:rPr>
                <w:rFonts w:eastAsia="Calibri"/>
                <w:sz w:val="24"/>
                <w:szCs w:val="24"/>
                <w:lang w:eastAsia="en-US"/>
              </w:rPr>
              <w:t xml:space="preserve">Заполнять данные статуса плательщика, ИНН получателя, КПП получателя, наименование налоговой инспекции, КБК, </w:t>
            </w:r>
            <w:hyperlink r:id="rId15" w:history="1">
              <w:r w:rsidRPr="00594AF9">
                <w:rPr>
                  <w:rFonts w:eastAsia="Calibri"/>
                  <w:sz w:val="24"/>
                  <w:szCs w:val="24"/>
                  <w:u w:val="single"/>
                  <w:lang w:eastAsia="en-US"/>
                </w:rPr>
                <w:t>ОКАТО</w:t>
              </w:r>
            </w:hyperlink>
            <w:r w:rsidRPr="00594AF9">
              <w:rPr>
                <w:rFonts w:eastAsia="Calibri"/>
                <w:sz w:val="24"/>
                <w:szCs w:val="24"/>
                <w:lang w:eastAsia="en-US"/>
              </w:rPr>
              <w:t>, основания платежа, страхового периода, номера документа, даты документа.</w:t>
            </w:r>
          </w:p>
          <w:p w:rsidR="00974731" w:rsidRPr="00594AF9" w:rsidRDefault="00974731" w:rsidP="00974731">
            <w:pPr>
              <w:keepNext/>
              <w:keepLines/>
              <w:shd w:val="clear" w:color="auto" w:fill="FFFFFF"/>
              <w:outlineLvl w:val="2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594AF9">
              <w:rPr>
                <w:rFonts w:eastAsiaTheme="majorEastAsia"/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 ФОМС. 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</w:tcPr>
          <w:p w:rsidR="00974731" w:rsidRPr="00594AF9" w:rsidRDefault="00974731" w:rsidP="00974731">
            <w:pPr>
              <w:rPr>
                <w:b/>
                <w:i/>
                <w:sz w:val="24"/>
                <w:szCs w:val="24"/>
              </w:rPr>
            </w:pPr>
            <w:r w:rsidRPr="00594AF9">
              <w:rPr>
                <w:b/>
                <w:i/>
                <w:sz w:val="24"/>
                <w:szCs w:val="24"/>
              </w:rPr>
              <w:t xml:space="preserve">Самостоятельная работа </w:t>
            </w:r>
          </w:p>
          <w:p w:rsidR="00974731" w:rsidRPr="00594AF9" w:rsidRDefault="00974731" w:rsidP="00974731">
            <w:pPr>
              <w:rPr>
                <w:sz w:val="24"/>
                <w:szCs w:val="24"/>
              </w:rPr>
            </w:pPr>
            <w:r w:rsidRPr="00594AF9">
              <w:rPr>
                <w:b/>
                <w:i/>
                <w:sz w:val="24"/>
                <w:szCs w:val="24"/>
              </w:rPr>
              <w:t>№ 3</w:t>
            </w:r>
          </w:p>
          <w:p w:rsidR="00974731" w:rsidRPr="00594AF9" w:rsidRDefault="00974731" w:rsidP="00974731">
            <w:pPr>
              <w:rPr>
                <w:b/>
                <w:bCs/>
                <w:sz w:val="24"/>
                <w:szCs w:val="24"/>
              </w:rPr>
            </w:pPr>
            <w:r w:rsidRPr="00594AF9">
              <w:rPr>
                <w:sz w:val="22"/>
              </w:rPr>
              <w:t xml:space="preserve">Особенности исчисления и уплаты взносов по </w:t>
            </w:r>
            <w:r w:rsidRPr="00594AF9">
              <w:rPr>
                <w:sz w:val="22"/>
              </w:rPr>
              <w:lastRenderedPageBreak/>
              <w:t>добровольному медицинскому страхованию.</w:t>
            </w:r>
          </w:p>
        </w:tc>
        <w:tc>
          <w:tcPr>
            <w:tcW w:w="9072" w:type="dxa"/>
          </w:tcPr>
          <w:p w:rsidR="00974731" w:rsidRPr="00594AF9" w:rsidRDefault="00974731" w:rsidP="00974731">
            <w:pPr>
              <w:keepNext/>
              <w:keepLines/>
              <w:shd w:val="clear" w:color="auto" w:fill="FFFFFF"/>
              <w:outlineLvl w:val="2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594AF9">
              <w:rPr>
                <w:rFonts w:eastAsiaTheme="majorEastAsia"/>
                <w:color w:val="000000" w:themeColor="text1"/>
                <w:sz w:val="24"/>
                <w:szCs w:val="24"/>
              </w:rPr>
              <w:lastRenderedPageBreak/>
              <w:t xml:space="preserve">Виды договоров, заключенных в пользу работников. </w:t>
            </w:r>
          </w:p>
          <w:p w:rsidR="00974731" w:rsidRPr="00594AF9" w:rsidRDefault="00974731" w:rsidP="00974731">
            <w:pPr>
              <w:keepNext/>
              <w:keepLines/>
              <w:shd w:val="clear" w:color="auto" w:fill="FFFFFF"/>
              <w:outlineLvl w:val="2"/>
              <w:rPr>
                <w:bCs/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Документальное оформление:</w:t>
            </w:r>
            <w:r w:rsidRPr="00594AF9">
              <w:rPr>
                <w:bCs/>
                <w:color w:val="000000" w:themeColor="text1"/>
                <w:sz w:val="24"/>
                <w:szCs w:val="24"/>
              </w:rPr>
              <w:t xml:space="preserve"> Договор страхования жизни. Договор добровольного пенсионного страхования. Договор НПО. Договор добровольного личного страхования жизни и здоровья. Договор медицинского страхования (ДМС).</w:t>
            </w:r>
          </w:p>
          <w:p w:rsidR="00974731" w:rsidRPr="00594AF9" w:rsidRDefault="00974731" w:rsidP="00974731">
            <w:pPr>
              <w:widowControl/>
              <w:shd w:val="clear" w:color="auto" w:fill="FFFFFF"/>
              <w:autoSpaceDE/>
              <w:autoSpaceDN/>
              <w:adjustRightInd/>
              <w:outlineLvl w:val="1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lastRenderedPageBreak/>
              <w:t>Об изменении условий договоров или их расторжении.</w:t>
            </w:r>
          </w:p>
          <w:p w:rsidR="00974731" w:rsidRPr="00594AF9" w:rsidRDefault="00974731" w:rsidP="00974731">
            <w:pPr>
              <w:keepNext/>
              <w:keepLines/>
              <w:shd w:val="clear" w:color="auto" w:fill="FFFFFF"/>
              <w:outlineLvl w:val="2"/>
              <w:rPr>
                <w:bCs/>
                <w:color w:val="000000" w:themeColor="text1"/>
                <w:sz w:val="24"/>
                <w:szCs w:val="24"/>
              </w:rPr>
            </w:pPr>
            <w:r w:rsidRPr="00594AF9">
              <w:rPr>
                <w:bCs/>
                <w:color w:val="000000" w:themeColor="text1"/>
                <w:sz w:val="24"/>
                <w:szCs w:val="24"/>
              </w:rPr>
              <w:t>В отношении договоров ДМС.</w:t>
            </w:r>
            <w:r w:rsidRPr="00594AF9">
              <w:rPr>
                <w:rFonts w:asciiTheme="majorHAnsi" w:eastAsiaTheme="majorEastAsia" w:hAnsiTheme="majorHAnsi" w:cstheme="majorBidi"/>
                <w:color w:val="243F60" w:themeColor="accent1" w:themeShade="7F"/>
                <w:sz w:val="22"/>
                <w:szCs w:val="24"/>
              </w:rPr>
              <w:t xml:space="preserve"> </w:t>
            </w:r>
            <w:r w:rsidRPr="00594AF9">
              <w:rPr>
                <w:rFonts w:eastAsiaTheme="majorEastAsia"/>
                <w:color w:val="000000" w:themeColor="text1"/>
                <w:sz w:val="24"/>
                <w:szCs w:val="24"/>
              </w:rPr>
              <w:t>Особенности исчисления и уплаты взносов по добровольному медицинскому страхованию.</w:t>
            </w:r>
          </w:p>
          <w:p w:rsidR="00974731" w:rsidRPr="00594AF9" w:rsidRDefault="00974731" w:rsidP="00974731">
            <w:pPr>
              <w:widowControl/>
              <w:shd w:val="clear" w:color="auto" w:fill="FFFFFF"/>
              <w:autoSpaceDE/>
              <w:autoSpaceDN/>
              <w:adjustRightInd/>
              <w:outlineLvl w:val="1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Расчет предельного значения расходов по договорам добровольного страхования. Порядок учета страхового платежа в течение всего срока действия договора.</w:t>
            </w:r>
          </w:p>
          <w:p w:rsidR="00974731" w:rsidRPr="00594AF9" w:rsidRDefault="00974731" w:rsidP="00974731">
            <w:pPr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Зачет или возврат сумм излишне уплаченных страховых взносов, пеней и штрафов. Нарушения законодательства РФ о страховых взносах и ответственность за их совершение.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Порядок и сроки представления отчетности в системе ФНС России и ФОМС.. Особенности зачисления сумм страховых взносов в государственные внебюджетные фонды.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3.3-3.4</w:t>
            </w:r>
          </w:p>
        </w:tc>
      </w:tr>
      <w:tr w:rsidR="00974731" w:rsidRPr="00594AF9" w:rsidTr="00140E01">
        <w:trPr>
          <w:trHeight w:val="194"/>
        </w:trPr>
        <w:tc>
          <w:tcPr>
            <w:tcW w:w="3403" w:type="dxa"/>
          </w:tcPr>
          <w:p w:rsidR="00974731" w:rsidRPr="00594AF9" w:rsidRDefault="00974731" w:rsidP="00974731">
            <w:pPr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b/>
                <w:color w:val="000000" w:themeColor="text1"/>
                <w:sz w:val="24"/>
                <w:szCs w:val="24"/>
              </w:rPr>
              <w:lastRenderedPageBreak/>
              <w:t>Консультация 4</w:t>
            </w:r>
            <w:r w:rsidRPr="00594AF9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974731" w:rsidRPr="00594AF9" w:rsidRDefault="00974731" w:rsidP="00974731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94AF9">
              <w:rPr>
                <w:sz w:val="22"/>
              </w:rPr>
              <w:t>Отражение в учетной политике экономического субъекта порядка исчисления и уплаты страховых взносов во внебюджетные фонды.</w:t>
            </w:r>
          </w:p>
        </w:tc>
        <w:tc>
          <w:tcPr>
            <w:tcW w:w="9072" w:type="dxa"/>
          </w:tcPr>
          <w:p w:rsidR="00974731" w:rsidRPr="00594AF9" w:rsidRDefault="00B4490E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hyperlink r:id="rId16" w:anchor="item-1" w:history="1">
              <w:r w:rsidR="00974731" w:rsidRPr="00594AF9">
                <w:rPr>
                  <w:color w:val="000000" w:themeColor="text1"/>
                  <w:sz w:val="24"/>
                  <w:szCs w:val="24"/>
                </w:rPr>
                <w:t>Внебюджетные фонды в учете организации</w:t>
              </w:r>
            </w:hyperlink>
            <w:r w:rsidR="00974731" w:rsidRPr="00594AF9">
              <w:rPr>
                <w:color w:val="000000" w:themeColor="text1"/>
                <w:sz w:val="24"/>
                <w:szCs w:val="24"/>
              </w:rPr>
              <w:t xml:space="preserve">. </w:t>
            </w:r>
            <w:r w:rsidR="00974731" w:rsidRPr="00594AF9">
              <w:rPr>
                <w:sz w:val="24"/>
                <w:szCs w:val="24"/>
              </w:rPr>
              <w:t>Учет расчетов по социальному страхованию и обеспечению.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Аналитический учет по счету 69 "Расчеты по социальному страхованию";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Сущность и структуру страховых взносов в Федеральную налоговую службу  и государственные внебюджетные фонды.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Объекты налогообложения для исчисления страховых взносов в государственные внебюджетные фонды.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Порядок и сроки исчисления страховых взносов в ФНС России и государственные внебюджетные фонды. Порядок и сроки представления отчетности в системе ФНС России и внебюджетного фонда. Особенности зачисления сумм страховых взносов в государственные внебюджетные фонды.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Начисление и перечисление взносов на страхование от несчастных случаев на производстве и профессиональных заболеваний.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Использование средств внебюджетных фондов.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  <w:p w:rsidR="00974731" w:rsidRPr="00594AF9" w:rsidRDefault="00974731" w:rsidP="009747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Порядок заполнения платежных поручений по перечислению страховых взносов во внебюджетные фонды. Образец заполнения платежных поручений по перечислению страховых взносов во внебюджетные фонды.</w:t>
            </w:r>
          </w:p>
          <w:p w:rsidR="00974731" w:rsidRPr="00594AF9" w:rsidRDefault="00974731" w:rsidP="00974731">
            <w:pPr>
              <w:keepNext/>
              <w:keepLines/>
              <w:shd w:val="clear" w:color="auto" w:fill="FFFFFF"/>
              <w:outlineLvl w:val="2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594AF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  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4AF9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974731" w:rsidRPr="00594AF9" w:rsidRDefault="00974731" w:rsidP="009747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4AF9">
              <w:rPr>
                <w:color w:val="000000" w:themeColor="text1"/>
                <w:sz w:val="24"/>
                <w:szCs w:val="24"/>
              </w:rPr>
              <w:t>ПК 3.3-3.4</w:t>
            </w:r>
          </w:p>
        </w:tc>
      </w:tr>
      <w:tr w:rsidR="00974731" w:rsidRPr="00594AF9" w:rsidTr="00140E01">
        <w:trPr>
          <w:trHeight w:val="288"/>
        </w:trPr>
        <w:tc>
          <w:tcPr>
            <w:tcW w:w="12475" w:type="dxa"/>
            <w:gridSpan w:val="2"/>
          </w:tcPr>
          <w:p w:rsidR="00974731" w:rsidRPr="00594AF9" w:rsidRDefault="00974731" w:rsidP="00974731">
            <w:pPr>
              <w:rPr>
                <w:b/>
                <w:sz w:val="24"/>
                <w:szCs w:val="24"/>
              </w:rPr>
            </w:pPr>
            <w:r w:rsidRPr="00594AF9">
              <w:rPr>
                <w:b/>
                <w:i/>
                <w:iCs/>
                <w:sz w:val="24"/>
                <w:szCs w:val="24"/>
              </w:rPr>
              <w:lastRenderedPageBreak/>
              <w:t>Экзамен  по МДК 03.01</w:t>
            </w:r>
          </w:p>
        </w:tc>
        <w:tc>
          <w:tcPr>
            <w:tcW w:w="1037" w:type="dxa"/>
          </w:tcPr>
          <w:p w:rsidR="00974731" w:rsidRPr="00594AF9" w:rsidRDefault="00974731" w:rsidP="00974731">
            <w:pPr>
              <w:jc w:val="center"/>
              <w:rPr>
                <w:b/>
                <w:i/>
                <w:sz w:val="24"/>
                <w:szCs w:val="24"/>
              </w:rPr>
            </w:pPr>
            <w:r w:rsidRPr="00594AF9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3.1-3.4</w:t>
            </w:r>
          </w:p>
        </w:tc>
      </w:tr>
      <w:tr w:rsidR="00974731" w:rsidRPr="00594AF9" w:rsidTr="00140E01">
        <w:tc>
          <w:tcPr>
            <w:tcW w:w="12475" w:type="dxa"/>
            <w:gridSpan w:val="2"/>
          </w:tcPr>
          <w:p w:rsidR="00974731" w:rsidRPr="00594AF9" w:rsidRDefault="00974731" w:rsidP="00D268AA">
            <w:pPr>
              <w:jc w:val="center"/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УП 03. Учебная практика</w:t>
            </w:r>
          </w:p>
        </w:tc>
        <w:tc>
          <w:tcPr>
            <w:tcW w:w="1037" w:type="dxa"/>
            <w:vAlign w:val="center"/>
          </w:tcPr>
          <w:p w:rsidR="00974731" w:rsidRPr="00594AF9" w:rsidRDefault="0097473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</w:tcPr>
          <w:p w:rsidR="00974731" w:rsidRPr="00594AF9" w:rsidRDefault="0097473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33D" w:rsidRPr="00594AF9" w:rsidTr="00140E01">
        <w:tc>
          <w:tcPr>
            <w:tcW w:w="3403" w:type="dxa"/>
          </w:tcPr>
          <w:p w:rsidR="0002533D" w:rsidRPr="00594AF9" w:rsidRDefault="005479EF" w:rsidP="005479EF">
            <w:pPr>
              <w:shd w:val="clear" w:color="auto" w:fill="FFFFFF"/>
              <w:ind w:firstLine="5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Вид работ</w:t>
            </w:r>
          </w:p>
        </w:tc>
        <w:tc>
          <w:tcPr>
            <w:tcW w:w="9072" w:type="dxa"/>
          </w:tcPr>
          <w:p w:rsidR="0002533D" w:rsidRPr="00594AF9" w:rsidRDefault="005479EF" w:rsidP="005479E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Содержание практики</w:t>
            </w:r>
          </w:p>
        </w:tc>
        <w:tc>
          <w:tcPr>
            <w:tcW w:w="1037" w:type="dxa"/>
          </w:tcPr>
          <w:p w:rsidR="0002533D" w:rsidRPr="00594AF9" w:rsidRDefault="0002533D" w:rsidP="005479EF">
            <w:pPr>
              <w:ind w:left="134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02533D" w:rsidRPr="00594AF9" w:rsidRDefault="0002533D" w:rsidP="005479EF">
            <w:pPr>
              <w:jc w:val="center"/>
              <w:rPr>
                <w:sz w:val="24"/>
                <w:szCs w:val="24"/>
              </w:rPr>
            </w:pPr>
          </w:p>
        </w:tc>
      </w:tr>
      <w:tr w:rsidR="005479EF" w:rsidRPr="00594AF9" w:rsidTr="00545779">
        <w:tc>
          <w:tcPr>
            <w:tcW w:w="15413" w:type="dxa"/>
            <w:gridSpan w:val="4"/>
          </w:tcPr>
          <w:p w:rsidR="005479EF" w:rsidRPr="00594AF9" w:rsidRDefault="005479EF" w:rsidP="008E3248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Тема 1  Учетная политика в целях налогового учета. Отражение изменений в учетной политике.</w:t>
            </w:r>
          </w:p>
        </w:tc>
      </w:tr>
      <w:tr w:rsidR="005479EF" w:rsidRPr="00594AF9" w:rsidTr="00140E01">
        <w:tc>
          <w:tcPr>
            <w:tcW w:w="3403" w:type="dxa"/>
          </w:tcPr>
          <w:p w:rsidR="005479EF" w:rsidRPr="00594AF9" w:rsidRDefault="000C3071" w:rsidP="00545779">
            <w:pPr>
              <w:shd w:val="clear" w:color="auto" w:fill="FFFFFF"/>
              <w:ind w:right="94" w:firstLine="5"/>
              <w:jc w:val="both"/>
              <w:rPr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 xml:space="preserve">1. </w:t>
            </w:r>
            <w:r w:rsidR="005479EF" w:rsidRPr="00594AF9">
              <w:rPr>
                <w:rFonts w:eastAsia="Calibri"/>
                <w:bCs/>
                <w:sz w:val="24"/>
                <w:szCs w:val="24"/>
              </w:rPr>
              <w:t>Ознакомиться с учетной  политикой в целях налогового учета. Отразить изменения в учетной политике.</w:t>
            </w:r>
          </w:p>
        </w:tc>
        <w:tc>
          <w:tcPr>
            <w:tcW w:w="9072" w:type="dxa"/>
          </w:tcPr>
          <w:p w:rsidR="005479EF" w:rsidRPr="00594AF9" w:rsidRDefault="005479EF" w:rsidP="005479EF">
            <w:pPr>
              <w:pStyle w:val="a6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A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 работа в программе «1С: Бухгалтерия предприятия 8.3». Ознакомиться с учетной политикой в целях налогового учета. Отразить  изменения в учетной политике.</w:t>
            </w:r>
          </w:p>
        </w:tc>
        <w:tc>
          <w:tcPr>
            <w:tcW w:w="1037" w:type="dxa"/>
          </w:tcPr>
          <w:p w:rsidR="005479EF" w:rsidRPr="00594AF9" w:rsidRDefault="005479EF" w:rsidP="00545779">
            <w:pPr>
              <w:ind w:left="134"/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5479EF" w:rsidRPr="00594AF9" w:rsidRDefault="005479EF" w:rsidP="00545779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01-05,</w:t>
            </w:r>
          </w:p>
          <w:p w:rsidR="005479EF" w:rsidRPr="00594AF9" w:rsidRDefault="005479EF" w:rsidP="00545779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5479EF" w:rsidRPr="00594AF9" w:rsidRDefault="005479EF" w:rsidP="00545779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</w:t>
            </w:r>
          </w:p>
        </w:tc>
      </w:tr>
      <w:tr w:rsidR="000C3071" w:rsidRPr="00594AF9" w:rsidTr="00545779">
        <w:tc>
          <w:tcPr>
            <w:tcW w:w="15413" w:type="dxa"/>
            <w:gridSpan w:val="4"/>
          </w:tcPr>
          <w:p w:rsidR="000C3071" w:rsidRPr="00594AF9" w:rsidRDefault="000C3071" w:rsidP="008E3248">
            <w:pPr>
              <w:jc w:val="center"/>
              <w:rPr>
                <w:b/>
                <w:bCs/>
                <w:sz w:val="24"/>
                <w:szCs w:val="24"/>
              </w:rPr>
            </w:pPr>
            <w:r w:rsidRPr="00594AF9">
              <w:rPr>
                <w:b/>
                <w:bCs/>
                <w:sz w:val="24"/>
                <w:szCs w:val="24"/>
              </w:rPr>
              <w:t xml:space="preserve">Тема 2 Налогооблагаемая база для расчета налога на добавленную стоимость, налоговые льготы. </w:t>
            </w:r>
          </w:p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b/>
                <w:bCs/>
                <w:sz w:val="24"/>
                <w:szCs w:val="24"/>
              </w:rPr>
              <w:t>Заполнение платежного поручения по уплате НДС и заполнение декларации по НДС.</w:t>
            </w: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0C3071" w:rsidP="00545779">
            <w:pPr>
              <w:shd w:val="clear" w:color="auto" w:fill="FFFFFF"/>
              <w:ind w:firstLine="5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2. Определить налогооблагаемую базу для расчета налога на добавленную стоимость, применить налоговые льготы. Заполнить платежные поручения по уплате НДС и заполнить декларацию по НДС.</w:t>
            </w:r>
          </w:p>
        </w:tc>
        <w:tc>
          <w:tcPr>
            <w:tcW w:w="9072" w:type="dxa"/>
          </w:tcPr>
          <w:p w:rsidR="000C3071" w:rsidRPr="00594AF9" w:rsidRDefault="000C3071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2.1 Практическая  работа в программе «1С: Бухгалтерия предприятия 8.3».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Исчислить и  организовать расчёты с бюджетом по налогу на добавленную стоимость: рассчитать налоговую базу, рассчитать  сумму налога, рассчитать  налоговые вычеты, начислить суммы налога по счетам 19/НДС и 68/НДС.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2.2.Оформить платежные документы для перечисления налогов и сборов в бюджет.</w:t>
            </w:r>
          </w:p>
          <w:p w:rsidR="000C3071" w:rsidRPr="00594AF9" w:rsidRDefault="000C3071" w:rsidP="00545779">
            <w:pPr>
              <w:jc w:val="both"/>
              <w:rPr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2.3.Осуществить контроль прохождения платежных поручений по расчётно-кассовым банковским операциям.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2.4 Сформировать налоговую декларацию по НДС.</w:t>
            </w:r>
          </w:p>
        </w:tc>
        <w:tc>
          <w:tcPr>
            <w:tcW w:w="1037" w:type="dxa"/>
          </w:tcPr>
          <w:p w:rsidR="000C3071" w:rsidRPr="00594AF9" w:rsidRDefault="000C3071" w:rsidP="008E3248">
            <w:pPr>
              <w:ind w:left="134"/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01-05,</w:t>
            </w:r>
          </w:p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8E3248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0C3071" w:rsidRPr="00594AF9" w:rsidTr="00545779">
        <w:tc>
          <w:tcPr>
            <w:tcW w:w="15413" w:type="dxa"/>
            <w:gridSpan w:val="4"/>
          </w:tcPr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b/>
                <w:bCs/>
                <w:sz w:val="24"/>
                <w:szCs w:val="24"/>
              </w:rPr>
              <w:t>Тема 3 Налогооблагаемая база для расчета налога на прибыль, налоговые льготы. Заполнение платежного поручения по уплате налога на прибыль и заполнение декларации по налогу на прибыль.</w:t>
            </w: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103F7C" w:rsidP="00545779">
            <w:pPr>
              <w:shd w:val="clear" w:color="auto" w:fill="FFFFFF"/>
              <w:ind w:firstLine="5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 xml:space="preserve">3. </w:t>
            </w:r>
            <w:r w:rsidR="000C3071" w:rsidRPr="00594AF9">
              <w:rPr>
                <w:rFonts w:eastAsia="Calibri"/>
                <w:bCs/>
                <w:sz w:val="24"/>
                <w:szCs w:val="24"/>
              </w:rPr>
              <w:t>Определить налогооблагаемую базу для расчета налога на прибыль, применить  налоговые льготы. Заполнить  платежные поручения по уплате налога на прибыль и заполнить декларацию по налогу на прибыль.</w:t>
            </w:r>
          </w:p>
        </w:tc>
        <w:tc>
          <w:tcPr>
            <w:tcW w:w="9072" w:type="dxa"/>
          </w:tcPr>
          <w:p w:rsidR="000C3071" w:rsidRPr="00594AF9" w:rsidRDefault="000C3071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3.1Практическая  работа в программе «1С: Бухгалтерия предприятия 8.3».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3.2Исчислить и организовать расчёты с бюджетом по налогу на прибыль: рассчитать  налоговую базу, рассчитать  сумму налога, исчислить  сумму налога по счету 68.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3.4Оформить платежные документы для перечисления налога в бюджет.</w:t>
            </w:r>
          </w:p>
          <w:p w:rsidR="000C3071" w:rsidRPr="00594AF9" w:rsidRDefault="000C3071" w:rsidP="00545779">
            <w:pPr>
              <w:jc w:val="both"/>
              <w:rPr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3.5Осуществить контроль прохождения платежных поручений по расчётно-кассовым банковским операциям.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3.6Сформировать  налоговую декларацию по налогу на прибыль.</w:t>
            </w:r>
          </w:p>
        </w:tc>
        <w:tc>
          <w:tcPr>
            <w:tcW w:w="1037" w:type="dxa"/>
          </w:tcPr>
          <w:p w:rsidR="000C3071" w:rsidRPr="00594AF9" w:rsidRDefault="000C3071" w:rsidP="008E3248">
            <w:pPr>
              <w:ind w:left="134"/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01-05,</w:t>
            </w:r>
          </w:p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8E3248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0C3071" w:rsidRPr="00594AF9" w:rsidTr="00545779">
        <w:tc>
          <w:tcPr>
            <w:tcW w:w="15413" w:type="dxa"/>
            <w:gridSpan w:val="4"/>
          </w:tcPr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b/>
                <w:bCs/>
                <w:sz w:val="24"/>
                <w:szCs w:val="24"/>
              </w:rPr>
              <w:t>Тема 4 Налогооблагаемая база для расчета налога на имущество. Заполнение платежного поручения по уплате налога на имущество,  заполнение декларации по налогу на имущество.</w:t>
            </w: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103F7C" w:rsidP="00545779">
            <w:pPr>
              <w:shd w:val="clear" w:color="auto" w:fill="FFFFFF"/>
              <w:ind w:firstLine="5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lastRenderedPageBreak/>
              <w:t xml:space="preserve">4. </w:t>
            </w:r>
            <w:r w:rsidR="000C3071" w:rsidRPr="00594AF9">
              <w:rPr>
                <w:rFonts w:eastAsia="Calibri"/>
                <w:bCs/>
                <w:sz w:val="24"/>
                <w:szCs w:val="24"/>
              </w:rPr>
              <w:t>Определить налогооблагаемую базу для расчета налога на имущество. Заполнить  платежного поручения по уплате налога на имущество,  заполнить декларацию по налогу на имущество.</w:t>
            </w:r>
          </w:p>
        </w:tc>
        <w:tc>
          <w:tcPr>
            <w:tcW w:w="9072" w:type="dxa"/>
          </w:tcPr>
          <w:p w:rsidR="000C3071" w:rsidRPr="00594AF9" w:rsidRDefault="000C3071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4.1Практическая  работа в программе «1С: Бухгалтерия предприятия 8.3».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4.2 Исчислить  и организовать расчёты с бюджетом по налогу на имущество: рассчитать налоговую базу, рассчитать сумму налога, начислить сумму налога по счету 68.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4.3 Оформить платежные документы для перечисления налога в бюджет.</w:t>
            </w:r>
          </w:p>
          <w:p w:rsidR="000C3071" w:rsidRPr="00594AF9" w:rsidRDefault="000C3071" w:rsidP="00545779">
            <w:pPr>
              <w:jc w:val="both"/>
              <w:rPr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4.4 Осуществить  контроль прохождения платежных поручений по расчётно-кассовым банковским операциям.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4.5 Сформировать налоговую декларацию по налогу на имущество.</w:t>
            </w:r>
          </w:p>
        </w:tc>
        <w:tc>
          <w:tcPr>
            <w:tcW w:w="1037" w:type="dxa"/>
          </w:tcPr>
          <w:p w:rsidR="000C3071" w:rsidRPr="00594AF9" w:rsidRDefault="000C3071" w:rsidP="008E3248">
            <w:pPr>
              <w:ind w:left="134"/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01-05,</w:t>
            </w:r>
          </w:p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8E3248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0C3071" w:rsidRPr="00594AF9" w:rsidTr="00545779">
        <w:tc>
          <w:tcPr>
            <w:tcW w:w="15413" w:type="dxa"/>
            <w:gridSpan w:val="4"/>
          </w:tcPr>
          <w:p w:rsidR="000C3071" w:rsidRPr="00594AF9" w:rsidRDefault="000C3071" w:rsidP="008E3248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Тема 5 Налогооблагаемая база для расчета транспортного налога. Заполнение платежного поручения по уплате транспортного налога,  заполнение декларации по транспортному налогу.</w:t>
            </w: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103F7C" w:rsidP="00545779">
            <w:pPr>
              <w:shd w:val="clear" w:color="auto" w:fill="FFFFFF"/>
              <w:ind w:firstLine="5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 xml:space="preserve">5. </w:t>
            </w:r>
            <w:r w:rsidR="000C3071" w:rsidRPr="00594AF9">
              <w:rPr>
                <w:rFonts w:eastAsia="Calibri"/>
                <w:bCs/>
                <w:sz w:val="24"/>
                <w:szCs w:val="24"/>
              </w:rPr>
              <w:t>Определить  налогооблагаемую базу для расчета транспортного налога. Заполнить  платежное поручение по уплате транспортного налога,  заполнить  декларацию по транспортному налогу.</w:t>
            </w:r>
          </w:p>
        </w:tc>
        <w:tc>
          <w:tcPr>
            <w:tcW w:w="9072" w:type="dxa"/>
          </w:tcPr>
          <w:p w:rsidR="000C3071" w:rsidRPr="00594AF9" w:rsidRDefault="000C3071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5.1 Практическая  работа в программе «1С: Бухгалтерия предприятия 8.3».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5.2 Исчислить и организовать расчёты с бюджетом по транспортному налогу: рассчитать налоговую базу, рассчитать сумму налога, начислить  сумму налога по счету 68.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5.3 Оформить платежные документе для перечисления налога в бюджет.</w:t>
            </w:r>
          </w:p>
          <w:p w:rsidR="000C3071" w:rsidRPr="00594AF9" w:rsidRDefault="000C3071" w:rsidP="00545779">
            <w:pPr>
              <w:jc w:val="both"/>
              <w:rPr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5.4 Осуществить контроль прохождения платежных поручений по расчётно-кассовым банковским операциям.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5.5 Сформировать налоговую декларацию по транспортному налогу.</w:t>
            </w:r>
          </w:p>
        </w:tc>
        <w:tc>
          <w:tcPr>
            <w:tcW w:w="1037" w:type="dxa"/>
          </w:tcPr>
          <w:p w:rsidR="000C3071" w:rsidRPr="00594AF9" w:rsidRDefault="000C3071" w:rsidP="008E3248">
            <w:pPr>
              <w:ind w:left="134"/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01-05,</w:t>
            </w:r>
          </w:p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8E3248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0C3071" w:rsidRPr="00594AF9" w:rsidTr="00545779">
        <w:tc>
          <w:tcPr>
            <w:tcW w:w="15413" w:type="dxa"/>
            <w:gridSpan w:val="4"/>
          </w:tcPr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b/>
                <w:bCs/>
                <w:sz w:val="24"/>
                <w:szCs w:val="24"/>
              </w:rPr>
              <w:t>Тема 6 Налогооблагаемая база для расчета земельного налога. Заполнение платежного поручения по уплате земельного налога,  заполнение декларации по земельному  налогу.</w:t>
            </w: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103F7C" w:rsidP="00545779">
            <w:pPr>
              <w:shd w:val="clear" w:color="auto" w:fill="FFFFFF"/>
              <w:ind w:firstLine="5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 xml:space="preserve">6. </w:t>
            </w:r>
            <w:r w:rsidR="000C3071" w:rsidRPr="00594AF9">
              <w:rPr>
                <w:rFonts w:eastAsia="Calibri"/>
                <w:bCs/>
                <w:sz w:val="24"/>
                <w:szCs w:val="24"/>
              </w:rPr>
              <w:t>Определить налогооблагаемую базу для расчета земельного налога. Заполнить платежное поручение по уплате земельного налога,  заполнить  декларацию по земельному  налогу.</w:t>
            </w:r>
          </w:p>
        </w:tc>
        <w:tc>
          <w:tcPr>
            <w:tcW w:w="9072" w:type="dxa"/>
          </w:tcPr>
          <w:p w:rsidR="000C3071" w:rsidRPr="00594AF9" w:rsidRDefault="000C3071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6.1.Практическая  работа в программе «1С: Бухгалтерия предприятия  8.3».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6.2.Исчислить и организовать расчёты с бюджетом по земельному налогу: рассчитать налоговую базу, рассчитать сумму налога, начислить сумму налога по счету 68.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6.3 Оформить платежные документы для перечисления налога в бюджет.</w:t>
            </w:r>
          </w:p>
          <w:p w:rsidR="000C3071" w:rsidRPr="00594AF9" w:rsidRDefault="000C3071" w:rsidP="00545779">
            <w:pPr>
              <w:jc w:val="both"/>
              <w:rPr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6.4 Осуществить контроль прохождения платежных поручений по расчётно-кассовым банковским операциям.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6.5 Сформировать налоговую декларацию по земельному налогу.</w:t>
            </w:r>
          </w:p>
        </w:tc>
        <w:tc>
          <w:tcPr>
            <w:tcW w:w="1037" w:type="dxa"/>
          </w:tcPr>
          <w:p w:rsidR="000C3071" w:rsidRPr="00594AF9" w:rsidRDefault="000C3071" w:rsidP="008E3248">
            <w:pPr>
              <w:ind w:left="134"/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01-05,</w:t>
            </w:r>
          </w:p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8E3248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0C3071" w:rsidRPr="00594AF9" w:rsidTr="00545779">
        <w:tc>
          <w:tcPr>
            <w:tcW w:w="15413" w:type="dxa"/>
            <w:gridSpan w:val="4"/>
          </w:tcPr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b/>
                <w:bCs/>
                <w:sz w:val="24"/>
                <w:szCs w:val="24"/>
              </w:rPr>
              <w:t>Тема 7 Оформление документов по акцизам.</w:t>
            </w: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103F7C" w:rsidP="00545779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 xml:space="preserve">7. </w:t>
            </w:r>
            <w:r w:rsidR="000C3071" w:rsidRPr="00594AF9">
              <w:rPr>
                <w:rFonts w:eastAsia="Calibri"/>
                <w:bCs/>
                <w:sz w:val="24"/>
                <w:szCs w:val="24"/>
              </w:rPr>
              <w:t>Заполнить  платежные поручения по уплате акцизов, заполнить декларацию по акцизам.</w:t>
            </w:r>
          </w:p>
        </w:tc>
        <w:tc>
          <w:tcPr>
            <w:tcW w:w="9072" w:type="dxa"/>
          </w:tcPr>
          <w:p w:rsidR="000C3071" w:rsidRPr="00594AF9" w:rsidRDefault="000C3071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7.1 Практическая  работа в программе «1С: Бухгалтерия предприятия 8.3».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7.2 Оформить платежные документы для перечисления акцизов в бюджет.</w:t>
            </w:r>
          </w:p>
          <w:p w:rsidR="000C3071" w:rsidRPr="00594AF9" w:rsidRDefault="000C3071" w:rsidP="00545779">
            <w:pPr>
              <w:jc w:val="both"/>
              <w:rPr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7.3 Осуществить контроль прохождения платежных поручений по расчётно-кассовым банковским операциям.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7.4 Сформировать налоговую декларацию по акцизам.</w:t>
            </w:r>
          </w:p>
        </w:tc>
        <w:tc>
          <w:tcPr>
            <w:tcW w:w="1037" w:type="dxa"/>
          </w:tcPr>
          <w:p w:rsidR="000C3071" w:rsidRPr="00594AF9" w:rsidRDefault="000C3071" w:rsidP="008E3248">
            <w:pPr>
              <w:ind w:left="134"/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01-05,</w:t>
            </w:r>
          </w:p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8E3248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3.2</w:t>
            </w:r>
          </w:p>
        </w:tc>
      </w:tr>
      <w:tr w:rsidR="000C3071" w:rsidRPr="00594AF9" w:rsidTr="00545779">
        <w:tc>
          <w:tcPr>
            <w:tcW w:w="15413" w:type="dxa"/>
            <w:gridSpan w:val="4"/>
          </w:tcPr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b/>
                <w:bCs/>
                <w:sz w:val="24"/>
                <w:szCs w:val="24"/>
              </w:rPr>
              <w:t>Тема 8 Налогооблагаемая база для расчета НДФЛ. Заполнение платежного поручения по уплате НДФЛ, заполнение отчетности по НДФЛ.</w:t>
            </w: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103F7C" w:rsidP="00545779">
            <w:pPr>
              <w:shd w:val="clear" w:color="auto" w:fill="FFFFFF"/>
              <w:ind w:firstLine="5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lastRenderedPageBreak/>
              <w:t xml:space="preserve">8. </w:t>
            </w:r>
            <w:r w:rsidR="000C3071" w:rsidRPr="00594AF9">
              <w:rPr>
                <w:rFonts w:eastAsia="Calibri"/>
                <w:bCs/>
                <w:sz w:val="24"/>
                <w:szCs w:val="24"/>
              </w:rPr>
              <w:t>Определить  налогооблагаемую базу для расчета НДФЛ. Заполнить платежные поручения по уплате НДФЛ, заполнить  отчетность по НДФЛ.</w:t>
            </w:r>
          </w:p>
        </w:tc>
        <w:tc>
          <w:tcPr>
            <w:tcW w:w="9072" w:type="dxa"/>
          </w:tcPr>
          <w:p w:rsidR="000C3071" w:rsidRPr="00594AF9" w:rsidRDefault="000C3071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8.1 Практическая  работа в программе «1С: Бухгалтерия предприятия 8.3».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8.2 Исчислить и организовать расчёты с бюджетом по налогу на доходы физических лиц: рассчитать налоговую базу, определить порядок применения льгот, определить порядок применения социальных и имущественных вычетов, рассчитать суммы налога, начислить суммы налога по счету 68.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8.3 Оформить платежные документы для перечисления налога в бюджет.</w:t>
            </w:r>
          </w:p>
          <w:p w:rsidR="000C3071" w:rsidRPr="00594AF9" w:rsidRDefault="000C3071" w:rsidP="00545779">
            <w:pPr>
              <w:jc w:val="both"/>
              <w:rPr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8.4 Осуществить контроль прохождения платежных поручений по расчётно-кассовым банковским операциям.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594AF9">
              <w:rPr>
                <w:rFonts w:eastAsia="Calibri"/>
                <w:sz w:val="24"/>
                <w:szCs w:val="24"/>
              </w:rPr>
              <w:t>8.5 Сформировать отчетность  по НДФЛ.</w:t>
            </w:r>
          </w:p>
        </w:tc>
        <w:tc>
          <w:tcPr>
            <w:tcW w:w="1037" w:type="dxa"/>
          </w:tcPr>
          <w:p w:rsidR="000C3071" w:rsidRPr="00594AF9" w:rsidRDefault="000C3071" w:rsidP="008E3248">
            <w:pPr>
              <w:ind w:left="134"/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01-05,</w:t>
            </w:r>
          </w:p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8E3248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0C3071" w:rsidRPr="00594AF9" w:rsidTr="00545779">
        <w:tc>
          <w:tcPr>
            <w:tcW w:w="15413" w:type="dxa"/>
            <w:gridSpan w:val="4"/>
          </w:tcPr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b/>
                <w:bCs/>
                <w:sz w:val="24"/>
                <w:szCs w:val="24"/>
              </w:rPr>
              <w:t>Тема 9 Оформление документации по страховым взносам в ПФР РФ</w:t>
            </w: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103F7C" w:rsidP="00545779">
            <w:pPr>
              <w:ind w:firstLine="5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 xml:space="preserve">9. </w:t>
            </w:r>
            <w:r w:rsidR="000C3071" w:rsidRPr="00594AF9">
              <w:rPr>
                <w:rFonts w:eastAsia="Calibri"/>
                <w:bCs/>
                <w:sz w:val="24"/>
                <w:szCs w:val="24"/>
              </w:rPr>
              <w:t>Заполнить  платежные поручения по уплате страховых взносов, пеней и штрафов в ПФР. Оформить  отчетность.</w:t>
            </w:r>
          </w:p>
        </w:tc>
        <w:tc>
          <w:tcPr>
            <w:tcW w:w="9072" w:type="dxa"/>
          </w:tcPr>
          <w:p w:rsidR="000C3071" w:rsidRPr="00594AF9" w:rsidRDefault="000C3071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9.1 Практическая  работа в программе «1С: Бухгалтерия предприятия 8.3».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9.2 Рассчитать  взносы в ПФ РФ, отразить их начисления и перечисления по счёту 69/2.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9.3 Оформить платежные документы для перечисления страховых взносов в ПФ РФ.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sz w:val="24"/>
                <w:szCs w:val="24"/>
              </w:rPr>
              <w:t>9.4 Осуществить контроль прохождения платежных поручений по расчётно-кассовым банковским операциям. 9.5 Сформировать отчетность.</w:t>
            </w:r>
          </w:p>
        </w:tc>
        <w:tc>
          <w:tcPr>
            <w:tcW w:w="1037" w:type="dxa"/>
          </w:tcPr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01-05,</w:t>
            </w:r>
          </w:p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8E3248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3.3-3.4</w:t>
            </w:r>
          </w:p>
        </w:tc>
      </w:tr>
      <w:tr w:rsidR="000C3071" w:rsidRPr="00594AF9" w:rsidTr="00545779">
        <w:tc>
          <w:tcPr>
            <w:tcW w:w="15413" w:type="dxa"/>
            <w:gridSpan w:val="4"/>
          </w:tcPr>
          <w:p w:rsidR="000C3071" w:rsidRPr="00594AF9" w:rsidRDefault="000C3071" w:rsidP="000C307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/>
                <w:bCs/>
                <w:sz w:val="24"/>
                <w:szCs w:val="24"/>
              </w:rPr>
              <w:t>Тема 10 Оформление документации по страховым взносам в ФСС</w:t>
            </w: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103F7C" w:rsidP="00545779">
            <w:pPr>
              <w:ind w:firstLine="5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 xml:space="preserve">10. </w:t>
            </w:r>
            <w:r w:rsidR="000C3071" w:rsidRPr="00594AF9">
              <w:rPr>
                <w:rFonts w:eastAsia="Calibri"/>
                <w:bCs/>
                <w:sz w:val="24"/>
                <w:szCs w:val="24"/>
              </w:rPr>
              <w:t>Заполнить платежные поручения по уплате страховых взносов, пеней и штрафов в ФСС. Оформить отчетность.</w:t>
            </w:r>
          </w:p>
        </w:tc>
        <w:tc>
          <w:tcPr>
            <w:tcW w:w="9072" w:type="dxa"/>
          </w:tcPr>
          <w:p w:rsidR="000C3071" w:rsidRPr="00594AF9" w:rsidRDefault="000C3071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10.1 Практическая работа в программе «1С: Бухгалтерия предприятия  8.3».</w:t>
            </w:r>
          </w:p>
          <w:p w:rsidR="000C3071" w:rsidRPr="00594AF9" w:rsidRDefault="000C3071" w:rsidP="00545779">
            <w:pPr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10.2 Рассчитать страховые взносы в ФСС, отразить их начисления и перечисления по счёту 69/1.</w:t>
            </w:r>
          </w:p>
          <w:p w:rsidR="000C3071" w:rsidRPr="00594AF9" w:rsidRDefault="000C3071" w:rsidP="00545779">
            <w:pPr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10.3 Оформить платежные документы для перечисления страховых взносов в ФС.</w:t>
            </w:r>
          </w:p>
          <w:p w:rsidR="000C3071" w:rsidRPr="00594AF9" w:rsidRDefault="000C3071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10.4 Осуществить контроль их прохождения по расчётно-кассовым банковским операциям.</w:t>
            </w:r>
          </w:p>
        </w:tc>
        <w:tc>
          <w:tcPr>
            <w:tcW w:w="1037" w:type="dxa"/>
          </w:tcPr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01-05,</w:t>
            </w:r>
          </w:p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8E3248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3.3-3.4</w:t>
            </w:r>
          </w:p>
        </w:tc>
      </w:tr>
      <w:tr w:rsidR="000C3071" w:rsidRPr="00594AF9" w:rsidTr="00545779">
        <w:tc>
          <w:tcPr>
            <w:tcW w:w="15413" w:type="dxa"/>
            <w:gridSpan w:val="4"/>
          </w:tcPr>
          <w:p w:rsidR="000C3071" w:rsidRPr="00594AF9" w:rsidRDefault="000C3071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rFonts w:eastAsia="Calibri"/>
                <w:b/>
                <w:bCs/>
                <w:sz w:val="24"/>
                <w:szCs w:val="24"/>
              </w:rPr>
              <w:t>Тема 11 Оформление документации по страховым взносам в ФОМС</w:t>
            </w:r>
          </w:p>
        </w:tc>
      </w:tr>
      <w:tr w:rsidR="00283063" w:rsidRPr="00594AF9" w:rsidTr="00140E01">
        <w:tc>
          <w:tcPr>
            <w:tcW w:w="3403" w:type="dxa"/>
          </w:tcPr>
          <w:p w:rsidR="00283063" w:rsidRPr="00594AF9" w:rsidRDefault="00103F7C" w:rsidP="00545779">
            <w:pPr>
              <w:ind w:firstLine="5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11.</w:t>
            </w:r>
            <w:r w:rsidR="00283063" w:rsidRPr="00594AF9">
              <w:rPr>
                <w:rFonts w:eastAsia="Calibri"/>
                <w:bCs/>
                <w:sz w:val="24"/>
                <w:szCs w:val="24"/>
              </w:rPr>
              <w:t>Заполнить  платежные поручения по уплате страховых взносов, пеней и штрафов в ФОМС. Оформить отчетность.</w:t>
            </w:r>
          </w:p>
        </w:tc>
        <w:tc>
          <w:tcPr>
            <w:tcW w:w="9072" w:type="dxa"/>
          </w:tcPr>
          <w:p w:rsidR="00283063" w:rsidRPr="00594AF9" w:rsidRDefault="00283063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11.1 Практическая работа в программе «1С: Бухгалтерия предприятия 8.3».</w:t>
            </w:r>
          </w:p>
          <w:p w:rsidR="00283063" w:rsidRPr="00594AF9" w:rsidRDefault="00283063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11.2 Рассчитать страховые взносы в ФОМС, отразить их начисления и перечисления по счёту 69/3.</w:t>
            </w:r>
          </w:p>
          <w:p w:rsidR="00283063" w:rsidRPr="00594AF9" w:rsidRDefault="00283063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11.3 Оформить платежные документы для перечисления страховых взносов в ФОМС, осуществить контроль их прохождения по расчётно-кассовым банковским операциям.</w:t>
            </w:r>
          </w:p>
          <w:p w:rsidR="00283063" w:rsidRPr="00594AF9" w:rsidRDefault="00283063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11.4 Сформировать отчетность по страховым взносам.</w:t>
            </w:r>
          </w:p>
        </w:tc>
        <w:tc>
          <w:tcPr>
            <w:tcW w:w="1037" w:type="dxa"/>
          </w:tcPr>
          <w:p w:rsidR="00283063" w:rsidRPr="00594AF9" w:rsidRDefault="00283063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283063" w:rsidRPr="00594AF9" w:rsidRDefault="00283063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01-05,</w:t>
            </w:r>
          </w:p>
          <w:p w:rsidR="00283063" w:rsidRPr="00594AF9" w:rsidRDefault="00283063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283063" w:rsidRPr="00594AF9" w:rsidRDefault="00283063" w:rsidP="008E3248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3.3-3.4</w:t>
            </w:r>
          </w:p>
        </w:tc>
      </w:tr>
      <w:tr w:rsidR="00283063" w:rsidRPr="00594AF9" w:rsidTr="00545779">
        <w:tc>
          <w:tcPr>
            <w:tcW w:w="15413" w:type="dxa"/>
            <w:gridSpan w:val="4"/>
          </w:tcPr>
          <w:p w:rsidR="00283063" w:rsidRPr="00594AF9" w:rsidRDefault="00283063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b/>
                <w:bCs/>
                <w:sz w:val="24"/>
                <w:szCs w:val="24"/>
              </w:rPr>
              <w:t>Тема 12 Оформление документации по страховым взносам от несчастных случаев на производстве и профессиональных заболеваний в ФСС</w:t>
            </w:r>
          </w:p>
        </w:tc>
      </w:tr>
      <w:tr w:rsidR="00283063" w:rsidRPr="00594AF9" w:rsidTr="00140E01">
        <w:tc>
          <w:tcPr>
            <w:tcW w:w="3403" w:type="dxa"/>
          </w:tcPr>
          <w:p w:rsidR="00283063" w:rsidRPr="00594AF9" w:rsidRDefault="00103F7C" w:rsidP="00545779">
            <w:pPr>
              <w:ind w:firstLine="5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 xml:space="preserve">12. </w:t>
            </w:r>
            <w:r w:rsidR="00283063" w:rsidRPr="00594AF9">
              <w:rPr>
                <w:rFonts w:eastAsia="Calibri"/>
                <w:bCs/>
                <w:sz w:val="24"/>
                <w:szCs w:val="24"/>
              </w:rPr>
              <w:t xml:space="preserve">Заполнить платежные поручения по уплате </w:t>
            </w:r>
            <w:r w:rsidR="00283063" w:rsidRPr="00594AF9">
              <w:rPr>
                <w:rFonts w:eastAsia="Calibri"/>
                <w:bCs/>
                <w:sz w:val="24"/>
                <w:szCs w:val="24"/>
              </w:rPr>
              <w:lastRenderedPageBreak/>
              <w:t>страховых взносов от несчастных случаев на производстве и профессиональных заболеваний в ФСС.</w:t>
            </w:r>
          </w:p>
        </w:tc>
        <w:tc>
          <w:tcPr>
            <w:tcW w:w="9072" w:type="dxa"/>
          </w:tcPr>
          <w:p w:rsidR="00283063" w:rsidRPr="00594AF9" w:rsidRDefault="00283063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lastRenderedPageBreak/>
              <w:t>12.1 Практическая работа в программе «1С: Бухгалтерия предприятия 8.3».</w:t>
            </w:r>
          </w:p>
          <w:p w:rsidR="00283063" w:rsidRPr="00594AF9" w:rsidRDefault="00283063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 xml:space="preserve">12.2 Рассчитать взносы на страхование от несчастных случаев на производстве и </w:t>
            </w:r>
            <w:r w:rsidRPr="00594AF9">
              <w:rPr>
                <w:rFonts w:eastAsia="Calibri"/>
                <w:bCs/>
                <w:sz w:val="24"/>
                <w:szCs w:val="24"/>
              </w:rPr>
              <w:lastRenderedPageBreak/>
              <w:t>профессиональных заболеваний и  отразить их начисления и перечисления по счёте 69/1.1.</w:t>
            </w:r>
          </w:p>
          <w:p w:rsidR="00283063" w:rsidRPr="00594AF9" w:rsidRDefault="00283063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12.3 Оформить платежные документы для перечисления страховых взносов в ФСС, осуществить контроль их прохождения по расчётно-кассовым банковским операциям.</w:t>
            </w:r>
          </w:p>
        </w:tc>
        <w:tc>
          <w:tcPr>
            <w:tcW w:w="1037" w:type="dxa"/>
          </w:tcPr>
          <w:p w:rsidR="00283063" w:rsidRPr="00594AF9" w:rsidRDefault="00283063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</w:tcPr>
          <w:p w:rsidR="00283063" w:rsidRPr="00594AF9" w:rsidRDefault="00283063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01-05,</w:t>
            </w:r>
          </w:p>
          <w:p w:rsidR="00283063" w:rsidRPr="00594AF9" w:rsidRDefault="00283063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283063" w:rsidRPr="00594AF9" w:rsidRDefault="00283063" w:rsidP="008E3248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lastRenderedPageBreak/>
              <w:t>ПК 3.4</w:t>
            </w:r>
          </w:p>
        </w:tc>
      </w:tr>
      <w:tr w:rsidR="00283063" w:rsidRPr="00594AF9" w:rsidTr="00545779">
        <w:tc>
          <w:tcPr>
            <w:tcW w:w="15413" w:type="dxa"/>
            <w:gridSpan w:val="4"/>
          </w:tcPr>
          <w:p w:rsidR="00283063" w:rsidRPr="00594AF9" w:rsidRDefault="00283063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b/>
                <w:bCs/>
                <w:sz w:val="24"/>
                <w:szCs w:val="24"/>
              </w:rPr>
              <w:lastRenderedPageBreak/>
              <w:t>Тема 13 Заполнение платежных поручений по уплате пеней и штрафов по федеральным налогам и сборам.</w:t>
            </w:r>
          </w:p>
        </w:tc>
      </w:tr>
      <w:tr w:rsidR="00283063" w:rsidRPr="00594AF9" w:rsidTr="00140E01">
        <w:tc>
          <w:tcPr>
            <w:tcW w:w="3403" w:type="dxa"/>
          </w:tcPr>
          <w:p w:rsidR="00283063" w:rsidRPr="00594AF9" w:rsidRDefault="00103F7C" w:rsidP="00545779">
            <w:pPr>
              <w:ind w:firstLine="5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13.</w:t>
            </w:r>
            <w:r w:rsidR="00283063" w:rsidRPr="00594AF9">
              <w:rPr>
                <w:rFonts w:eastAsia="Calibri"/>
                <w:bCs/>
                <w:sz w:val="24"/>
                <w:szCs w:val="24"/>
              </w:rPr>
              <w:t>Заполнить  платежные поручения по уплате пеней и штрафов по федеральным налогам и сборам.</w:t>
            </w:r>
          </w:p>
        </w:tc>
        <w:tc>
          <w:tcPr>
            <w:tcW w:w="9072" w:type="dxa"/>
          </w:tcPr>
          <w:p w:rsidR="00283063" w:rsidRPr="00594AF9" w:rsidRDefault="00283063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13.1 Практическая работа в программе «1С: Бухгалтерия предприятия 8.3».</w:t>
            </w:r>
          </w:p>
          <w:p w:rsidR="00283063" w:rsidRPr="00594AF9" w:rsidRDefault="00283063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13.2 Заполнить платежные поручения;  осуществить  контроль их прохождения по расчётно-кассовым банковским операциям.</w:t>
            </w:r>
          </w:p>
        </w:tc>
        <w:tc>
          <w:tcPr>
            <w:tcW w:w="1037" w:type="dxa"/>
          </w:tcPr>
          <w:p w:rsidR="00283063" w:rsidRPr="00594AF9" w:rsidRDefault="00283063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283063" w:rsidRPr="00594AF9" w:rsidRDefault="00283063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01-05,</w:t>
            </w:r>
          </w:p>
          <w:p w:rsidR="00283063" w:rsidRPr="00594AF9" w:rsidRDefault="00283063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283063" w:rsidRPr="00594AF9" w:rsidRDefault="00283063" w:rsidP="008E3248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3.2</w:t>
            </w:r>
          </w:p>
        </w:tc>
      </w:tr>
      <w:tr w:rsidR="00283063" w:rsidRPr="00594AF9" w:rsidTr="00545779">
        <w:tc>
          <w:tcPr>
            <w:tcW w:w="15413" w:type="dxa"/>
            <w:gridSpan w:val="4"/>
          </w:tcPr>
          <w:p w:rsidR="00283063" w:rsidRPr="00594AF9" w:rsidRDefault="00283063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b/>
                <w:bCs/>
                <w:sz w:val="24"/>
                <w:szCs w:val="24"/>
              </w:rPr>
              <w:t>Тема 14 Заполнение платежных поручений по уплате пеней и штрафов по региональным  налогам и сборам.</w:t>
            </w:r>
          </w:p>
        </w:tc>
      </w:tr>
      <w:tr w:rsidR="00283063" w:rsidRPr="00594AF9" w:rsidTr="00140E01">
        <w:tc>
          <w:tcPr>
            <w:tcW w:w="3403" w:type="dxa"/>
          </w:tcPr>
          <w:p w:rsidR="00283063" w:rsidRPr="00594AF9" w:rsidRDefault="00103F7C" w:rsidP="00545779">
            <w:pPr>
              <w:ind w:firstLine="5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 xml:space="preserve">14. </w:t>
            </w:r>
            <w:r w:rsidR="00283063" w:rsidRPr="00594AF9">
              <w:rPr>
                <w:rFonts w:eastAsia="Calibri"/>
                <w:bCs/>
                <w:sz w:val="24"/>
                <w:szCs w:val="24"/>
              </w:rPr>
              <w:t>Заполнить  платежные  поручения по уплате пеней и штрафов по региональным  налогам и сборам.</w:t>
            </w:r>
          </w:p>
        </w:tc>
        <w:tc>
          <w:tcPr>
            <w:tcW w:w="9072" w:type="dxa"/>
          </w:tcPr>
          <w:p w:rsidR="00283063" w:rsidRPr="00594AF9" w:rsidRDefault="00283063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14.1 Практическая работа в программе «1С: Бухгалтерия предприятия  8.3».</w:t>
            </w:r>
          </w:p>
          <w:p w:rsidR="00283063" w:rsidRPr="00594AF9" w:rsidRDefault="00283063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14.2 Заполнить платежные поручения;  осуществить контроль их прохождения по расчётно-кассовым банковским операциям.</w:t>
            </w:r>
          </w:p>
        </w:tc>
        <w:tc>
          <w:tcPr>
            <w:tcW w:w="1037" w:type="dxa"/>
          </w:tcPr>
          <w:p w:rsidR="00283063" w:rsidRPr="00594AF9" w:rsidRDefault="00283063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283063" w:rsidRPr="00594AF9" w:rsidRDefault="00283063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01-05,</w:t>
            </w:r>
          </w:p>
          <w:p w:rsidR="00283063" w:rsidRPr="00594AF9" w:rsidRDefault="00283063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283063" w:rsidRPr="00594AF9" w:rsidRDefault="00283063" w:rsidP="008E3248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3.2</w:t>
            </w:r>
          </w:p>
        </w:tc>
      </w:tr>
      <w:tr w:rsidR="00283063" w:rsidRPr="00594AF9" w:rsidTr="00545779">
        <w:tc>
          <w:tcPr>
            <w:tcW w:w="15413" w:type="dxa"/>
            <w:gridSpan w:val="4"/>
          </w:tcPr>
          <w:p w:rsidR="00283063" w:rsidRPr="00594AF9" w:rsidRDefault="00283063" w:rsidP="008E3248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b/>
                <w:sz w:val="24"/>
                <w:szCs w:val="24"/>
              </w:rPr>
              <w:t>Тема 15 Оформление документов по специальным налоговым режимам</w:t>
            </w:r>
          </w:p>
        </w:tc>
      </w:tr>
      <w:tr w:rsidR="00283063" w:rsidRPr="00594AF9" w:rsidTr="00283063">
        <w:trPr>
          <w:trHeight w:val="1196"/>
        </w:trPr>
        <w:tc>
          <w:tcPr>
            <w:tcW w:w="3403" w:type="dxa"/>
          </w:tcPr>
          <w:p w:rsidR="00283063" w:rsidRPr="00594AF9" w:rsidRDefault="00103F7C" w:rsidP="00545779">
            <w:pPr>
              <w:ind w:firstLine="5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 xml:space="preserve">15. </w:t>
            </w:r>
            <w:r w:rsidR="00283063" w:rsidRPr="00594AF9">
              <w:rPr>
                <w:rFonts w:eastAsia="Calibri"/>
                <w:bCs/>
                <w:sz w:val="24"/>
                <w:szCs w:val="24"/>
              </w:rPr>
              <w:t>Заполнить  платежные поручения по уплате налогов экономическими субъектами, применяющими специальные налоговые режимы.</w:t>
            </w:r>
          </w:p>
          <w:p w:rsidR="00DD2BA0" w:rsidRPr="00594AF9" w:rsidRDefault="00DD2BA0" w:rsidP="00545779">
            <w:pPr>
              <w:ind w:firstLine="5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Заполнить  платежные  поручения по уплате пеней и штрафов экономическими субъектами по специальным налоговым режимам.</w:t>
            </w:r>
          </w:p>
          <w:p w:rsidR="00DD2BA0" w:rsidRPr="00594AF9" w:rsidRDefault="00DD2BA0" w:rsidP="00545779">
            <w:pPr>
              <w:ind w:firstLine="5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Заполнить  налоговые декларации по специальным налоговым режимам.</w:t>
            </w:r>
          </w:p>
        </w:tc>
        <w:tc>
          <w:tcPr>
            <w:tcW w:w="9072" w:type="dxa"/>
          </w:tcPr>
          <w:p w:rsidR="00283063" w:rsidRPr="00594AF9" w:rsidRDefault="00283063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15.1 Практическая работа в программе «1С: Бухгалтерия 8.3».</w:t>
            </w:r>
          </w:p>
          <w:p w:rsidR="00283063" w:rsidRPr="00594AF9" w:rsidRDefault="00283063" w:rsidP="0054577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15.2 Заполнить платежных поручений;  осуществить контроль их прохождения по расчётно-кассовым банковским операциям.</w:t>
            </w:r>
          </w:p>
          <w:p w:rsidR="00DD2BA0" w:rsidRPr="00594AF9" w:rsidRDefault="00DD2BA0" w:rsidP="00DD2BA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>15.3 Сформировать  налоговые декларации в программе 1С:Бухгалтерия 8.3</w:t>
            </w:r>
          </w:p>
        </w:tc>
        <w:tc>
          <w:tcPr>
            <w:tcW w:w="1037" w:type="dxa"/>
          </w:tcPr>
          <w:p w:rsidR="00283063" w:rsidRPr="00594AF9" w:rsidRDefault="00DD2BA0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283063" w:rsidRPr="00594AF9" w:rsidRDefault="00283063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01-05,</w:t>
            </w:r>
          </w:p>
          <w:p w:rsidR="00283063" w:rsidRPr="00594AF9" w:rsidRDefault="00283063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283063" w:rsidRPr="00594AF9" w:rsidRDefault="00283063" w:rsidP="008E3248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ПК </w:t>
            </w:r>
            <w:r w:rsidR="00DD2BA0" w:rsidRPr="00594AF9">
              <w:rPr>
                <w:sz w:val="24"/>
                <w:szCs w:val="24"/>
              </w:rPr>
              <w:t xml:space="preserve">3.1, </w:t>
            </w:r>
            <w:r w:rsidRPr="00594AF9">
              <w:rPr>
                <w:sz w:val="24"/>
                <w:szCs w:val="24"/>
              </w:rPr>
              <w:t>3.2</w:t>
            </w:r>
          </w:p>
        </w:tc>
      </w:tr>
      <w:tr w:rsidR="00DD2BA0" w:rsidRPr="00594AF9" w:rsidTr="00545779">
        <w:tc>
          <w:tcPr>
            <w:tcW w:w="15413" w:type="dxa"/>
            <w:gridSpan w:val="4"/>
          </w:tcPr>
          <w:p w:rsidR="00DD2BA0" w:rsidRPr="00594AF9" w:rsidRDefault="00EC7200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b/>
                <w:bCs/>
                <w:sz w:val="24"/>
                <w:szCs w:val="24"/>
              </w:rPr>
              <w:t>Тема 16 О</w:t>
            </w:r>
            <w:r w:rsidR="00DD2BA0" w:rsidRPr="00594AF9">
              <w:rPr>
                <w:b/>
                <w:bCs/>
                <w:sz w:val="24"/>
                <w:szCs w:val="24"/>
              </w:rPr>
              <w:t>тчет по учебной практике</w:t>
            </w:r>
          </w:p>
        </w:tc>
      </w:tr>
      <w:tr w:rsidR="00DD2BA0" w:rsidRPr="00594AF9" w:rsidTr="00140E01">
        <w:tc>
          <w:tcPr>
            <w:tcW w:w="3403" w:type="dxa"/>
          </w:tcPr>
          <w:p w:rsidR="00DD2BA0" w:rsidRPr="00594AF9" w:rsidRDefault="00103F7C" w:rsidP="005457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94AF9">
              <w:rPr>
                <w:rFonts w:eastAsia="Calibri"/>
                <w:bCs/>
                <w:sz w:val="24"/>
                <w:szCs w:val="24"/>
              </w:rPr>
              <w:t xml:space="preserve">16. </w:t>
            </w:r>
            <w:r w:rsidR="00DD2BA0" w:rsidRPr="00594AF9">
              <w:rPr>
                <w:rFonts w:eastAsia="Calibri"/>
                <w:bCs/>
                <w:sz w:val="24"/>
                <w:szCs w:val="24"/>
              </w:rPr>
              <w:t>Оформить отчет по учебной практике</w:t>
            </w:r>
          </w:p>
        </w:tc>
        <w:tc>
          <w:tcPr>
            <w:tcW w:w="9072" w:type="dxa"/>
          </w:tcPr>
          <w:p w:rsidR="00DD2BA0" w:rsidRPr="00594AF9" w:rsidRDefault="00DD2BA0" w:rsidP="005457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94AF9">
              <w:rPr>
                <w:bCs/>
                <w:sz w:val="24"/>
                <w:szCs w:val="24"/>
              </w:rPr>
              <w:t>Оформить отчет по учебной практике в текстовом редакторе.</w:t>
            </w:r>
          </w:p>
        </w:tc>
        <w:tc>
          <w:tcPr>
            <w:tcW w:w="1037" w:type="dxa"/>
          </w:tcPr>
          <w:p w:rsidR="00DD2BA0" w:rsidRPr="00594AF9" w:rsidRDefault="00DD2BA0" w:rsidP="008E3248">
            <w:pPr>
              <w:ind w:left="134"/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DD2BA0" w:rsidRPr="00594AF9" w:rsidRDefault="00DD2BA0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01-05,</w:t>
            </w:r>
          </w:p>
          <w:p w:rsidR="00DD2BA0" w:rsidRPr="00594AF9" w:rsidRDefault="00DD2BA0" w:rsidP="008E3248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DD2BA0" w:rsidRPr="00594AF9" w:rsidRDefault="00DD2BA0" w:rsidP="008E3248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3.1-3.4</w:t>
            </w:r>
          </w:p>
        </w:tc>
      </w:tr>
      <w:tr w:rsidR="000C3071" w:rsidRPr="00594AF9" w:rsidTr="00140E01">
        <w:tc>
          <w:tcPr>
            <w:tcW w:w="12475" w:type="dxa"/>
            <w:gridSpan w:val="2"/>
          </w:tcPr>
          <w:p w:rsidR="000C3071" w:rsidRPr="00594AF9" w:rsidRDefault="000C3071" w:rsidP="00E03B5E">
            <w:pPr>
              <w:jc w:val="center"/>
              <w:rPr>
                <w:b/>
                <w:sz w:val="28"/>
                <w:szCs w:val="24"/>
              </w:rPr>
            </w:pPr>
            <w:r w:rsidRPr="00594AF9">
              <w:rPr>
                <w:b/>
                <w:sz w:val="28"/>
                <w:szCs w:val="24"/>
              </w:rPr>
              <w:t>ПП 03. Производственная практика (по профилю специальности)</w:t>
            </w:r>
          </w:p>
        </w:tc>
        <w:tc>
          <w:tcPr>
            <w:tcW w:w="1037" w:type="dxa"/>
          </w:tcPr>
          <w:p w:rsidR="000C3071" w:rsidRPr="00594AF9" w:rsidRDefault="000C3071" w:rsidP="00974731">
            <w:pPr>
              <w:jc w:val="center"/>
              <w:rPr>
                <w:b/>
                <w:sz w:val="28"/>
                <w:szCs w:val="24"/>
              </w:rPr>
            </w:pPr>
            <w:r w:rsidRPr="00594AF9">
              <w:rPr>
                <w:b/>
                <w:sz w:val="28"/>
                <w:szCs w:val="24"/>
              </w:rPr>
              <w:t>72</w:t>
            </w:r>
          </w:p>
        </w:tc>
        <w:tc>
          <w:tcPr>
            <w:tcW w:w="1901" w:type="dxa"/>
          </w:tcPr>
          <w:p w:rsidR="000C3071" w:rsidRPr="00594AF9" w:rsidRDefault="000C307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3071" w:rsidRPr="00594AF9" w:rsidTr="00140E01">
        <w:tc>
          <w:tcPr>
            <w:tcW w:w="12475" w:type="dxa"/>
            <w:gridSpan w:val="2"/>
          </w:tcPr>
          <w:p w:rsidR="000C3071" w:rsidRPr="00594AF9" w:rsidRDefault="00545779" w:rsidP="00D97C5D">
            <w:pPr>
              <w:jc w:val="both"/>
              <w:rPr>
                <w:b/>
                <w:sz w:val="28"/>
                <w:szCs w:val="24"/>
              </w:rPr>
            </w:pPr>
            <w:r w:rsidRPr="00594AF9">
              <w:rPr>
                <w:rFonts w:eastAsia="Calibri"/>
                <w:b/>
                <w:sz w:val="24"/>
                <w:szCs w:val="28"/>
                <w:lang w:eastAsia="en-US"/>
              </w:rPr>
              <w:t>Тема 1 Организационно-экономическая характеристика предприятия.</w:t>
            </w:r>
          </w:p>
        </w:tc>
        <w:tc>
          <w:tcPr>
            <w:tcW w:w="1037" w:type="dxa"/>
          </w:tcPr>
          <w:p w:rsidR="000C3071" w:rsidRPr="00594AF9" w:rsidRDefault="00545779" w:rsidP="00974731">
            <w:pPr>
              <w:jc w:val="center"/>
              <w:rPr>
                <w:b/>
                <w:sz w:val="28"/>
                <w:szCs w:val="24"/>
              </w:rPr>
            </w:pPr>
            <w:r w:rsidRPr="00594AF9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1901" w:type="dxa"/>
          </w:tcPr>
          <w:p w:rsidR="000C3071" w:rsidRPr="00594AF9" w:rsidRDefault="000C3071" w:rsidP="009747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0C3071" w:rsidP="005E4B78">
            <w:pPr>
              <w:shd w:val="clear" w:color="auto" w:fill="FFFFFF"/>
              <w:rPr>
                <w:sz w:val="24"/>
                <w:szCs w:val="28"/>
              </w:rPr>
            </w:pPr>
            <w:r w:rsidRPr="00594AF9">
              <w:rPr>
                <w:bCs/>
                <w:sz w:val="24"/>
                <w:szCs w:val="28"/>
              </w:rPr>
              <w:lastRenderedPageBreak/>
              <w:t xml:space="preserve">1. Ознакомление с организацией. </w:t>
            </w:r>
            <w:r w:rsidRPr="00594AF9">
              <w:rPr>
                <w:sz w:val="24"/>
                <w:szCs w:val="28"/>
              </w:rPr>
              <w:t>Заполнение журнала фактов хозяйственной жизни.</w:t>
            </w:r>
          </w:p>
          <w:p w:rsidR="000C3071" w:rsidRPr="00594AF9" w:rsidRDefault="000C3071" w:rsidP="005E4B78">
            <w:pPr>
              <w:shd w:val="clear" w:color="auto" w:fill="FFFFFF"/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Закрытие учетных бухгалтерских регистров.</w:t>
            </w:r>
          </w:p>
          <w:p w:rsidR="000C3071" w:rsidRPr="00594AF9" w:rsidRDefault="000C3071" w:rsidP="005E4B78">
            <w:pPr>
              <w:shd w:val="clear" w:color="auto" w:fill="FFFFFF"/>
              <w:rPr>
                <w:bCs/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Отражение изменений в учетной политике в целях налогового учета.</w:t>
            </w:r>
          </w:p>
        </w:tc>
        <w:tc>
          <w:tcPr>
            <w:tcW w:w="9072" w:type="dxa"/>
          </w:tcPr>
          <w:p w:rsidR="000C3071" w:rsidRPr="00594AF9" w:rsidRDefault="000C3071" w:rsidP="005E4B78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 xml:space="preserve">Ознакомление со структурой </w:t>
            </w:r>
            <w:r w:rsidRPr="00594AF9">
              <w:rPr>
                <w:color w:val="000000"/>
                <w:sz w:val="24"/>
                <w:szCs w:val="28"/>
              </w:rPr>
              <w:t>организации, её деят</w:t>
            </w:r>
            <w:r w:rsidRPr="00594AF9">
              <w:rPr>
                <w:sz w:val="24"/>
                <w:szCs w:val="28"/>
              </w:rPr>
              <w:t>ельностью.</w:t>
            </w:r>
          </w:p>
          <w:p w:rsidR="000C3071" w:rsidRPr="00594AF9" w:rsidRDefault="000C3071" w:rsidP="005E4B78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Заполнение журнала фактов хозяйственной жизни.</w:t>
            </w:r>
          </w:p>
          <w:p w:rsidR="000C3071" w:rsidRPr="00594AF9" w:rsidRDefault="000C3071" w:rsidP="005E4B78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Определение результатов хозяйственной деятельности за отчетный период.</w:t>
            </w:r>
          </w:p>
          <w:p w:rsidR="000C3071" w:rsidRPr="00594AF9" w:rsidRDefault="000C3071" w:rsidP="005E4B78">
            <w:pPr>
              <w:rPr>
                <w:sz w:val="24"/>
                <w:szCs w:val="28"/>
              </w:rPr>
            </w:pPr>
            <w:r w:rsidRPr="00594AF9">
              <w:rPr>
                <w:kern w:val="36"/>
                <w:sz w:val="24"/>
                <w:szCs w:val="24"/>
              </w:rPr>
              <w:t xml:space="preserve">Последовательность закрытия бухгалтерских (операционных, калькуляционных, счетов учета финансовых результатов) счетов. </w:t>
            </w:r>
            <w:r w:rsidRPr="00594AF9">
              <w:rPr>
                <w:sz w:val="24"/>
                <w:szCs w:val="28"/>
              </w:rPr>
              <w:t>Отражение изменений в учетной политике в целях налогового учета.</w:t>
            </w:r>
          </w:p>
        </w:tc>
        <w:tc>
          <w:tcPr>
            <w:tcW w:w="1037" w:type="dxa"/>
          </w:tcPr>
          <w:p w:rsidR="000C3071" w:rsidRPr="00594AF9" w:rsidRDefault="000C3071" w:rsidP="00A55B8F">
            <w:pPr>
              <w:ind w:left="134"/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4</w:t>
            </w:r>
          </w:p>
        </w:tc>
        <w:tc>
          <w:tcPr>
            <w:tcW w:w="1901" w:type="dxa"/>
          </w:tcPr>
          <w:p w:rsidR="000C3071" w:rsidRPr="00594AF9" w:rsidRDefault="000C3071" w:rsidP="00A55B8F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0C3071" w:rsidRPr="00594AF9" w:rsidRDefault="000C3071" w:rsidP="00A55B8F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A55B8F">
            <w:pPr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>ПК 3.1</w:t>
            </w:r>
          </w:p>
        </w:tc>
      </w:tr>
      <w:tr w:rsidR="00545779" w:rsidRPr="00594AF9" w:rsidTr="00545779">
        <w:tc>
          <w:tcPr>
            <w:tcW w:w="12475" w:type="dxa"/>
            <w:gridSpan w:val="2"/>
          </w:tcPr>
          <w:p w:rsidR="00545779" w:rsidRPr="00594AF9" w:rsidRDefault="00545779" w:rsidP="00D97C5D">
            <w:pPr>
              <w:jc w:val="both"/>
              <w:rPr>
                <w:sz w:val="24"/>
                <w:szCs w:val="28"/>
              </w:rPr>
            </w:pPr>
            <w:r w:rsidRPr="00594AF9">
              <w:rPr>
                <w:rFonts w:eastAsia="Calibri"/>
                <w:b/>
                <w:sz w:val="24"/>
                <w:szCs w:val="28"/>
                <w:lang w:eastAsia="en-US"/>
              </w:rPr>
              <w:t>Тема 2 Начисление и перечисление налогов и сборов в бюджеты различных уровней.</w:t>
            </w:r>
            <w:r w:rsidRPr="00594AF9">
              <w:rPr>
                <w:rFonts w:eastAsia="Calibri"/>
                <w:b/>
                <w:bCs/>
                <w:sz w:val="24"/>
                <w:szCs w:val="28"/>
                <w:lang w:eastAsia="en-US"/>
              </w:rPr>
              <w:t xml:space="preserve"> </w:t>
            </w:r>
            <w:r w:rsidRPr="00594AF9">
              <w:rPr>
                <w:rFonts w:eastAsia="Calibri"/>
                <w:b/>
                <w:sz w:val="24"/>
                <w:szCs w:val="24"/>
                <w:lang w:eastAsia="en-US"/>
              </w:rPr>
              <w:t>Организация аналитического учета по счету 68 «Расчеты по налогам и сборам»</w:t>
            </w:r>
          </w:p>
        </w:tc>
        <w:tc>
          <w:tcPr>
            <w:tcW w:w="1037" w:type="dxa"/>
          </w:tcPr>
          <w:p w:rsidR="00545779" w:rsidRPr="00594AF9" w:rsidRDefault="00545779" w:rsidP="00A55B8F">
            <w:pPr>
              <w:ind w:left="134"/>
              <w:jc w:val="center"/>
              <w:rPr>
                <w:b/>
                <w:sz w:val="24"/>
                <w:szCs w:val="28"/>
              </w:rPr>
            </w:pPr>
            <w:r w:rsidRPr="00594AF9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1901" w:type="dxa"/>
          </w:tcPr>
          <w:p w:rsidR="00545779" w:rsidRPr="00594AF9" w:rsidRDefault="00545779" w:rsidP="00A55B8F">
            <w:pPr>
              <w:jc w:val="center"/>
              <w:rPr>
                <w:sz w:val="24"/>
                <w:szCs w:val="24"/>
              </w:rPr>
            </w:pP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0C3071" w:rsidP="0002533D">
            <w:pPr>
              <w:shd w:val="clear" w:color="auto" w:fill="FFFFFF"/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2.Определение налогооблагаемых баз для расчета налогов и сборов, применение налоговых льгот.</w:t>
            </w:r>
          </w:p>
          <w:p w:rsidR="000C3071" w:rsidRPr="00594AF9" w:rsidRDefault="000C3071" w:rsidP="0002533D">
            <w:pPr>
              <w:shd w:val="clear" w:color="auto" w:fill="FFFFFF"/>
              <w:rPr>
                <w:bCs/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Начисление налогов и сборов, определенных законодательством для уплаты в бюджеты различных уровней.</w:t>
            </w:r>
          </w:p>
        </w:tc>
        <w:tc>
          <w:tcPr>
            <w:tcW w:w="9072" w:type="dxa"/>
          </w:tcPr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Выделять элементы налогообложения по налогам и сборам.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Определять источники уплаты налогов, сборов, пошлин.</w:t>
            </w:r>
          </w:p>
          <w:p w:rsidR="000C3071" w:rsidRPr="00594AF9" w:rsidRDefault="000C3071" w:rsidP="006458D2">
            <w:pPr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8"/>
              </w:rPr>
              <w:t>Определять налогооблагаемые базы для расчета налогов и сборов, применять налоговые льготы.</w:t>
            </w:r>
            <w:r w:rsidRPr="00594AF9">
              <w:rPr>
                <w:sz w:val="24"/>
                <w:szCs w:val="24"/>
              </w:rPr>
              <w:t xml:space="preserve"> Определять источники уплаты налогов, сборов, пошлин;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Оформлять бухгалтерскими проводками начисления и перечисления сумм налогов и сборов;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Организовывать аналитический учет по счету 68 "Расчеты по налогам и сборам".</w:t>
            </w:r>
          </w:p>
        </w:tc>
        <w:tc>
          <w:tcPr>
            <w:tcW w:w="1037" w:type="dxa"/>
          </w:tcPr>
          <w:p w:rsidR="000C3071" w:rsidRPr="00594AF9" w:rsidRDefault="000C3071" w:rsidP="00A55B8F">
            <w:pPr>
              <w:ind w:left="134"/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6</w:t>
            </w:r>
          </w:p>
        </w:tc>
        <w:tc>
          <w:tcPr>
            <w:tcW w:w="1901" w:type="dxa"/>
          </w:tcPr>
          <w:p w:rsidR="000C3071" w:rsidRPr="00594AF9" w:rsidRDefault="000C3071" w:rsidP="00A55B8F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0C3071" w:rsidRPr="00594AF9" w:rsidRDefault="000C3071" w:rsidP="00A55B8F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A55B8F">
            <w:pPr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>ПК 3.1</w:t>
            </w:r>
          </w:p>
        </w:tc>
      </w:tr>
      <w:tr w:rsidR="00545779" w:rsidRPr="00594AF9" w:rsidTr="00545779">
        <w:tc>
          <w:tcPr>
            <w:tcW w:w="12475" w:type="dxa"/>
            <w:gridSpan w:val="2"/>
          </w:tcPr>
          <w:p w:rsidR="00545779" w:rsidRPr="00594AF9" w:rsidRDefault="00545779" w:rsidP="00D97C5D">
            <w:pPr>
              <w:jc w:val="both"/>
              <w:rPr>
                <w:sz w:val="24"/>
                <w:szCs w:val="24"/>
              </w:rPr>
            </w:pPr>
            <w:r w:rsidRPr="00594AF9">
              <w:rPr>
                <w:b/>
                <w:sz w:val="24"/>
                <w:szCs w:val="28"/>
              </w:rPr>
              <w:t xml:space="preserve">Тема 3 Начисление и перечисление страховых взносов во внебюджетные фонды. </w:t>
            </w:r>
            <w:r w:rsidRPr="00594AF9">
              <w:rPr>
                <w:b/>
                <w:sz w:val="24"/>
                <w:szCs w:val="24"/>
              </w:rPr>
              <w:t>Организация аналитического учета по счету 69 «Расчеты по социальному страхованию».</w:t>
            </w:r>
          </w:p>
        </w:tc>
        <w:tc>
          <w:tcPr>
            <w:tcW w:w="1037" w:type="dxa"/>
          </w:tcPr>
          <w:p w:rsidR="00545779" w:rsidRPr="00594AF9" w:rsidRDefault="000A1782" w:rsidP="00A55B8F">
            <w:pPr>
              <w:ind w:left="134"/>
              <w:jc w:val="center"/>
              <w:rPr>
                <w:b/>
                <w:sz w:val="24"/>
                <w:szCs w:val="28"/>
              </w:rPr>
            </w:pPr>
            <w:r w:rsidRPr="00594AF9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1901" w:type="dxa"/>
          </w:tcPr>
          <w:p w:rsidR="00545779" w:rsidRPr="00594AF9" w:rsidRDefault="00545779" w:rsidP="00A55B8F">
            <w:pPr>
              <w:jc w:val="center"/>
              <w:rPr>
                <w:sz w:val="24"/>
                <w:szCs w:val="24"/>
              </w:rPr>
            </w:pP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3.Начисление и перечисление страховых взносов в государственные внебюджетные фонды.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Оформление платежных документов для перечисления налогов и контроль их прохождения по расчетно-кассовым банковским операциям.</w:t>
            </w:r>
          </w:p>
        </w:tc>
        <w:tc>
          <w:tcPr>
            <w:tcW w:w="9072" w:type="dxa"/>
          </w:tcPr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Применять порядок и соблюдать сроки исчисления по страховым взносам в государственные внебюджетные фонды.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Осуществлять аналитический учет по счету 69 «Расчеты по социальному страхованию». Проводить начисление и перечисление взносов на страхование от </w:t>
            </w:r>
            <w:r w:rsidRPr="00594AF9">
              <w:rPr>
                <w:sz w:val="24"/>
                <w:szCs w:val="24"/>
              </w:rPr>
              <w:lastRenderedPageBreak/>
              <w:t>несчастных случаев на производстве и профессиональных заболеваний.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Использовать средства внебюджетных фондов по направлениям, определенным законодательством.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Заполнять платежные поручения по перечислению страховых взносов.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Выбирать для платежных поручений соответствующие реквизиты.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взносов.</w:t>
            </w:r>
          </w:p>
        </w:tc>
        <w:tc>
          <w:tcPr>
            <w:tcW w:w="1037" w:type="dxa"/>
          </w:tcPr>
          <w:p w:rsidR="000C3071" w:rsidRPr="00594AF9" w:rsidRDefault="000C3071" w:rsidP="00A55B8F">
            <w:pPr>
              <w:ind w:left="134"/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lastRenderedPageBreak/>
              <w:t>6</w:t>
            </w:r>
          </w:p>
        </w:tc>
        <w:tc>
          <w:tcPr>
            <w:tcW w:w="1901" w:type="dxa"/>
          </w:tcPr>
          <w:p w:rsidR="000C3071" w:rsidRPr="00594AF9" w:rsidRDefault="000C3071" w:rsidP="00A55B8F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0C3071" w:rsidRPr="00594AF9" w:rsidRDefault="000C3071" w:rsidP="00A55B8F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A55B8F">
            <w:pPr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>ПК 3.1-3.3</w:t>
            </w:r>
          </w:p>
        </w:tc>
      </w:tr>
      <w:tr w:rsidR="000A1782" w:rsidRPr="00594AF9" w:rsidTr="005E4B78">
        <w:tc>
          <w:tcPr>
            <w:tcW w:w="12475" w:type="dxa"/>
            <w:gridSpan w:val="2"/>
          </w:tcPr>
          <w:p w:rsidR="000A1782" w:rsidRPr="00594AF9" w:rsidRDefault="000A1782" w:rsidP="0002533D">
            <w:pPr>
              <w:rPr>
                <w:b/>
                <w:sz w:val="24"/>
                <w:szCs w:val="24"/>
              </w:rPr>
            </w:pPr>
            <w:r w:rsidRPr="00594AF9">
              <w:rPr>
                <w:rFonts w:eastAsia="Calibri"/>
                <w:b/>
                <w:sz w:val="24"/>
                <w:szCs w:val="28"/>
                <w:lang w:eastAsia="en-US"/>
              </w:rPr>
              <w:lastRenderedPageBreak/>
              <w:t>Тема 4 Заполнение налоговых деклараций и платежных поручений по уплате федеральных налогов и сборов</w:t>
            </w:r>
          </w:p>
        </w:tc>
        <w:tc>
          <w:tcPr>
            <w:tcW w:w="1037" w:type="dxa"/>
          </w:tcPr>
          <w:p w:rsidR="000A1782" w:rsidRPr="00594AF9" w:rsidRDefault="000A1782" w:rsidP="00A55B8F">
            <w:pPr>
              <w:ind w:left="134"/>
              <w:jc w:val="center"/>
              <w:rPr>
                <w:b/>
                <w:sz w:val="24"/>
                <w:szCs w:val="28"/>
              </w:rPr>
            </w:pPr>
            <w:r w:rsidRPr="00594AF9">
              <w:rPr>
                <w:b/>
                <w:sz w:val="24"/>
                <w:szCs w:val="28"/>
              </w:rPr>
              <w:t>18</w:t>
            </w:r>
          </w:p>
        </w:tc>
        <w:tc>
          <w:tcPr>
            <w:tcW w:w="1901" w:type="dxa"/>
          </w:tcPr>
          <w:p w:rsidR="000A1782" w:rsidRPr="00594AF9" w:rsidRDefault="000A1782" w:rsidP="00A55B8F">
            <w:pPr>
              <w:jc w:val="center"/>
              <w:rPr>
                <w:sz w:val="24"/>
                <w:szCs w:val="24"/>
              </w:rPr>
            </w:pP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4. Заполнение налоговой декларации по НДС и акцизам.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Заполнение платежного поручения по уплате НДС и акцизов</w:t>
            </w:r>
          </w:p>
        </w:tc>
        <w:tc>
          <w:tcPr>
            <w:tcW w:w="9072" w:type="dxa"/>
          </w:tcPr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 xml:space="preserve">Заполнение разделов </w:t>
            </w:r>
            <w:proofErr w:type="gramStart"/>
            <w:r w:rsidRPr="00594AF9">
              <w:rPr>
                <w:sz w:val="24"/>
                <w:szCs w:val="28"/>
              </w:rPr>
              <w:t>налоговой</w:t>
            </w:r>
            <w:proofErr w:type="gramEnd"/>
            <w:r w:rsidRPr="00594AF9">
              <w:rPr>
                <w:sz w:val="24"/>
                <w:szCs w:val="28"/>
              </w:rPr>
              <w:t xml:space="preserve"> деклараций по НДС и акцизам.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Заполнение платежных поручений по уплате НДС </w:t>
            </w:r>
            <w:r w:rsidRPr="00594AF9">
              <w:rPr>
                <w:sz w:val="24"/>
                <w:szCs w:val="28"/>
              </w:rPr>
              <w:t>и акцизам.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Выбирать для платежных поручений по видам налогов соответствующие реквизиты. 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>Выбирать коды бюджетной классификации для определенных налогов, штрафов и пени. Пользоваться образцом заполнения платежных поручений по</w:t>
            </w:r>
            <w:r w:rsidRPr="00594AF9">
              <w:rPr>
                <w:sz w:val="24"/>
                <w:szCs w:val="28"/>
              </w:rPr>
              <w:t xml:space="preserve"> уплате НДС и акцизам. </w:t>
            </w:r>
          </w:p>
        </w:tc>
        <w:tc>
          <w:tcPr>
            <w:tcW w:w="1037" w:type="dxa"/>
          </w:tcPr>
          <w:p w:rsidR="000C3071" w:rsidRPr="00594AF9" w:rsidRDefault="000C3071" w:rsidP="00A55B8F">
            <w:pPr>
              <w:ind w:left="134"/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6</w:t>
            </w:r>
          </w:p>
        </w:tc>
        <w:tc>
          <w:tcPr>
            <w:tcW w:w="1901" w:type="dxa"/>
          </w:tcPr>
          <w:p w:rsidR="000C3071" w:rsidRPr="00594AF9" w:rsidRDefault="000C3071" w:rsidP="00A55B8F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0C3071" w:rsidRPr="00594AF9" w:rsidRDefault="000C3071" w:rsidP="00A55B8F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A55B8F">
            <w:pPr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5. Заполнение налоговой декларации по налогу на прибыль организаций.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Заполнение платежного поручения по уплате налога на прибыль организаций.</w:t>
            </w:r>
          </w:p>
        </w:tc>
        <w:tc>
          <w:tcPr>
            <w:tcW w:w="9072" w:type="dxa"/>
          </w:tcPr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Заполнение по разделам налоговой декларации по налогу на прибыль организаций.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Заполнение платежных поручений по перечислению </w:t>
            </w:r>
            <w:r w:rsidRPr="00594AF9">
              <w:rPr>
                <w:sz w:val="24"/>
                <w:szCs w:val="28"/>
              </w:rPr>
              <w:t>налога на прибыль организаций.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Выбирать для платежных поручений по видам налогов соответствующие реквизиты. 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>Выбирать коды бюджетной классификации для определенных налогов, штрафов и пени. Пользоваться образцом заполнения платежных поручений по</w:t>
            </w:r>
            <w:r w:rsidRPr="00594AF9">
              <w:rPr>
                <w:sz w:val="24"/>
                <w:szCs w:val="28"/>
              </w:rPr>
              <w:t xml:space="preserve"> уплате налога на прибыль организаций.</w:t>
            </w:r>
          </w:p>
        </w:tc>
        <w:tc>
          <w:tcPr>
            <w:tcW w:w="1037" w:type="dxa"/>
          </w:tcPr>
          <w:p w:rsidR="000C3071" w:rsidRPr="00594AF9" w:rsidRDefault="000C3071" w:rsidP="00A55B8F">
            <w:pPr>
              <w:ind w:left="134"/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6</w:t>
            </w:r>
          </w:p>
        </w:tc>
        <w:tc>
          <w:tcPr>
            <w:tcW w:w="1901" w:type="dxa"/>
          </w:tcPr>
          <w:p w:rsidR="000C3071" w:rsidRPr="00594AF9" w:rsidRDefault="000C3071" w:rsidP="00A55B8F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0C3071" w:rsidRPr="00594AF9" w:rsidRDefault="000C3071" w:rsidP="00A55B8F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A55B8F">
            <w:pPr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6. Заполнение налоговой декларации по НДФЛ.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Заполнение платежного поручения по уплате НДФЛ</w:t>
            </w:r>
          </w:p>
        </w:tc>
        <w:tc>
          <w:tcPr>
            <w:tcW w:w="9072" w:type="dxa"/>
          </w:tcPr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Заполнение по разделам налоговой декларации по НДФЛ.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Заполнение платежных поручений по перечислению НДФЛ.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Выбирать для платежных поручений по видам налогов соответствующие реквизиты.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>Выбирать коды бюджетной классификации для определенных налогов, штрафов и пени. Пользоваться образцом заполнения платежных поручений по перечислению НДФЛ.</w:t>
            </w:r>
          </w:p>
        </w:tc>
        <w:tc>
          <w:tcPr>
            <w:tcW w:w="1037" w:type="dxa"/>
          </w:tcPr>
          <w:p w:rsidR="000C3071" w:rsidRPr="00594AF9" w:rsidRDefault="000C3071" w:rsidP="00A55B8F">
            <w:pPr>
              <w:ind w:left="134"/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6</w:t>
            </w:r>
          </w:p>
        </w:tc>
        <w:tc>
          <w:tcPr>
            <w:tcW w:w="1901" w:type="dxa"/>
          </w:tcPr>
          <w:p w:rsidR="000C3071" w:rsidRPr="00594AF9" w:rsidRDefault="000C3071" w:rsidP="00A55B8F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0C3071" w:rsidRPr="00594AF9" w:rsidRDefault="000C3071" w:rsidP="00A55B8F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A55B8F">
            <w:pPr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0A1782" w:rsidRPr="00594AF9" w:rsidTr="005E4B78">
        <w:tc>
          <w:tcPr>
            <w:tcW w:w="12475" w:type="dxa"/>
            <w:gridSpan w:val="2"/>
          </w:tcPr>
          <w:p w:rsidR="000A1782" w:rsidRPr="00594AF9" w:rsidRDefault="000A1782" w:rsidP="00D97C5D">
            <w:pPr>
              <w:jc w:val="both"/>
              <w:rPr>
                <w:sz w:val="24"/>
                <w:szCs w:val="28"/>
              </w:rPr>
            </w:pPr>
            <w:r w:rsidRPr="00594AF9">
              <w:rPr>
                <w:rFonts w:eastAsia="Calibri"/>
                <w:b/>
                <w:sz w:val="24"/>
                <w:szCs w:val="28"/>
                <w:lang w:eastAsia="en-US"/>
              </w:rPr>
              <w:t>Тема 5 Заполнение налоговых деклараций и платежных поручений по уплате региональных и местных налогов и сборов</w:t>
            </w:r>
          </w:p>
        </w:tc>
        <w:tc>
          <w:tcPr>
            <w:tcW w:w="1037" w:type="dxa"/>
          </w:tcPr>
          <w:p w:rsidR="000A1782" w:rsidRPr="00594AF9" w:rsidRDefault="000A1782" w:rsidP="00A55B8F">
            <w:pPr>
              <w:ind w:left="134"/>
              <w:jc w:val="center"/>
              <w:rPr>
                <w:b/>
                <w:sz w:val="24"/>
                <w:szCs w:val="28"/>
              </w:rPr>
            </w:pPr>
            <w:r w:rsidRPr="00594AF9">
              <w:rPr>
                <w:b/>
                <w:sz w:val="24"/>
                <w:szCs w:val="28"/>
              </w:rPr>
              <w:t>18</w:t>
            </w:r>
          </w:p>
        </w:tc>
        <w:tc>
          <w:tcPr>
            <w:tcW w:w="1901" w:type="dxa"/>
          </w:tcPr>
          <w:p w:rsidR="000A1782" w:rsidRPr="00594AF9" w:rsidRDefault="000A1782" w:rsidP="00A55B8F">
            <w:pPr>
              <w:jc w:val="center"/>
              <w:rPr>
                <w:sz w:val="24"/>
                <w:szCs w:val="24"/>
              </w:rPr>
            </w:pP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7. Заполнение налоговой декларации по транспортному налогу и налогу на имущество организаций.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Заполнение платежного поручения по уплате транспортного налога и налога на имущество организаций.</w:t>
            </w:r>
          </w:p>
        </w:tc>
        <w:tc>
          <w:tcPr>
            <w:tcW w:w="9072" w:type="dxa"/>
          </w:tcPr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Заполнение налоговой декларации по транспортному налогу и налогу на имущество организаций.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Заполнение платежных поручений по </w:t>
            </w:r>
            <w:r w:rsidRPr="00594AF9">
              <w:rPr>
                <w:sz w:val="24"/>
                <w:szCs w:val="28"/>
              </w:rPr>
              <w:t>уплате транспортного налога и налогу на имущество организаций.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Выбирать для платежных поручений по видам налогов соответствующие реквизиты. 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 xml:space="preserve">Выбирать коды бюджетной классификации для определенных налогов, штрафов и пени. Пользоваться образцом заполнения платежных поручений </w:t>
            </w:r>
            <w:r w:rsidRPr="00594AF9">
              <w:rPr>
                <w:sz w:val="24"/>
                <w:szCs w:val="28"/>
              </w:rPr>
              <w:t>по уплате транспортного налога и налога на имущество организаций.</w:t>
            </w:r>
          </w:p>
        </w:tc>
        <w:tc>
          <w:tcPr>
            <w:tcW w:w="1037" w:type="dxa"/>
          </w:tcPr>
          <w:p w:rsidR="000C3071" w:rsidRPr="00594AF9" w:rsidRDefault="000C3071" w:rsidP="00A55B8F">
            <w:pPr>
              <w:ind w:left="134"/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6</w:t>
            </w:r>
          </w:p>
        </w:tc>
        <w:tc>
          <w:tcPr>
            <w:tcW w:w="1901" w:type="dxa"/>
          </w:tcPr>
          <w:p w:rsidR="000C3071" w:rsidRPr="00594AF9" w:rsidRDefault="000C3071" w:rsidP="00A55B8F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0C3071" w:rsidRPr="00594AF9" w:rsidRDefault="000C3071" w:rsidP="00A55B8F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A55B8F">
            <w:pPr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lastRenderedPageBreak/>
              <w:t xml:space="preserve">8. Заполнение налоговой декларации по земельному налогу. 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Заполнение платежного поручения по уплате земельного налога.</w:t>
            </w:r>
          </w:p>
        </w:tc>
        <w:tc>
          <w:tcPr>
            <w:tcW w:w="9072" w:type="dxa"/>
          </w:tcPr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Заполнение налоговой декларации по разделам по земельному налогу.</w:t>
            </w:r>
          </w:p>
          <w:p w:rsidR="000C3071" w:rsidRPr="00594AF9" w:rsidRDefault="000C3071" w:rsidP="000253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Заполнение платежных поручений </w:t>
            </w:r>
            <w:r w:rsidRPr="00594AF9">
              <w:rPr>
                <w:sz w:val="24"/>
                <w:szCs w:val="28"/>
              </w:rPr>
              <w:t>по уплате земельного налога.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 xml:space="preserve"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 Пользоваться образцом заполнения платежных поручений </w:t>
            </w:r>
            <w:r w:rsidRPr="00594AF9">
              <w:rPr>
                <w:sz w:val="24"/>
                <w:szCs w:val="28"/>
              </w:rPr>
              <w:t>по уплате земельного налога.</w:t>
            </w:r>
          </w:p>
        </w:tc>
        <w:tc>
          <w:tcPr>
            <w:tcW w:w="1037" w:type="dxa"/>
          </w:tcPr>
          <w:p w:rsidR="000C3071" w:rsidRPr="00594AF9" w:rsidRDefault="000C3071" w:rsidP="00974731">
            <w:pPr>
              <w:ind w:left="134"/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6</w:t>
            </w:r>
          </w:p>
        </w:tc>
        <w:tc>
          <w:tcPr>
            <w:tcW w:w="1901" w:type="dxa"/>
          </w:tcPr>
          <w:p w:rsidR="000C3071" w:rsidRPr="00594AF9" w:rsidRDefault="000C307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0C3071" w:rsidRPr="00594AF9" w:rsidRDefault="000C307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974731">
            <w:pPr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9. Заполнение платежного поручения по уплате пеней и штрафов по федеральным, региональным и местным налогам и сборам.</w:t>
            </w:r>
          </w:p>
        </w:tc>
        <w:tc>
          <w:tcPr>
            <w:tcW w:w="9072" w:type="dxa"/>
          </w:tcPr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Заполнение платежного поручения по уплате пеней и штрафов по федеральным, региональным и местным налогам и сборам.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 xml:space="preserve"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 Пользоваться образцом заполнения платежных поручений </w:t>
            </w:r>
            <w:r w:rsidRPr="00594AF9">
              <w:rPr>
                <w:sz w:val="24"/>
                <w:szCs w:val="28"/>
              </w:rPr>
              <w:t>по уплате пеней и штрафов по региональным налогам и сборам.</w:t>
            </w:r>
          </w:p>
        </w:tc>
        <w:tc>
          <w:tcPr>
            <w:tcW w:w="1037" w:type="dxa"/>
          </w:tcPr>
          <w:p w:rsidR="000C3071" w:rsidRPr="00594AF9" w:rsidRDefault="000C3071" w:rsidP="00974731">
            <w:pPr>
              <w:ind w:left="134"/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6</w:t>
            </w:r>
          </w:p>
        </w:tc>
        <w:tc>
          <w:tcPr>
            <w:tcW w:w="1901" w:type="dxa"/>
          </w:tcPr>
          <w:p w:rsidR="000C3071" w:rsidRPr="00594AF9" w:rsidRDefault="000C307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0C3071" w:rsidRPr="00594AF9" w:rsidRDefault="000C307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974731">
            <w:pPr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4255B5" w:rsidRPr="00594AF9" w:rsidTr="005E4B78">
        <w:tc>
          <w:tcPr>
            <w:tcW w:w="12475" w:type="dxa"/>
            <w:gridSpan w:val="2"/>
          </w:tcPr>
          <w:p w:rsidR="004255B5" w:rsidRPr="00594AF9" w:rsidRDefault="004255B5" w:rsidP="00D97C5D">
            <w:pPr>
              <w:jc w:val="both"/>
              <w:rPr>
                <w:sz w:val="24"/>
                <w:szCs w:val="28"/>
              </w:rPr>
            </w:pPr>
            <w:r w:rsidRPr="00594AF9">
              <w:rPr>
                <w:b/>
                <w:sz w:val="24"/>
                <w:szCs w:val="28"/>
              </w:rPr>
              <w:t>Тема 6 Заполнение налоговых деклараций и платежных поручений по уплате налогов и сборов экономическими субъектами, применяющими специальные налоговые режимы.</w:t>
            </w:r>
          </w:p>
        </w:tc>
        <w:tc>
          <w:tcPr>
            <w:tcW w:w="1037" w:type="dxa"/>
          </w:tcPr>
          <w:p w:rsidR="004255B5" w:rsidRPr="00594AF9" w:rsidRDefault="004255B5" w:rsidP="00974731">
            <w:pPr>
              <w:ind w:left="134"/>
              <w:jc w:val="center"/>
              <w:rPr>
                <w:b/>
                <w:sz w:val="24"/>
                <w:szCs w:val="28"/>
              </w:rPr>
            </w:pPr>
            <w:r w:rsidRPr="00594AF9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1901" w:type="dxa"/>
          </w:tcPr>
          <w:p w:rsidR="004255B5" w:rsidRPr="00594AF9" w:rsidRDefault="004255B5" w:rsidP="00974731">
            <w:pPr>
              <w:jc w:val="center"/>
              <w:rPr>
                <w:sz w:val="24"/>
                <w:szCs w:val="24"/>
              </w:rPr>
            </w:pP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10. Заполнение налоговых деклараций по специальным налоговым режимам.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Заполнение платежного поручения по уплате налогов, а также пеней и штрафов экономическими субъектами, применяющими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специальные налоговые режимы.</w:t>
            </w:r>
          </w:p>
        </w:tc>
        <w:tc>
          <w:tcPr>
            <w:tcW w:w="9072" w:type="dxa"/>
          </w:tcPr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Заполнение налоговых деклараций по специальным налоговым режимам (УСН, ЕСХН, Патентную систему налогообложения).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 xml:space="preserve">Заполнение платежных поручений </w:t>
            </w:r>
            <w:r w:rsidRPr="00594AF9">
              <w:rPr>
                <w:sz w:val="24"/>
                <w:szCs w:val="28"/>
              </w:rPr>
              <w:t>по уплате налогов, а также пеней и штрафов экономическими субъектами, применяющими, специальные налоговые режимы (УСН, ЕСХН, Патентную систему налогообложения)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Выбирать для платежных поручений по видам налогов соответствующие реквизиты. 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 xml:space="preserve">Выбирать коды бюджетной классификации для определенных налогов, штрафов и пени. Пользоваться образцом заполнения платежных поручений </w:t>
            </w:r>
            <w:r w:rsidRPr="00594AF9">
              <w:rPr>
                <w:sz w:val="24"/>
                <w:szCs w:val="28"/>
              </w:rPr>
              <w:t>по уплате налогов экономическими субъектами, применяющими специальные налоговые режимы.</w:t>
            </w:r>
          </w:p>
        </w:tc>
        <w:tc>
          <w:tcPr>
            <w:tcW w:w="1037" w:type="dxa"/>
          </w:tcPr>
          <w:p w:rsidR="000C3071" w:rsidRPr="00594AF9" w:rsidRDefault="000C3071" w:rsidP="00090D40">
            <w:pPr>
              <w:ind w:left="134"/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6</w:t>
            </w:r>
          </w:p>
        </w:tc>
        <w:tc>
          <w:tcPr>
            <w:tcW w:w="1901" w:type="dxa"/>
          </w:tcPr>
          <w:p w:rsidR="000C3071" w:rsidRPr="00594AF9" w:rsidRDefault="000C3071" w:rsidP="00090D4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0C3071" w:rsidRPr="00594AF9" w:rsidRDefault="000C3071" w:rsidP="00090D4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090D40">
            <w:pPr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>ПК 3.1-3.2</w:t>
            </w:r>
          </w:p>
        </w:tc>
      </w:tr>
      <w:tr w:rsidR="004255B5" w:rsidRPr="00594AF9" w:rsidTr="005E4B78">
        <w:tc>
          <w:tcPr>
            <w:tcW w:w="12475" w:type="dxa"/>
            <w:gridSpan w:val="2"/>
          </w:tcPr>
          <w:p w:rsidR="004255B5" w:rsidRPr="00594AF9" w:rsidRDefault="004255B5" w:rsidP="00D97C5D">
            <w:pPr>
              <w:jc w:val="both"/>
              <w:rPr>
                <w:sz w:val="24"/>
                <w:szCs w:val="28"/>
              </w:rPr>
            </w:pPr>
            <w:r w:rsidRPr="00594AF9">
              <w:rPr>
                <w:rFonts w:eastAsia="Calibri"/>
                <w:b/>
                <w:sz w:val="24"/>
                <w:szCs w:val="28"/>
                <w:lang w:eastAsia="en-US"/>
              </w:rPr>
              <w:t>Тема 7 Заполнение налоговых деклараций и платежных поручений по уплате страховых взносов в государственные внебюджетные фонды</w:t>
            </w:r>
          </w:p>
        </w:tc>
        <w:tc>
          <w:tcPr>
            <w:tcW w:w="1037" w:type="dxa"/>
          </w:tcPr>
          <w:p w:rsidR="004255B5" w:rsidRPr="00594AF9" w:rsidRDefault="004255B5" w:rsidP="00090D40">
            <w:pPr>
              <w:ind w:left="134"/>
              <w:jc w:val="center"/>
              <w:rPr>
                <w:b/>
                <w:sz w:val="24"/>
                <w:szCs w:val="28"/>
              </w:rPr>
            </w:pPr>
            <w:r w:rsidRPr="00594AF9">
              <w:rPr>
                <w:b/>
                <w:sz w:val="24"/>
                <w:szCs w:val="28"/>
              </w:rPr>
              <w:t>12</w:t>
            </w:r>
          </w:p>
        </w:tc>
        <w:tc>
          <w:tcPr>
            <w:tcW w:w="1901" w:type="dxa"/>
          </w:tcPr>
          <w:p w:rsidR="004255B5" w:rsidRPr="00594AF9" w:rsidRDefault="004255B5" w:rsidP="00090D40">
            <w:pPr>
              <w:jc w:val="center"/>
              <w:rPr>
                <w:sz w:val="24"/>
                <w:szCs w:val="24"/>
              </w:rPr>
            </w:pP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11. Заполнение налоговых деклараций по страховым взносам на обязательное пенсионное страхование и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обязательное медицинское страхование.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Заполнение платежного поручения по уплате страховых взносов, пеней и штрафов в ПФР и ФОМС.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</w:p>
        </w:tc>
        <w:tc>
          <w:tcPr>
            <w:tcW w:w="9072" w:type="dxa"/>
          </w:tcPr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lastRenderedPageBreak/>
              <w:t>Заполнение налоговых деклараций по страховым взносам на обязательное пенсионное страхование и обязательное медицинское страхование.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Проводить учет расчетов по социальному страхованию и обеспечению.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 xml:space="preserve">Определять объекты налогообложения для исчисления, отчеты по страховым взносам в ФНС России ФФОМС, ПФР. Применять порядок и соблюдать сроки исчисления по страховым взносам в ПФР. Применять особенности зачисления сумм по страховым взносам в ФНС России и в ФФОМС, ПФ РФ. 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 xml:space="preserve">Оформлять бухгалтерскими проводками начисление и перечисление сумм по страховым взносам в ФНС России и ПФР. 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 xml:space="preserve">Осуществлять аналитический учет по счету 69 "Расчеты по социальному </w:t>
            </w:r>
            <w:r w:rsidRPr="00594AF9">
              <w:rPr>
                <w:sz w:val="24"/>
                <w:szCs w:val="28"/>
              </w:rPr>
              <w:lastRenderedPageBreak/>
              <w:t>страхованию".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Проводить начисление и перечисление взносов, пеней и штрафов в ФФОМС, ПФ РФ.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 xml:space="preserve">Использовать средства внебюджетных фондов по направлениям, определенным законодательством. 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банка. Заполнять платежные поручения по перечислению страховых взносов в ФФОМС</w:t>
            </w:r>
            <w:proofErr w:type="gramStart"/>
            <w:r w:rsidRPr="00594AF9">
              <w:rPr>
                <w:sz w:val="24"/>
                <w:szCs w:val="28"/>
              </w:rPr>
              <w:t>,П</w:t>
            </w:r>
            <w:proofErr w:type="gramEnd"/>
            <w:r w:rsidRPr="00594AF9">
              <w:rPr>
                <w:sz w:val="24"/>
                <w:szCs w:val="28"/>
              </w:rPr>
              <w:t xml:space="preserve">Ф РФ. 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Выбирать для платежных поручений по видам страховых взносов соответствующие реквизиты. Оформлять платежные поручения по штрафам и пеням в ФСС, ФФОМС, ПФ РФ.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 xml:space="preserve">Заполнять данные статуса плательщика, ИНН получателя, КПП получателя, наименование налоговой инспекции, КБК, </w:t>
            </w:r>
            <w:hyperlink r:id="rId17" w:history="1">
              <w:r w:rsidRPr="00594AF9">
                <w:rPr>
                  <w:rStyle w:val="ae"/>
                  <w:sz w:val="24"/>
                  <w:szCs w:val="28"/>
                </w:rPr>
                <w:t>ОКАТО</w:t>
              </w:r>
            </w:hyperlink>
            <w:r w:rsidRPr="00594AF9">
              <w:rPr>
                <w:sz w:val="24"/>
                <w:szCs w:val="28"/>
              </w:rPr>
              <w:t>, основания платежа, страхового периода, номера документа, даты документа.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 xml:space="preserve">Пользоваться образцом заполнения платежных поручений по перечислению уплате страховых взносов, пеней и штрафов в ФФОМС, ПФ РФ. 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</w:p>
        </w:tc>
        <w:tc>
          <w:tcPr>
            <w:tcW w:w="1037" w:type="dxa"/>
          </w:tcPr>
          <w:p w:rsidR="000C3071" w:rsidRPr="00594AF9" w:rsidRDefault="000C3071" w:rsidP="00090D40">
            <w:pPr>
              <w:ind w:left="134"/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lastRenderedPageBreak/>
              <w:t>6</w:t>
            </w:r>
          </w:p>
        </w:tc>
        <w:tc>
          <w:tcPr>
            <w:tcW w:w="1901" w:type="dxa"/>
          </w:tcPr>
          <w:p w:rsidR="000C3071" w:rsidRPr="00594AF9" w:rsidRDefault="000C3071" w:rsidP="00090D4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0C3071" w:rsidRPr="00594AF9" w:rsidRDefault="000C3071" w:rsidP="00090D4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090D40">
            <w:pPr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>ПК 3.3-3.4</w:t>
            </w:r>
          </w:p>
        </w:tc>
      </w:tr>
      <w:tr w:rsidR="000C3071" w:rsidRPr="00594AF9" w:rsidTr="00140E01">
        <w:tc>
          <w:tcPr>
            <w:tcW w:w="3403" w:type="dxa"/>
          </w:tcPr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lastRenderedPageBreak/>
              <w:t>12. Заполнение налоговых деклараций по страховым взносам на обязательное социальное страхование.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t>Заполнение платежного поручения по уплате страховых взносов, пеней и штрафов в ФСС.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</w:p>
        </w:tc>
        <w:tc>
          <w:tcPr>
            <w:tcW w:w="9072" w:type="dxa"/>
          </w:tcPr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Проводить учет расчетов по социальному страхованию и обеспечению.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Определять объекты налогообложения для исчисления, отчеты по страховым взносам в ФНС России и ФСС. 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Применять порядок и соблюдать сроки исчисления по страховым взносам в ФСС. Применять особенности зачисления сумм по страховым взносам в ФНС России и в ФСС. 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Оформлять бухгалтерскими проводками начисление и перечисление сумм по страховым взносам в ФНС России и ФСС. 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Осуществлять аналитический учет по счету 69 «Расчеты по социальному страхованию».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Использовать средства внебюджетных фондов по направлениям, определенным законодательством. 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Заполнять платежные поручения по перечислению страховых взносов в ФСС. Выбирать для платежных поручений по видам страховых взносов соответствующие реквизиты. 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Оформлять платежные поручения по штрафам и пеням в ФСС. 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lastRenderedPageBreak/>
              <w:t>З</w:t>
            </w:r>
            <w:r w:rsidRPr="00594AF9">
              <w:rPr>
                <w:rFonts w:eastAsia="Calibri"/>
                <w:sz w:val="24"/>
                <w:szCs w:val="24"/>
              </w:rPr>
              <w:t xml:space="preserve">аполнять данные статуса плательщика, ИНН получателя, КПП получателя, наименование налоговой инспекции, КБК, </w:t>
            </w:r>
            <w:hyperlink r:id="rId18" w:history="1">
              <w:r w:rsidRPr="00594AF9">
                <w:rPr>
                  <w:rFonts w:eastAsia="Calibri"/>
                  <w:sz w:val="24"/>
                  <w:szCs w:val="24"/>
                </w:rPr>
                <w:t>ОКАТО</w:t>
              </w:r>
            </w:hyperlink>
            <w:r w:rsidRPr="00594AF9">
              <w:rPr>
                <w:rFonts w:eastAsia="Calibri"/>
                <w:sz w:val="24"/>
                <w:szCs w:val="24"/>
              </w:rPr>
              <w:t>, основания платежа, страхового периода, номера документа, даты документа.</w:t>
            </w:r>
          </w:p>
          <w:p w:rsidR="000C3071" w:rsidRPr="00594AF9" w:rsidRDefault="000C3071" w:rsidP="0002533D">
            <w:pPr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 xml:space="preserve">Пользоваться образцом заполнения платежных поручений по перечислению страховых взносов в ФСС. </w:t>
            </w:r>
          </w:p>
          <w:p w:rsidR="000C3071" w:rsidRPr="00594AF9" w:rsidRDefault="000C3071" w:rsidP="0002533D">
            <w:pPr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1037" w:type="dxa"/>
          </w:tcPr>
          <w:p w:rsidR="000C3071" w:rsidRPr="00594AF9" w:rsidRDefault="000C3071" w:rsidP="00090D40">
            <w:pPr>
              <w:ind w:left="134"/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8"/>
              </w:rPr>
              <w:lastRenderedPageBreak/>
              <w:t>6</w:t>
            </w:r>
          </w:p>
        </w:tc>
        <w:tc>
          <w:tcPr>
            <w:tcW w:w="1901" w:type="dxa"/>
          </w:tcPr>
          <w:p w:rsidR="000C3071" w:rsidRPr="00594AF9" w:rsidRDefault="000C3071" w:rsidP="00090D4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0C3071" w:rsidRPr="00594AF9" w:rsidRDefault="000C3071" w:rsidP="00090D40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090D40">
            <w:pPr>
              <w:jc w:val="center"/>
              <w:rPr>
                <w:sz w:val="24"/>
                <w:szCs w:val="28"/>
              </w:rPr>
            </w:pPr>
            <w:r w:rsidRPr="00594AF9">
              <w:rPr>
                <w:sz w:val="24"/>
                <w:szCs w:val="24"/>
              </w:rPr>
              <w:t>ПК 3.3-3.4</w:t>
            </w:r>
          </w:p>
        </w:tc>
      </w:tr>
      <w:tr w:rsidR="000C3071" w:rsidRPr="00594AF9" w:rsidTr="00140E01">
        <w:tc>
          <w:tcPr>
            <w:tcW w:w="12475" w:type="dxa"/>
            <w:gridSpan w:val="2"/>
          </w:tcPr>
          <w:p w:rsidR="000C3071" w:rsidRPr="00594AF9" w:rsidRDefault="000C3071" w:rsidP="00974731">
            <w:pPr>
              <w:rPr>
                <w:b/>
                <w:i/>
                <w:iCs/>
                <w:sz w:val="24"/>
                <w:szCs w:val="24"/>
              </w:rPr>
            </w:pPr>
            <w:r w:rsidRPr="00594AF9">
              <w:rPr>
                <w:b/>
                <w:i/>
                <w:iCs/>
                <w:sz w:val="24"/>
                <w:szCs w:val="24"/>
              </w:rPr>
              <w:lastRenderedPageBreak/>
              <w:t>Комплексный дифференцированный зачет по УП.03 и ПП. 03</w:t>
            </w:r>
          </w:p>
        </w:tc>
        <w:tc>
          <w:tcPr>
            <w:tcW w:w="1037" w:type="dxa"/>
          </w:tcPr>
          <w:p w:rsidR="000C3071" w:rsidRPr="00594AF9" w:rsidRDefault="000C3071" w:rsidP="00974731">
            <w:pPr>
              <w:jc w:val="center"/>
              <w:rPr>
                <w:b/>
                <w:i/>
                <w:sz w:val="24"/>
                <w:szCs w:val="24"/>
              </w:rPr>
            </w:pPr>
            <w:r w:rsidRPr="00594AF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0C3071" w:rsidRPr="00594AF9" w:rsidRDefault="000C307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0C3071" w:rsidRPr="00594AF9" w:rsidRDefault="000C307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3.1-3.4</w:t>
            </w:r>
          </w:p>
        </w:tc>
      </w:tr>
      <w:tr w:rsidR="000C3071" w:rsidRPr="00594AF9" w:rsidTr="00140E01">
        <w:tc>
          <w:tcPr>
            <w:tcW w:w="12475" w:type="dxa"/>
            <w:gridSpan w:val="2"/>
          </w:tcPr>
          <w:p w:rsidR="000C3071" w:rsidRPr="00594AF9" w:rsidRDefault="000C3071" w:rsidP="00974731">
            <w:pPr>
              <w:rPr>
                <w:b/>
                <w:i/>
                <w:iCs/>
                <w:sz w:val="24"/>
                <w:szCs w:val="24"/>
              </w:rPr>
            </w:pPr>
            <w:r w:rsidRPr="00594AF9">
              <w:rPr>
                <w:b/>
                <w:i/>
                <w:iCs/>
                <w:sz w:val="24"/>
                <w:szCs w:val="24"/>
              </w:rPr>
              <w:t>Экзамен квалификационный по ПМ 03</w:t>
            </w:r>
          </w:p>
        </w:tc>
        <w:tc>
          <w:tcPr>
            <w:tcW w:w="1037" w:type="dxa"/>
          </w:tcPr>
          <w:p w:rsidR="000C3071" w:rsidRPr="00594AF9" w:rsidRDefault="000C3071" w:rsidP="00974731">
            <w:pPr>
              <w:jc w:val="center"/>
              <w:rPr>
                <w:b/>
                <w:i/>
                <w:sz w:val="24"/>
                <w:szCs w:val="24"/>
              </w:rPr>
            </w:pPr>
            <w:r w:rsidRPr="00594AF9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:rsidR="000C3071" w:rsidRPr="00594AF9" w:rsidRDefault="000C307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01-06,</w:t>
            </w:r>
          </w:p>
          <w:p w:rsidR="000C3071" w:rsidRPr="00594AF9" w:rsidRDefault="000C3071" w:rsidP="00974731">
            <w:pPr>
              <w:jc w:val="center"/>
              <w:rPr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ОК 09-11</w:t>
            </w:r>
          </w:p>
          <w:p w:rsidR="000C3071" w:rsidRPr="00594AF9" w:rsidRDefault="000C3071" w:rsidP="00974731">
            <w:pPr>
              <w:jc w:val="center"/>
              <w:rPr>
                <w:b/>
                <w:sz w:val="24"/>
                <w:szCs w:val="24"/>
              </w:rPr>
            </w:pPr>
            <w:r w:rsidRPr="00594AF9">
              <w:rPr>
                <w:sz w:val="24"/>
                <w:szCs w:val="24"/>
              </w:rPr>
              <w:t>ПК 3.1-3.4</w:t>
            </w:r>
          </w:p>
        </w:tc>
      </w:tr>
    </w:tbl>
    <w:p w:rsidR="00974731" w:rsidRPr="00594AF9" w:rsidRDefault="00974731" w:rsidP="00974731">
      <w:pPr>
        <w:rPr>
          <w:sz w:val="28"/>
          <w:szCs w:val="28"/>
        </w:rPr>
      </w:pPr>
    </w:p>
    <w:p w:rsidR="00974731" w:rsidRPr="00594AF9" w:rsidRDefault="00974731" w:rsidP="00974731">
      <w:pPr>
        <w:rPr>
          <w:sz w:val="28"/>
          <w:szCs w:val="28"/>
        </w:rPr>
      </w:pPr>
    </w:p>
    <w:p w:rsidR="00474644" w:rsidRPr="00594AF9" w:rsidRDefault="00474644" w:rsidP="00974731">
      <w:pPr>
        <w:rPr>
          <w:sz w:val="28"/>
          <w:szCs w:val="28"/>
        </w:rPr>
        <w:sectPr w:rsidR="00474644" w:rsidRPr="00594AF9" w:rsidSect="00F06421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817649" w:rsidRPr="00594AF9" w:rsidRDefault="001368CC" w:rsidP="003415FA">
      <w:pPr>
        <w:pStyle w:val="a6"/>
        <w:tabs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УСЛОВИЯ РЕАЛИЗАЦИИИ ПРОГРАММЫ </w:t>
      </w:r>
      <w:r w:rsidR="00817649" w:rsidRPr="00594AF9">
        <w:rPr>
          <w:rFonts w:ascii="Times New Roman" w:hAnsi="Times New Roman" w:cs="Times New Roman"/>
          <w:b/>
          <w:sz w:val="28"/>
          <w:szCs w:val="28"/>
        </w:rPr>
        <w:t>ПРОФЕСИОНАЛЬНОГО МОДУЛЯ</w:t>
      </w:r>
      <w:r w:rsidR="004879D5" w:rsidRPr="00594AF9">
        <w:rPr>
          <w:rFonts w:ascii="Times New Roman" w:hAnsi="Times New Roman" w:cs="Times New Roman"/>
          <w:b/>
          <w:sz w:val="28"/>
          <w:szCs w:val="28"/>
        </w:rPr>
        <w:t xml:space="preserve"> ПМ. 03  ПРОВЕДЕНИЕ РАСЧЕТОВ С БЮДЖЕТОМ И ВНЕБЮДЖЕТНЫМ ФОНДАМИ</w:t>
      </w:r>
    </w:p>
    <w:p w:rsidR="004879D5" w:rsidRPr="00594AF9" w:rsidRDefault="00660654" w:rsidP="003415FA">
      <w:pPr>
        <w:ind w:firstLine="709"/>
        <w:jc w:val="both"/>
        <w:rPr>
          <w:b/>
          <w:sz w:val="28"/>
        </w:rPr>
      </w:pPr>
      <w:r w:rsidRPr="00594AF9">
        <w:rPr>
          <w:b/>
          <w:sz w:val="28"/>
        </w:rPr>
        <w:t xml:space="preserve">3.1. Для реализации программы профессионального модуля должны быть предусмотрены следующие специальные помещения: </w:t>
      </w:r>
    </w:p>
    <w:p w:rsidR="001368CC" w:rsidRPr="00594AF9" w:rsidRDefault="001368CC" w:rsidP="001368CC">
      <w:pPr>
        <w:ind w:firstLine="709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1368CC" w:rsidRPr="00594AF9" w:rsidRDefault="00186FCE" w:rsidP="00186FCE">
      <w:pPr>
        <w:widowControl/>
        <w:tabs>
          <w:tab w:val="left" w:pos="1275"/>
        </w:tabs>
        <w:autoSpaceDE/>
        <w:autoSpaceDN/>
        <w:adjustRightInd/>
        <w:ind w:right="-285" w:firstLine="709"/>
        <w:jc w:val="both"/>
        <w:rPr>
          <w:rFonts w:eastAsia="Calibri"/>
          <w:sz w:val="28"/>
          <w:szCs w:val="24"/>
          <w:lang w:eastAsia="en-US"/>
        </w:rPr>
      </w:pPr>
      <w:r w:rsidRPr="00594AF9">
        <w:rPr>
          <w:rFonts w:eastAsia="Calibri"/>
          <w:sz w:val="28"/>
          <w:szCs w:val="24"/>
          <w:lang w:eastAsia="en-US"/>
        </w:rPr>
        <w:t>«Кабинет финансов, налогов и налогообложения. Кабинет финансов,</w:t>
      </w:r>
      <w:r w:rsidR="00F65D6F" w:rsidRPr="00594AF9">
        <w:rPr>
          <w:rFonts w:eastAsia="Calibri"/>
          <w:sz w:val="28"/>
          <w:szCs w:val="24"/>
          <w:lang w:eastAsia="en-US"/>
        </w:rPr>
        <w:t xml:space="preserve"> денежного обращения и кредитов</w:t>
      </w:r>
      <w:r w:rsidRPr="00594AF9">
        <w:rPr>
          <w:rFonts w:eastAsia="Calibri"/>
          <w:sz w:val="28"/>
          <w:szCs w:val="24"/>
          <w:lang w:eastAsia="en-US"/>
        </w:rPr>
        <w:t>»</w:t>
      </w:r>
      <w:r w:rsidRPr="00594AF9">
        <w:rPr>
          <w:rFonts w:eastAsia="Calibri"/>
          <w:sz w:val="28"/>
          <w:szCs w:val="28"/>
          <w:lang w:eastAsia="en-US"/>
        </w:rPr>
        <w:t>, оснащенный оборудованием:</w:t>
      </w:r>
    </w:p>
    <w:p w:rsidR="001368CC" w:rsidRPr="00594AF9" w:rsidRDefault="001368CC" w:rsidP="0045219A">
      <w:pPr>
        <w:suppressAutoHyphens/>
        <w:ind w:firstLine="709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рабочие места по количеству обучающихся;</w:t>
      </w:r>
    </w:p>
    <w:p w:rsidR="001368CC" w:rsidRPr="00594AF9" w:rsidRDefault="001368CC" w:rsidP="0045219A">
      <w:pPr>
        <w:suppressAutoHyphens/>
        <w:ind w:firstLine="709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рабочее место преподавателя;</w:t>
      </w:r>
    </w:p>
    <w:p w:rsidR="0045219A" w:rsidRPr="00594AF9" w:rsidRDefault="001368CC" w:rsidP="0045219A">
      <w:pPr>
        <w:suppressAutoHyphens/>
        <w:ind w:firstLine="709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наглядные пособия (бланки документов, образцы оформления документов и т.п.);</w:t>
      </w:r>
    </w:p>
    <w:p w:rsidR="0045219A" w:rsidRPr="00594AF9" w:rsidRDefault="0045219A" w:rsidP="0045219A">
      <w:pPr>
        <w:suppressAutoHyphens/>
        <w:ind w:firstLine="709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 xml:space="preserve">- комплект адаптированного учебно-методического обеспечения </w:t>
      </w:r>
      <w:r w:rsidRPr="00594AF9">
        <w:rPr>
          <w:sz w:val="28"/>
          <w:szCs w:val="28"/>
        </w:rPr>
        <w:t>дисциплины «Налоги и налогообложение»</w:t>
      </w:r>
      <w:r w:rsidRPr="00594AF9">
        <w:rPr>
          <w:bCs/>
          <w:sz w:val="28"/>
          <w:szCs w:val="28"/>
        </w:rPr>
        <w:t>;</w:t>
      </w:r>
    </w:p>
    <w:p w:rsidR="0045219A" w:rsidRPr="00594AF9" w:rsidRDefault="0045219A" w:rsidP="00452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proofErr w:type="gramStart"/>
      <w:r w:rsidRPr="00594AF9">
        <w:rPr>
          <w:bCs/>
          <w:sz w:val="28"/>
          <w:szCs w:val="28"/>
        </w:rPr>
        <w:t>- 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  <w:proofErr w:type="gramEnd"/>
    </w:p>
    <w:p w:rsidR="00660654" w:rsidRPr="00594AF9" w:rsidRDefault="00660654" w:rsidP="0045219A">
      <w:pPr>
        <w:suppressAutoHyphens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- техническими средства обучения:</w:t>
      </w:r>
    </w:p>
    <w:p w:rsidR="00660654" w:rsidRPr="00594AF9" w:rsidRDefault="00660654" w:rsidP="0045219A">
      <w:pPr>
        <w:suppressAutoHyphens/>
        <w:ind w:firstLine="567"/>
        <w:jc w:val="both"/>
        <w:rPr>
          <w:bCs/>
          <w:sz w:val="28"/>
          <w:szCs w:val="28"/>
        </w:rPr>
      </w:pPr>
      <w:r w:rsidRPr="00594AF9">
        <w:rPr>
          <w:sz w:val="28"/>
          <w:szCs w:val="28"/>
        </w:rPr>
        <w:t xml:space="preserve">- компьютер с лицензионным программным обеспечением: MS </w:t>
      </w:r>
      <w:proofErr w:type="spellStart"/>
      <w:r w:rsidRPr="00594AF9">
        <w:rPr>
          <w:sz w:val="28"/>
          <w:szCs w:val="28"/>
        </w:rPr>
        <w:t>Office</w:t>
      </w:r>
      <w:proofErr w:type="spellEnd"/>
      <w:r w:rsidRPr="00594AF9">
        <w:rPr>
          <w:sz w:val="28"/>
          <w:szCs w:val="28"/>
        </w:rPr>
        <w:t xml:space="preserve"> 2016, СПС </w:t>
      </w:r>
      <w:proofErr w:type="spellStart"/>
      <w:r w:rsidRPr="00594AF9">
        <w:rPr>
          <w:sz w:val="28"/>
          <w:szCs w:val="28"/>
        </w:rPr>
        <w:t>КонсультантПлюс</w:t>
      </w:r>
      <w:proofErr w:type="spellEnd"/>
      <w:r w:rsidRPr="00594AF9">
        <w:rPr>
          <w:sz w:val="28"/>
          <w:szCs w:val="28"/>
        </w:rPr>
        <w:t xml:space="preserve">, ГАРАНТ </w:t>
      </w:r>
      <w:proofErr w:type="spellStart"/>
      <w:r w:rsidRPr="00594AF9">
        <w:rPr>
          <w:sz w:val="28"/>
          <w:szCs w:val="28"/>
        </w:rPr>
        <w:t>аэро</w:t>
      </w:r>
      <w:proofErr w:type="spellEnd"/>
      <w:r w:rsidRPr="00594AF9">
        <w:rPr>
          <w:sz w:val="28"/>
          <w:szCs w:val="28"/>
        </w:rPr>
        <w:t xml:space="preserve">, 1C Предприятие 8, 7-Zip, </w:t>
      </w:r>
      <w:proofErr w:type="spellStart"/>
      <w:r w:rsidRPr="00594AF9">
        <w:rPr>
          <w:sz w:val="28"/>
          <w:szCs w:val="28"/>
        </w:rPr>
        <w:t>Bizagi</w:t>
      </w:r>
      <w:proofErr w:type="spellEnd"/>
      <w:r w:rsidRPr="00594AF9">
        <w:rPr>
          <w:sz w:val="28"/>
          <w:szCs w:val="28"/>
        </w:rPr>
        <w:t xml:space="preserve">, </w:t>
      </w:r>
      <w:proofErr w:type="spellStart"/>
      <w:r w:rsidRPr="00594AF9">
        <w:rPr>
          <w:sz w:val="28"/>
          <w:szCs w:val="28"/>
        </w:rPr>
        <w:t>Bloodshed</w:t>
      </w:r>
      <w:proofErr w:type="spellEnd"/>
      <w:r w:rsidRPr="00594AF9">
        <w:rPr>
          <w:sz w:val="28"/>
          <w:szCs w:val="28"/>
        </w:rPr>
        <w:t xml:space="preserve"> </w:t>
      </w:r>
      <w:proofErr w:type="spellStart"/>
      <w:r w:rsidRPr="00594AF9">
        <w:rPr>
          <w:sz w:val="28"/>
          <w:szCs w:val="28"/>
        </w:rPr>
        <w:t>Dev</w:t>
      </w:r>
      <w:proofErr w:type="spellEnd"/>
      <w:r w:rsidRPr="00594AF9">
        <w:rPr>
          <w:sz w:val="28"/>
          <w:szCs w:val="28"/>
        </w:rPr>
        <w:t xml:space="preserve">-C++, </w:t>
      </w:r>
      <w:proofErr w:type="spellStart"/>
      <w:r w:rsidRPr="00594AF9">
        <w:rPr>
          <w:sz w:val="28"/>
          <w:szCs w:val="28"/>
        </w:rPr>
        <w:t>CaseTransmitter</w:t>
      </w:r>
      <w:proofErr w:type="spellEnd"/>
      <w:r w:rsidRPr="00594AF9">
        <w:rPr>
          <w:sz w:val="28"/>
          <w:szCs w:val="28"/>
        </w:rPr>
        <w:t>, C-</w:t>
      </w:r>
      <w:proofErr w:type="spellStart"/>
      <w:r w:rsidRPr="00594AF9">
        <w:rPr>
          <w:sz w:val="28"/>
          <w:szCs w:val="28"/>
        </w:rPr>
        <w:t>Free</w:t>
      </w:r>
      <w:proofErr w:type="spellEnd"/>
      <w:r w:rsidRPr="00594AF9">
        <w:rPr>
          <w:sz w:val="28"/>
          <w:szCs w:val="28"/>
        </w:rPr>
        <w:t xml:space="preserve"> 5, IBM </w:t>
      </w:r>
      <w:proofErr w:type="spellStart"/>
      <w:r w:rsidRPr="00594AF9">
        <w:rPr>
          <w:sz w:val="28"/>
          <w:szCs w:val="28"/>
        </w:rPr>
        <w:t>Software</w:t>
      </w:r>
      <w:proofErr w:type="spellEnd"/>
      <w:r w:rsidRPr="00594AF9">
        <w:rPr>
          <w:sz w:val="28"/>
          <w:szCs w:val="28"/>
        </w:rPr>
        <w:t xml:space="preserve">, </w:t>
      </w:r>
      <w:proofErr w:type="spellStart"/>
      <w:r w:rsidRPr="00594AF9">
        <w:rPr>
          <w:sz w:val="28"/>
          <w:szCs w:val="28"/>
        </w:rPr>
        <w:t>Java</w:t>
      </w:r>
      <w:proofErr w:type="spellEnd"/>
      <w:r w:rsidRPr="00594AF9">
        <w:rPr>
          <w:sz w:val="28"/>
          <w:szCs w:val="28"/>
        </w:rPr>
        <w:t>, K-</w:t>
      </w:r>
      <w:proofErr w:type="spellStart"/>
      <w:r w:rsidRPr="00594AF9">
        <w:rPr>
          <w:sz w:val="28"/>
          <w:szCs w:val="28"/>
        </w:rPr>
        <w:t>Lite</w:t>
      </w:r>
      <w:proofErr w:type="spellEnd"/>
      <w:r w:rsidRPr="00594AF9">
        <w:rPr>
          <w:sz w:val="28"/>
          <w:szCs w:val="28"/>
        </w:rPr>
        <w:t xml:space="preserve"> </w:t>
      </w:r>
      <w:proofErr w:type="spellStart"/>
      <w:r w:rsidRPr="00594AF9">
        <w:rPr>
          <w:sz w:val="28"/>
          <w:szCs w:val="28"/>
        </w:rPr>
        <w:t>Codec</w:t>
      </w:r>
      <w:proofErr w:type="spellEnd"/>
      <w:r w:rsidRPr="00594AF9">
        <w:rPr>
          <w:sz w:val="28"/>
          <w:szCs w:val="28"/>
        </w:rPr>
        <w:t xml:space="preserve"> </w:t>
      </w:r>
      <w:proofErr w:type="spellStart"/>
      <w:r w:rsidRPr="00594AF9">
        <w:rPr>
          <w:sz w:val="28"/>
          <w:szCs w:val="28"/>
        </w:rPr>
        <w:t>Pack</w:t>
      </w:r>
      <w:proofErr w:type="spellEnd"/>
      <w:r w:rsidRPr="00594AF9">
        <w:rPr>
          <w:sz w:val="28"/>
          <w:szCs w:val="28"/>
        </w:rPr>
        <w:t xml:space="preserve">; </w:t>
      </w:r>
      <w:r w:rsidR="001368CC" w:rsidRPr="00594AF9">
        <w:rPr>
          <w:bCs/>
          <w:sz w:val="28"/>
          <w:szCs w:val="28"/>
        </w:rPr>
        <w:t xml:space="preserve"> </w:t>
      </w:r>
    </w:p>
    <w:p w:rsidR="001368CC" w:rsidRPr="00594AF9" w:rsidRDefault="001368CC" w:rsidP="0045219A">
      <w:pPr>
        <w:suppressAutoHyphens/>
        <w:ind w:firstLine="567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мультимедиапроектор;</w:t>
      </w:r>
    </w:p>
    <w:p w:rsidR="00660654" w:rsidRPr="00594AF9" w:rsidRDefault="00660654" w:rsidP="0045219A">
      <w:pPr>
        <w:suppressAutoHyphens/>
        <w:ind w:firstLine="567"/>
        <w:jc w:val="both"/>
        <w:rPr>
          <w:bCs/>
          <w:sz w:val="28"/>
          <w:szCs w:val="28"/>
        </w:rPr>
      </w:pPr>
      <w:r w:rsidRPr="00594AF9">
        <w:rPr>
          <w:sz w:val="28"/>
          <w:szCs w:val="28"/>
        </w:rPr>
        <w:t>- интерактивная доска или экран.</w:t>
      </w:r>
    </w:p>
    <w:p w:rsidR="0045219A" w:rsidRPr="00594AF9" w:rsidRDefault="0045219A" w:rsidP="00452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 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</w:p>
    <w:p w:rsidR="0045219A" w:rsidRPr="00594AF9" w:rsidRDefault="0045219A" w:rsidP="00452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 xml:space="preserve">- проекционный экран, при использовании которого </w:t>
      </w:r>
      <w:r w:rsidRPr="00594AF9">
        <w:rPr>
          <w:bCs/>
          <w:sz w:val="28"/>
          <w:szCs w:val="28"/>
        </w:rPr>
        <w:t>обеспечивается</w:t>
      </w:r>
      <w:r w:rsidRPr="00594AF9">
        <w:rPr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</w:p>
    <w:p w:rsidR="0045219A" w:rsidRPr="00594AF9" w:rsidRDefault="0045219A" w:rsidP="00452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594AF9">
        <w:rPr>
          <w:sz w:val="28"/>
          <w:szCs w:val="28"/>
        </w:rPr>
        <w:t>- ноутбук для приема-передачи учебной информации в доступных формах для обучающихся с нарушением опорно-двигательного аппарата.</w:t>
      </w:r>
    </w:p>
    <w:p w:rsidR="001368CC" w:rsidRPr="00594AF9" w:rsidRDefault="001368CC" w:rsidP="00372E88">
      <w:pPr>
        <w:suppressAutoHyphens/>
        <w:ind w:firstLine="709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</w:t>
      </w:r>
      <w:r w:rsidR="0045219A" w:rsidRPr="00594AF9">
        <w:rPr>
          <w:sz w:val="28"/>
          <w:szCs w:val="28"/>
        </w:rPr>
        <w:t>онно-телекоммуникационной сети «Интернет»</w:t>
      </w:r>
      <w:r w:rsidRPr="00594AF9">
        <w:rPr>
          <w:sz w:val="28"/>
          <w:szCs w:val="28"/>
        </w:rPr>
        <w:t xml:space="preserve"> и обеспечением доступа в электронную информационно-образовательную ср</w:t>
      </w:r>
      <w:r w:rsidR="0045219A" w:rsidRPr="00594AF9">
        <w:rPr>
          <w:sz w:val="28"/>
          <w:szCs w:val="28"/>
        </w:rPr>
        <w:t>еду образовательной организации.</w:t>
      </w:r>
    </w:p>
    <w:p w:rsidR="001368CC" w:rsidRPr="00594AF9" w:rsidRDefault="001368CC" w:rsidP="001368CC">
      <w:pPr>
        <w:ind w:firstLine="709"/>
        <w:jc w:val="both"/>
        <w:rPr>
          <w:b/>
          <w:bCs/>
          <w:sz w:val="28"/>
          <w:szCs w:val="28"/>
        </w:rPr>
      </w:pPr>
      <w:r w:rsidRPr="00594AF9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817649" w:rsidRPr="00594AF9" w:rsidRDefault="001368CC" w:rsidP="00372E88">
      <w:pPr>
        <w:suppressAutoHyphens/>
        <w:ind w:firstLine="709"/>
        <w:jc w:val="both"/>
        <w:rPr>
          <w:sz w:val="28"/>
          <w:szCs w:val="28"/>
        </w:rPr>
      </w:pPr>
      <w:r w:rsidRPr="00594AF9">
        <w:rPr>
          <w:bCs/>
          <w:sz w:val="28"/>
          <w:szCs w:val="28"/>
        </w:rPr>
        <w:t xml:space="preserve">Для реализации программы библиотечный фонд образовательной </w:t>
      </w:r>
      <w:r w:rsidRPr="00594AF9">
        <w:rPr>
          <w:bCs/>
          <w:sz w:val="28"/>
          <w:szCs w:val="28"/>
        </w:rPr>
        <w:lastRenderedPageBreak/>
        <w:t>организации должен иметь  п</w:t>
      </w:r>
      <w:r w:rsidRPr="00594AF9">
        <w:rPr>
          <w:sz w:val="28"/>
          <w:szCs w:val="28"/>
        </w:rPr>
        <w:t>ечатные и/или электронные образовательные и информационные ресурсы, для использования в образовательном процессе.</w:t>
      </w:r>
    </w:p>
    <w:p w:rsidR="00817649" w:rsidRPr="00594AF9" w:rsidRDefault="0095729C" w:rsidP="0014751C">
      <w:pPr>
        <w:widowControl/>
        <w:shd w:val="clear" w:color="auto" w:fill="FFFFFF"/>
        <w:autoSpaceDE/>
        <w:autoSpaceDN/>
        <w:adjustRightInd/>
        <w:ind w:firstLine="567"/>
        <w:rPr>
          <w:b/>
          <w:sz w:val="28"/>
          <w:szCs w:val="28"/>
        </w:rPr>
      </w:pPr>
      <w:r w:rsidRPr="00594AF9">
        <w:rPr>
          <w:b/>
          <w:sz w:val="28"/>
          <w:szCs w:val="28"/>
        </w:rPr>
        <w:t>3</w:t>
      </w:r>
      <w:r w:rsidR="00BB5EE0" w:rsidRPr="00594AF9">
        <w:rPr>
          <w:b/>
          <w:sz w:val="28"/>
          <w:szCs w:val="28"/>
        </w:rPr>
        <w:t xml:space="preserve">.2.1 </w:t>
      </w:r>
      <w:r w:rsidR="00897184" w:rsidRPr="00594AF9">
        <w:rPr>
          <w:b/>
          <w:sz w:val="28"/>
          <w:szCs w:val="28"/>
        </w:rPr>
        <w:t>Печатные издания</w:t>
      </w:r>
      <w:r w:rsidR="007E0B53" w:rsidRPr="00594AF9">
        <w:rPr>
          <w:b/>
          <w:sz w:val="28"/>
          <w:szCs w:val="28"/>
        </w:rPr>
        <w:t>: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1. Конституция Российской Федерации от 12.12.1993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2. Бюджетный кодекс Российской Федерации от 31.07.1998 N 145-ФЗ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3. Гражданский кодекс Российской Федерации в 4 частях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4. Кодекс Российской Федерации об административных правонарушениях от 30.12.2001 N195-ФЗ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5. Налоговый кодекс Российской Федерации в 2 частях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6. Таможенный кодекс Таможенного союза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7. Трудовой кодекс Российской Федерации от 30.12.2001 N 197-ФЗ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8. Уголовный кодекс Российской Федерации от 13.06.1996 N 63-ФЗ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9. 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10. Федеральный закон от 07.08.2001 N 115-ФЗ (действующая редакция) «О противодействии легализации (отмыванию) доходов, полученных преступным путем, и финансированию терроризма»;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11. Федеральный закон от 15.12.2001 N 167-ФЗ (действующая редакция) «Об обязательном пенсионном страховании в Российской Федерации»;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12. Федеральный закон от 26.10.2002 N 127-ФЗ (действующая редакция) «О несостоятельности (банкротстве);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13. Федеральный закон от 10.12.2003 N 173-ФЗ (действующая редакция) «О валютном регулировании и валютном контроле»;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14. Федеральный закон от 29.07.2004 N 98-ФЗ (действующая редакция) «О коммерческой тайне»;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15. Федеральный закон от 27.07.2006 N 152-ФЗ (действующая редакция) «О персональных данных»;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16. Федеральный закон от 29.12.2006 N 255-ФЗ (действующая редакция) «Об обязательном социальном страховании на случай временной нетрудоспособности и в связи с материнством»;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17. Федеральный закон от 25.12.2008 N 273-ФЗ (действующая редакция) «О противодействии коррупции»;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18. Федеральный закон от 30.12.2008 N 307-ФЗ (действующая редакция) «Об аудиторской деятельности»;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19. Федеральный закон от 27.07.2010 N 208-ФЗ (действующая редакция) «О консолидированной финансовой отчетности»;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20. Федеральный закон от 27.11.2010 N 311-ФЗ (действующая редакция) «О таможенном регулировании в Российской Федерации»;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lastRenderedPageBreak/>
        <w:t>21. Федеральный закон от 29.11.2010 N 326-ФЗ (действующая редакция) «Об обязательном медицинском страховании в Российской Федерации»;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22. Федеральный закон от 06.12.2011 N 402-ФЗ «О бухгалтерском учете»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23. 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24. 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25. 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26. Положение по бухгалтерскому учету «Учет договоров строительного подряда» (ПБУ 2/2008), утв. приказом Минфина России от 24.10.2008 N 116н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27. 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27.11.2006. N154н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28. Положение по бухгалтерскому учету «Бухгалтерская отчетность организации» (ПБУ 4/99), утв. приказом Минфина РФ от 06.07.1999 N 43н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29. Положение по бухгалтерскому учету «Учет материально-производственных запасов» (ПБУ 5/01), утв. приказом Минфина России от 09.06.2001 N 44н (действующая редакция</w:t>
      </w:r>
      <w:proofErr w:type="gramStart"/>
      <w:r w:rsidRPr="00594AF9">
        <w:rPr>
          <w:sz w:val="28"/>
          <w:szCs w:val="28"/>
        </w:rPr>
        <w:t xml:space="preserve"> )</w:t>
      </w:r>
      <w:proofErr w:type="gramEnd"/>
      <w:r w:rsidRPr="00594AF9">
        <w:rPr>
          <w:sz w:val="28"/>
          <w:szCs w:val="28"/>
        </w:rPr>
        <w:t>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30. Положение по бухгалтерскому учету «Учет основных средств» (ПБУ 6/01), утв. Приказом Минфина России от 30.03.2001 N 26н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31. Положение по бухгалтерскому учету «События после отчетной даты» (ПБУ 7/98), утв.  приказом Минфина России от 25.11.1998 N 56н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32. 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33. Положение по бухгалтерскому учету «Доходы организации» (ПБУ 9/99), утв. Приказом Минфина России от 06.05.1999 N 32н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34. Положение по бухгалтерскому учету «Расходы организации»</w:t>
      </w:r>
      <w:r w:rsidR="00B81E7A" w:rsidRPr="00594AF9">
        <w:rPr>
          <w:sz w:val="28"/>
          <w:szCs w:val="28"/>
        </w:rPr>
        <w:t xml:space="preserve"> </w:t>
      </w:r>
      <w:r w:rsidRPr="00594AF9">
        <w:rPr>
          <w:sz w:val="28"/>
          <w:szCs w:val="28"/>
        </w:rPr>
        <w:t>(ПБУ 10/99), утв. Приказом Минфина России от 06.05.1999 N 33н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lastRenderedPageBreak/>
        <w:t>35. Положение по бухгалтерскому учету «Информация о связанных сторонах» (ПБУ 11/2008), утв. приказом Минфина России от 29.04.2008 N 48н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36. 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37. Положение по бухгалтерскому учету «Учет государственной помощи» ПБУ 13/2000, утв. приказом Минфина РФ от 16.10.2000 N 92н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38. 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39. 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40. 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41. 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42. 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897184" w:rsidRPr="00594AF9" w:rsidRDefault="00897184" w:rsidP="00897184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43. 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B81E7A" w:rsidRPr="00594AF9" w:rsidRDefault="00897184" w:rsidP="00B81E7A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44. Положение по бухгалтерскому учету «Информация об участии в совместной деятельности» (ПБУ 20/03), утв. приказом Минфина РФ от 24.11.2003 N 1</w:t>
      </w:r>
      <w:r w:rsidR="00B81E7A" w:rsidRPr="00594AF9">
        <w:rPr>
          <w:sz w:val="28"/>
          <w:szCs w:val="28"/>
        </w:rPr>
        <w:t>05н (действующая редакция);</w:t>
      </w:r>
    </w:p>
    <w:p w:rsidR="00897184" w:rsidRPr="00594AF9" w:rsidRDefault="00B81E7A" w:rsidP="00B81E7A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 xml:space="preserve">45. </w:t>
      </w:r>
      <w:r w:rsidR="00897184" w:rsidRPr="00594AF9">
        <w:rPr>
          <w:sz w:val="28"/>
          <w:szCs w:val="28"/>
        </w:rPr>
        <w:t>Положение по бухгалтерскому учету «Изменения оценочных значений» (ПБУ 21/2008), утв.</w:t>
      </w:r>
      <w:r w:rsidRPr="00594AF9">
        <w:rPr>
          <w:sz w:val="28"/>
          <w:szCs w:val="28"/>
        </w:rPr>
        <w:t xml:space="preserve"> </w:t>
      </w:r>
      <w:r w:rsidR="00897184" w:rsidRPr="00594AF9">
        <w:rPr>
          <w:sz w:val="28"/>
          <w:szCs w:val="28"/>
        </w:rPr>
        <w:t>приказом Минфина России от 06.10.2008 N 106н (действующая редакция);</w:t>
      </w:r>
    </w:p>
    <w:p w:rsidR="00897184" w:rsidRPr="00594AF9" w:rsidRDefault="00897184" w:rsidP="00B81E7A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 xml:space="preserve">46. Положение по бухгалтерскому учету «Исправление ошибок в бухгалтерском </w:t>
      </w:r>
      <w:r w:rsidR="00B81E7A" w:rsidRPr="00594AF9">
        <w:rPr>
          <w:sz w:val="28"/>
          <w:szCs w:val="28"/>
        </w:rPr>
        <w:t xml:space="preserve">учете и </w:t>
      </w:r>
      <w:r w:rsidRPr="00594AF9">
        <w:rPr>
          <w:sz w:val="28"/>
          <w:szCs w:val="28"/>
        </w:rPr>
        <w:t>отчетности» (ПБУ 22/2010), утв. приказом Минфина России от 28.06.2010 N 63н</w:t>
      </w:r>
      <w:r w:rsidR="00B81E7A" w:rsidRPr="00594AF9">
        <w:rPr>
          <w:sz w:val="28"/>
          <w:szCs w:val="28"/>
        </w:rPr>
        <w:t xml:space="preserve"> </w:t>
      </w:r>
      <w:r w:rsidRPr="00594AF9">
        <w:rPr>
          <w:sz w:val="28"/>
          <w:szCs w:val="28"/>
        </w:rPr>
        <w:t>(действующая редакция);</w:t>
      </w:r>
    </w:p>
    <w:p w:rsidR="00897184" w:rsidRPr="00594AF9" w:rsidRDefault="00897184" w:rsidP="00B81E7A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 xml:space="preserve">47. Положение по бухгалтерскому учету «Отчет о </w:t>
      </w:r>
      <w:r w:rsidR="00B81E7A" w:rsidRPr="00594AF9">
        <w:rPr>
          <w:sz w:val="28"/>
          <w:szCs w:val="28"/>
        </w:rPr>
        <w:t xml:space="preserve">движении денежных средств» (ПБУ </w:t>
      </w:r>
      <w:r w:rsidRPr="00594AF9">
        <w:rPr>
          <w:sz w:val="28"/>
          <w:szCs w:val="28"/>
        </w:rPr>
        <w:t>23/2011), утв. приказом Минфина РФ от 02.02.2011 N 11н (действующая редакция);</w:t>
      </w:r>
    </w:p>
    <w:p w:rsidR="00897184" w:rsidRPr="00594AF9" w:rsidRDefault="00897184" w:rsidP="00B81E7A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48. Положение по бухгалтерскому учету «Учет затрат на ос</w:t>
      </w:r>
      <w:r w:rsidR="00B81E7A" w:rsidRPr="00594AF9">
        <w:rPr>
          <w:sz w:val="28"/>
          <w:szCs w:val="28"/>
        </w:rPr>
        <w:t xml:space="preserve">воение природных ресурсов» (ПБУ </w:t>
      </w:r>
      <w:r w:rsidRPr="00594AF9">
        <w:rPr>
          <w:sz w:val="28"/>
          <w:szCs w:val="28"/>
        </w:rPr>
        <w:t>24/2011), утв. приказом Минфина РФ от 06.10.2011 N 125н (действующая редакция);</w:t>
      </w:r>
    </w:p>
    <w:p w:rsidR="00897184" w:rsidRPr="00594AF9" w:rsidRDefault="00897184" w:rsidP="00B81E7A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lastRenderedPageBreak/>
        <w:t>49. Приказ Минфина РФ от 13.06.1995 N 49 «Об утверждении Методических указаний по</w:t>
      </w:r>
      <w:r w:rsidR="00B81E7A" w:rsidRPr="00594AF9">
        <w:rPr>
          <w:sz w:val="28"/>
          <w:szCs w:val="28"/>
        </w:rPr>
        <w:t xml:space="preserve"> </w:t>
      </w:r>
      <w:r w:rsidRPr="00594AF9">
        <w:rPr>
          <w:sz w:val="28"/>
          <w:szCs w:val="28"/>
        </w:rPr>
        <w:t>инвентаризации имущества и финансовых обязательств» (действующая редакция);</w:t>
      </w:r>
    </w:p>
    <w:p w:rsidR="00897184" w:rsidRPr="00594AF9" w:rsidRDefault="00897184" w:rsidP="00B81E7A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50. Приказ Минфина России от 29.07.1998 N 34н (действ</w:t>
      </w:r>
      <w:r w:rsidR="00B81E7A" w:rsidRPr="00594AF9">
        <w:rPr>
          <w:sz w:val="28"/>
          <w:szCs w:val="28"/>
        </w:rPr>
        <w:t xml:space="preserve">ующая редакция) «Об утверждении </w:t>
      </w:r>
      <w:r w:rsidRPr="00594AF9">
        <w:rPr>
          <w:sz w:val="28"/>
          <w:szCs w:val="28"/>
        </w:rPr>
        <w:t>Положения по ведению бухгалтерского учета и бухгалтерской отчетности в Российской</w:t>
      </w:r>
      <w:r w:rsidR="00B81E7A" w:rsidRPr="00594AF9">
        <w:rPr>
          <w:sz w:val="28"/>
          <w:szCs w:val="28"/>
        </w:rPr>
        <w:t xml:space="preserve"> </w:t>
      </w:r>
      <w:r w:rsidRPr="00594AF9">
        <w:rPr>
          <w:sz w:val="28"/>
          <w:szCs w:val="28"/>
        </w:rPr>
        <w:t>Федерации»;</w:t>
      </w:r>
    </w:p>
    <w:p w:rsidR="00897184" w:rsidRPr="00594AF9" w:rsidRDefault="00897184" w:rsidP="00B81E7A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51. Приказ Минфина РФ от 31.10.2000 N 94н «Об утвержде</w:t>
      </w:r>
      <w:r w:rsidR="00B81E7A" w:rsidRPr="00594AF9">
        <w:rPr>
          <w:sz w:val="28"/>
          <w:szCs w:val="28"/>
        </w:rPr>
        <w:t xml:space="preserve">нии плана счетов бухгалтерского </w:t>
      </w:r>
      <w:r w:rsidRPr="00594AF9">
        <w:rPr>
          <w:sz w:val="28"/>
          <w:szCs w:val="28"/>
        </w:rPr>
        <w:t>учета финансово-хозяйственной деятельности организаций и инструкции по его</w:t>
      </w:r>
      <w:r w:rsidR="00B81E7A" w:rsidRPr="00594AF9">
        <w:rPr>
          <w:sz w:val="28"/>
          <w:szCs w:val="28"/>
        </w:rPr>
        <w:t xml:space="preserve"> </w:t>
      </w:r>
      <w:r w:rsidRPr="00594AF9">
        <w:rPr>
          <w:sz w:val="28"/>
          <w:szCs w:val="28"/>
        </w:rPr>
        <w:t>применению» (действующая редакция);</w:t>
      </w:r>
    </w:p>
    <w:p w:rsidR="00897184" w:rsidRPr="00594AF9" w:rsidRDefault="00897184" w:rsidP="00B81E7A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 xml:space="preserve">52. Приказ Минфина России от 02.07.2010 N 66н «О формах </w:t>
      </w:r>
      <w:r w:rsidR="00B81E7A" w:rsidRPr="00594AF9">
        <w:rPr>
          <w:sz w:val="28"/>
          <w:szCs w:val="28"/>
        </w:rPr>
        <w:t xml:space="preserve">бухгалтерской отчетности </w:t>
      </w:r>
      <w:r w:rsidRPr="00594AF9">
        <w:rPr>
          <w:sz w:val="28"/>
          <w:szCs w:val="28"/>
        </w:rPr>
        <w:t>организаций» (действующая редакция)</w:t>
      </w:r>
    </w:p>
    <w:p w:rsidR="000F54C0" w:rsidRPr="00594AF9" w:rsidRDefault="000F54C0" w:rsidP="000F54C0">
      <w:pPr>
        <w:widowControl/>
        <w:shd w:val="clear" w:color="auto" w:fill="FFFFFF"/>
        <w:autoSpaceDE/>
        <w:adjustRightInd/>
        <w:ind w:firstLine="567"/>
        <w:jc w:val="both"/>
        <w:rPr>
          <w:color w:val="000000" w:themeColor="text1"/>
          <w:sz w:val="28"/>
          <w:szCs w:val="28"/>
        </w:rPr>
      </w:pPr>
      <w:r w:rsidRPr="00594AF9">
        <w:rPr>
          <w:color w:val="000000"/>
          <w:sz w:val="28"/>
          <w:szCs w:val="28"/>
        </w:rPr>
        <w:t xml:space="preserve">53. Богаченко, В.М. Бухгалтерский учет: учебник / В.М. Богаченко, Кириллова Н.А. </w:t>
      </w:r>
      <w:r w:rsidRPr="00594AF9">
        <w:rPr>
          <w:color w:val="000000" w:themeColor="text1"/>
          <w:sz w:val="28"/>
          <w:szCs w:val="28"/>
        </w:rPr>
        <w:t>– Ростов/</w:t>
      </w:r>
      <w:proofErr w:type="spellStart"/>
      <w:r w:rsidRPr="00594AF9">
        <w:rPr>
          <w:color w:val="000000" w:themeColor="text1"/>
          <w:sz w:val="28"/>
          <w:szCs w:val="28"/>
        </w:rPr>
        <w:t>нД</w:t>
      </w:r>
      <w:proofErr w:type="spellEnd"/>
      <w:r w:rsidRPr="00594AF9">
        <w:rPr>
          <w:color w:val="000000" w:themeColor="text1"/>
          <w:sz w:val="28"/>
          <w:szCs w:val="28"/>
        </w:rPr>
        <w:t xml:space="preserve">: Феникс, 2015. - 510 с. </w:t>
      </w:r>
      <w:r w:rsidRPr="00594AF9">
        <w:rPr>
          <w:color w:val="000000" w:themeColor="text1"/>
          <w:sz w:val="28"/>
          <w:szCs w:val="28"/>
          <w:lang w:val="en-US"/>
        </w:rPr>
        <w:t>ISBN</w:t>
      </w:r>
      <w:r w:rsidRPr="00594AF9">
        <w:rPr>
          <w:color w:val="000000" w:themeColor="text1"/>
          <w:sz w:val="28"/>
          <w:szCs w:val="28"/>
        </w:rPr>
        <w:t xml:space="preserve"> 978-5-222-23117-3.</w:t>
      </w:r>
    </w:p>
    <w:p w:rsidR="000F54C0" w:rsidRPr="00594AF9" w:rsidRDefault="000F54C0" w:rsidP="000F54C0">
      <w:pPr>
        <w:widowControl/>
        <w:shd w:val="clear" w:color="auto" w:fill="FFFFFF"/>
        <w:autoSpaceDE/>
        <w:adjustRightInd/>
        <w:ind w:firstLine="567"/>
        <w:jc w:val="both"/>
        <w:rPr>
          <w:color w:val="000000" w:themeColor="text1"/>
          <w:sz w:val="28"/>
          <w:szCs w:val="28"/>
        </w:rPr>
      </w:pPr>
      <w:r w:rsidRPr="00594AF9">
        <w:rPr>
          <w:color w:val="000000" w:themeColor="text1"/>
          <w:sz w:val="28"/>
          <w:szCs w:val="28"/>
        </w:rPr>
        <w:t xml:space="preserve">54. Ильина В.Н. Налоги и налогообложение: учебное пособие для СПО / В.Н. Ильина – М.: </w:t>
      </w:r>
      <w:proofErr w:type="spellStart"/>
      <w:r w:rsidRPr="00594AF9">
        <w:rPr>
          <w:color w:val="000000" w:themeColor="text1"/>
          <w:sz w:val="28"/>
          <w:szCs w:val="28"/>
        </w:rPr>
        <w:t>Кнорус</w:t>
      </w:r>
      <w:proofErr w:type="spellEnd"/>
      <w:r w:rsidRPr="00594AF9">
        <w:rPr>
          <w:color w:val="000000" w:themeColor="text1"/>
          <w:sz w:val="28"/>
          <w:szCs w:val="28"/>
        </w:rPr>
        <w:t xml:space="preserve">, 2021. – 222 с. </w:t>
      </w:r>
      <w:r w:rsidRPr="00594AF9">
        <w:rPr>
          <w:color w:val="000000" w:themeColor="text1"/>
          <w:sz w:val="28"/>
          <w:szCs w:val="28"/>
          <w:lang w:val="en-US"/>
        </w:rPr>
        <w:t>ISBN</w:t>
      </w:r>
      <w:r w:rsidRPr="00594AF9">
        <w:rPr>
          <w:color w:val="000000" w:themeColor="text1"/>
          <w:sz w:val="28"/>
          <w:szCs w:val="28"/>
        </w:rPr>
        <w:t xml:space="preserve"> 978-5-406-08300-0</w:t>
      </w:r>
    </w:p>
    <w:p w:rsidR="000F54C0" w:rsidRPr="00594AF9" w:rsidRDefault="000F54C0" w:rsidP="000F54C0">
      <w:pPr>
        <w:widowControl/>
        <w:shd w:val="clear" w:color="auto" w:fill="FFFFFF"/>
        <w:autoSpaceDE/>
        <w:adjustRightInd/>
        <w:ind w:firstLine="567"/>
        <w:jc w:val="both"/>
        <w:rPr>
          <w:color w:val="000000" w:themeColor="text1"/>
          <w:sz w:val="28"/>
          <w:szCs w:val="28"/>
        </w:rPr>
      </w:pPr>
      <w:r w:rsidRPr="00594AF9">
        <w:rPr>
          <w:color w:val="000000" w:themeColor="text1"/>
          <w:sz w:val="28"/>
          <w:szCs w:val="28"/>
        </w:rPr>
        <w:t xml:space="preserve">55. </w:t>
      </w:r>
      <w:proofErr w:type="spellStart"/>
      <w:r w:rsidRPr="00594AF9">
        <w:rPr>
          <w:color w:val="000000" w:themeColor="text1"/>
          <w:sz w:val="28"/>
          <w:szCs w:val="28"/>
        </w:rPr>
        <w:t>Маршавина</w:t>
      </w:r>
      <w:proofErr w:type="spellEnd"/>
      <w:r w:rsidRPr="00594AF9">
        <w:rPr>
          <w:color w:val="000000" w:themeColor="text1"/>
          <w:sz w:val="28"/>
          <w:szCs w:val="28"/>
        </w:rPr>
        <w:t xml:space="preserve"> Л.Я. Налоги и налогообложение: учебник для СПО. / Л.Я. </w:t>
      </w:r>
      <w:proofErr w:type="spellStart"/>
      <w:r w:rsidRPr="00594AF9">
        <w:rPr>
          <w:color w:val="000000" w:themeColor="text1"/>
          <w:sz w:val="28"/>
          <w:szCs w:val="28"/>
        </w:rPr>
        <w:t>Маршавиной</w:t>
      </w:r>
      <w:proofErr w:type="spellEnd"/>
      <w:r w:rsidRPr="00594AF9">
        <w:rPr>
          <w:color w:val="000000" w:themeColor="text1"/>
          <w:sz w:val="28"/>
          <w:szCs w:val="28"/>
        </w:rPr>
        <w:t xml:space="preserve">, Л.А. Чайковской. — М.: </w:t>
      </w:r>
      <w:proofErr w:type="spellStart"/>
      <w:r w:rsidRPr="00594AF9">
        <w:rPr>
          <w:color w:val="000000" w:themeColor="text1"/>
          <w:sz w:val="28"/>
          <w:szCs w:val="28"/>
        </w:rPr>
        <w:t>Юрайт</w:t>
      </w:r>
      <w:proofErr w:type="spellEnd"/>
      <w:r w:rsidRPr="00594AF9">
        <w:rPr>
          <w:color w:val="000000" w:themeColor="text1"/>
          <w:sz w:val="28"/>
          <w:szCs w:val="28"/>
        </w:rPr>
        <w:t xml:space="preserve">, 2019. — 503 с. [Электронный ресурс] </w:t>
      </w:r>
      <w:hyperlink r:id="rId19" w:history="1">
        <w:r w:rsidRPr="00594AF9">
          <w:rPr>
            <w:color w:val="000000" w:themeColor="text1"/>
            <w:sz w:val="28"/>
            <w:szCs w:val="28"/>
          </w:rPr>
          <w:t>https://static.my-shop.ru/product/pdf/209/2085574.pdf</w:t>
        </w:r>
      </w:hyperlink>
      <w:r w:rsidRPr="00594AF9">
        <w:rPr>
          <w:color w:val="000000" w:themeColor="text1"/>
          <w:sz w:val="28"/>
          <w:szCs w:val="28"/>
        </w:rPr>
        <w:t>.</w:t>
      </w:r>
    </w:p>
    <w:p w:rsidR="00817649" w:rsidRPr="00594AF9" w:rsidRDefault="000F54C0" w:rsidP="00372E88">
      <w:pPr>
        <w:widowControl/>
        <w:shd w:val="clear" w:color="auto" w:fill="FFFFFF"/>
        <w:autoSpaceDE/>
        <w:adjustRightInd/>
        <w:ind w:firstLine="567"/>
        <w:jc w:val="both"/>
        <w:rPr>
          <w:color w:val="000000" w:themeColor="text1"/>
          <w:sz w:val="28"/>
          <w:szCs w:val="28"/>
        </w:rPr>
      </w:pPr>
      <w:r w:rsidRPr="00594AF9">
        <w:rPr>
          <w:color w:val="000000" w:themeColor="text1"/>
          <w:sz w:val="28"/>
          <w:szCs w:val="28"/>
        </w:rPr>
        <w:t xml:space="preserve">56. Осипова, И.В. Теория бухгалтерского учета. Сборник задач: учебное пособие / И.В. Осипова. – М.: </w:t>
      </w:r>
      <w:proofErr w:type="spellStart"/>
      <w:r w:rsidRPr="00594AF9">
        <w:rPr>
          <w:color w:val="000000" w:themeColor="text1"/>
          <w:sz w:val="28"/>
          <w:szCs w:val="28"/>
        </w:rPr>
        <w:t>Кнорус</w:t>
      </w:r>
      <w:proofErr w:type="spellEnd"/>
      <w:r w:rsidRPr="00594AF9">
        <w:rPr>
          <w:color w:val="000000" w:themeColor="text1"/>
          <w:sz w:val="28"/>
          <w:szCs w:val="28"/>
        </w:rPr>
        <w:t xml:space="preserve">, 2021. – 292 с. </w:t>
      </w:r>
      <w:r w:rsidRPr="00594AF9">
        <w:rPr>
          <w:color w:val="000000" w:themeColor="text1"/>
          <w:sz w:val="28"/>
          <w:szCs w:val="28"/>
          <w:lang w:val="en-US"/>
        </w:rPr>
        <w:t>ISBN</w:t>
      </w:r>
      <w:r w:rsidRPr="00594AF9">
        <w:rPr>
          <w:color w:val="000000" w:themeColor="text1"/>
          <w:sz w:val="28"/>
          <w:szCs w:val="28"/>
        </w:rPr>
        <w:t xml:space="preserve"> 978-5-406-08592-9.</w:t>
      </w:r>
    </w:p>
    <w:p w:rsidR="00855A93" w:rsidRPr="00594AF9" w:rsidRDefault="0095729C" w:rsidP="004879D5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594AF9">
        <w:rPr>
          <w:b/>
          <w:sz w:val="28"/>
          <w:szCs w:val="28"/>
        </w:rPr>
        <w:t>3</w:t>
      </w:r>
      <w:r w:rsidR="002227A2" w:rsidRPr="00594AF9">
        <w:rPr>
          <w:b/>
          <w:sz w:val="28"/>
          <w:szCs w:val="28"/>
        </w:rPr>
        <w:t>.2.2</w:t>
      </w:r>
      <w:r w:rsidR="00BB5EE0" w:rsidRPr="00594AF9">
        <w:rPr>
          <w:b/>
          <w:sz w:val="28"/>
          <w:szCs w:val="28"/>
        </w:rPr>
        <w:t xml:space="preserve"> </w:t>
      </w:r>
      <w:r w:rsidR="002227A2" w:rsidRPr="00594AF9">
        <w:rPr>
          <w:b/>
          <w:sz w:val="28"/>
          <w:szCs w:val="28"/>
        </w:rPr>
        <w:t>Электронные издания (электронные ресурсы)</w:t>
      </w:r>
    </w:p>
    <w:p w:rsidR="002227A2" w:rsidRPr="00594AF9" w:rsidRDefault="002227A2" w:rsidP="002227A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1. Единое окно доступа к образовательным ресурсам http://window.edu.ru/</w:t>
      </w:r>
    </w:p>
    <w:p w:rsidR="002227A2" w:rsidRPr="00594AF9" w:rsidRDefault="002227A2" w:rsidP="002227A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2. Министерство образования и науки РФ ФГАУ «ФИРО» http://www.firo.ru/</w:t>
      </w:r>
    </w:p>
    <w:p w:rsidR="002227A2" w:rsidRPr="00594AF9" w:rsidRDefault="002227A2" w:rsidP="00585419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3. Портал «Всеобуч»- справочно-информационный образовательный сайт, единое окно</w:t>
      </w:r>
      <w:r w:rsidR="00585419" w:rsidRPr="00594AF9">
        <w:rPr>
          <w:sz w:val="28"/>
          <w:szCs w:val="28"/>
        </w:rPr>
        <w:t xml:space="preserve"> </w:t>
      </w:r>
      <w:r w:rsidRPr="00594AF9">
        <w:rPr>
          <w:sz w:val="28"/>
          <w:szCs w:val="28"/>
        </w:rPr>
        <w:t>доступа к образовательным ресурсам –http://www.edu-all.ru/</w:t>
      </w:r>
    </w:p>
    <w:p w:rsidR="00855A93" w:rsidRPr="00594AF9" w:rsidRDefault="002227A2" w:rsidP="004879D5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 xml:space="preserve">4. </w:t>
      </w:r>
      <w:proofErr w:type="spellStart"/>
      <w:r w:rsidRPr="00594AF9">
        <w:rPr>
          <w:sz w:val="28"/>
          <w:szCs w:val="28"/>
        </w:rPr>
        <w:t>Экономико</w:t>
      </w:r>
      <w:proofErr w:type="spellEnd"/>
      <w:r w:rsidRPr="00594AF9">
        <w:rPr>
          <w:sz w:val="28"/>
          <w:szCs w:val="28"/>
        </w:rPr>
        <w:t xml:space="preserve">–правовая библиотека [Электронный ресурс]. — Режим доступа:  </w:t>
      </w:r>
      <w:hyperlink r:id="rId20" w:history="1">
        <w:r w:rsidRPr="00594AF9">
          <w:rPr>
            <w:rStyle w:val="ae"/>
            <w:sz w:val="28"/>
            <w:szCs w:val="28"/>
          </w:rPr>
          <w:t>http://www.vuzlib.net</w:t>
        </w:r>
      </w:hyperlink>
      <w:r w:rsidRPr="00594AF9">
        <w:rPr>
          <w:sz w:val="28"/>
          <w:szCs w:val="28"/>
        </w:rPr>
        <w:t>.</w:t>
      </w:r>
    </w:p>
    <w:p w:rsidR="007071B1" w:rsidRPr="00594AF9" w:rsidRDefault="007071B1" w:rsidP="007071B1">
      <w:pPr>
        <w:tabs>
          <w:tab w:val="left" w:pos="3870"/>
        </w:tabs>
        <w:rPr>
          <w:b/>
          <w:sz w:val="28"/>
          <w:szCs w:val="28"/>
        </w:rPr>
      </w:pPr>
      <w:r w:rsidRPr="00594AF9">
        <w:rPr>
          <w:b/>
          <w:sz w:val="28"/>
          <w:szCs w:val="28"/>
        </w:rPr>
        <w:t xml:space="preserve">        </w:t>
      </w:r>
      <w:r w:rsidR="002227A2" w:rsidRPr="00594AF9">
        <w:rPr>
          <w:b/>
          <w:sz w:val="28"/>
          <w:szCs w:val="28"/>
        </w:rPr>
        <w:t>3.2.3. Дополнительные источники</w:t>
      </w:r>
    </w:p>
    <w:p w:rsidR="002227A2" w:rsidRPr="00594AF9" w:rsidRDefault="002227A2" w:rsidP="002227A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 xml:space="preserve">1. Информационно правовой портал </w:t>
      </w:r>
      <w:r w:rsidR="008320DD" w:rsidRPr="00594AF9">
        <w:rPr>
          <w:sz w:val="28"/>
          <w:szCs w:val="28"/>
        </w:rPr>
        <w:t xml:space="preserve">[Электронный ресурс]. — Режим доступа:  </w:t>
      </w:r>
      <w:r w:rsidRPr="00594AF9">
        <w:rPr>
          <w:sz w:val="28"/>
          <w:szCs w:val="28"/>
        </w:rPr>
        <w:t>http://konsultant.ru/</w:t>
      </w:r>
    </w:p>
    <w:p w:rsidR="002227A2" w:rsidRPr="00594AF9" w:rsidRDefault="002227A2" w:rsidP="002227A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 xml:space="preserve">2. Информационно правовой портал </w:t>
      </w:r>
      <w:r w:rsidR="008320DD" w:rsidRPr="00594AF9">
        <w:rPr>
          <w:sz w:val="28"/>
          <w:szCs w:val="28"/>
        </w:rPr>
        <w:t xml:space="preserve">[Электронный ресурс]. — Режим доступа:  </w:t>
      </w:r>
      <w:r w:rsidRPr="00594AF9">
        <w:rPr>
          <w:sz w:val="28"/>
          <w:szCs w:val="28"/>
        </w:rPr>
        <w:t>http://www.garant.ru/</w:t>
      </w:r>
    </w:p>
    <w:p w:rsidR="002227A2" w:rsidRPr="00594AF9" w:rsidRDefault="002227A2" w:rsidP="002227A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 xml:space="preserve">3. Официальный сайт Министерства Финансов Российской Федерации </w:t>
      </w:r>
      <w:r w:rsidR="008320DD" w:rsidRPr="00594AF9">
        <w:rPr>
          <w:sz w:val="28"/>
          <w:szCs w:val="28"/>
        </w:rPr>
        <w:t xml:space="preserve">[Электронный ресурс]. — Режим доступа:  </w:t>
      </w:r>
      <w:r w:rsidRPr="00594AF9">
        <w:rPr>
          <w:sz w:val="28"/>
          <w:szCs w:val="28"/>
        </w:rPr>
        <w:t>https://www.minfin.ru/</w:t>
      </w:r>
    </w:p>
    <w:p w:rsidR="002227A2" w:rsidRPr="00594AF9" w:rsidRDefault="002227A2" w:rsidP="008320DD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4. Официальный сайт Федеральной налоговой службы Российской Федерации</w:t>
      </w:r>
      <w:r w:rsidR="008320DD" w:rsidRPr="00594AF9">
        <w:rPr>
          <w:sz w:val="28"/>
          <w:szCs w:val="28"/>
        </w:rPr>
        <w:t xml:space="preserve"> [Электронный ресурс]. — Режим доступа:  </w:t>
      </w:r>
      <w:r w:rsidRPr="00594AF9">
        <w:rPr>
          <w:sz w:val="28"/>
          <w:szCs w:val="28"/>
        </w:rPr>
        <w:t>https://www.nalog.ru/</w:t>
      </w:r>
    </w:p>
    <w:p w:rsidR="002227A2" w:rsidRPr="00594AF9" w:rsidRDefault="002227A2" w:rsidP="002227A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 xml:space="preserve">5. Официальный сайт Пенсионного фонда России </w:t>
      </w:r>
      <w:r w:rsidR="008320DD" w:rsidRPr="00594AF9">
        <w:rPr>
          <w:sz w:val="28"/>
          <w:szCs w:val="28"/>
        </w:rPr>
        <w:t xml:space="preserve">[Электронный ресурс]. — Режим доступа:  </w:t>
      </w:r>
      <w:r w:rsidRPr="00594AF9">
        <w:rPr>
          <w:sz w:val="28"/>
          <w:szCs w:val="28"/>
        </w:rPr>
        <w:t>http://www.pfrf.ru/</w:t>
      </w:r>
    </w:p>
    <w:p w:rsidR="002227A2" w:rsidRPr="00594AF9" w:rsidRDefault="002227A2" w:rsidP="002227A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 xml:space="preserve">6. Официальный сайт Фонда социального страхования </w:t>
      </w:r>
      <w:r w:rsidR="008320DD" w:rsidRPr="00594AF9">
        <w:rPr>
          <w:sz w:val="28"/>
          <w:szCs w:val="28"/>
        </w:rPr>
        <w:t xml:space="preserve">[Электронный ресурс]. — Режим доступа:  </w:t>
      </w:r>
      <w:r w:rsidRPr="00594AF9">
        <w:rPr>
          <w:sz w:val="28"/>
          <w:szCs w:val="28"/>
        </w:rPr>
        <w:t>http://fss.ru/</w:t>
      </w:r>
    </w:p>
    <w:p w:rsidR="002227A2" w:rsidRPr="00594AF9" w:rsidRDefault="002227A2" w:rsidP="00585419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 xml:space="preserve">7. Официальный сайт Фонда обязательного медицинского страхования </w:t>
      </w:r>
      <w:r w:rsidR="008320DD" w:rsidRPr="00594AF9">
        <w:rPr>
          <w:sz w:val="28"/>
          <w:szCs w:val="28"/>
        </w:rPr>
        <w:t xml:space="preserve">[Электронный ресурс]. — Режим доступа:  </w:t>
      </w:r>
      <w:r w:rsidRPr="00594AF9">
        <w:rPr>
          <w:sz w:val="28"/>
          <w:szCs w:val="28"/>
        </w:rPr>
        <w:t>http://www.ffoms.ru/</w:t>
      </w:r>
    </w:p>
    <w:p w:rsidR="001472E0" w:rsidRPr="00594AF9" w:rsidRDefault="0095729C" w:rsidP="006E2DE2">
      <w:pPr>
        <w:ind w:firstLine="709"/>
        <w:jc w:val="both"/>
        <w:rPr>
          <w:b/>
          <w:sz w:val="28"/>
          <w:szCs w:val="28"/>
        </w:rPr>
      </w:pPr>
      <w:r w:rsidRPr="00594AF9">
        <w:rPr>
          <w:b/>
          <w:sz w:val="28"/>
          <w:szCs w:val="28"/>
        </w:rPr>
        <w:lastRenderedPageBreak/>
        <w:t>3</w:t>
      </w:r>
      <w:r w:rsidR="001472E0" w:rsidRPr="00594AF9">
        <w:rPr>
          <w:b/>
          <w:sz w:val="28"/>
          <w:szCs w:val="28"/>
        </w:rPr>
        <w:t>.3</w:t>
      </w:r>
      <w:r w:rsidR="006E2DE2" w:rsidRPr="00594AF9">
        <w:rPr>
          <w:b/>
          <w:sz w:val="28"/>
          <w:szCs w:val="28"/>
        </w:rPr>
        <w:t xml:space="preserve">.3 </w:t>
      </w:r>
      <w:r w:rsidR="001472E0" w:rsidRPr="00594AF9">
        <w:rPr>
          <w:b/>
          <w:sz w:val="28"/>
          <w:szCs w:val="28"/>
        </w:rPr>
        <w:t xml:space="preserve"> </w:t>
      </w:r>
      <w:r w:rsidR="006E2DE2" w:rsidRPr="00594AF9">
        <w:rPr>
          <w:b/>
          <w:sz w:val="28"/>
          <w:szCs w:val="28"/>
        </w:rPr>
        <w:t>Особенности обучения лиц с ограниченными возможностями здоровья</w:t>
      </w:r>
    </w:p>
    <w:p w:rsidR="005B2652" w:rsidRPr="00594AF9" w:rsidRDefault="005B2652" w:rsidP="006E2DE2">
      <w:pPr>
        <w:widowControl/>
        <w:ind w:firstLine="709"/>
        <w:jc w:val="both"/>
        <w:rPr>
          <w:bCs/>
          <w:sz w:val="28"/>
          <w:szCs w:val="28"/>
        </w:rPr>
      </w:pPr>
      <w:r w:rsidRPr="00594AF9">
        <w:rPr>
          <w:rFonts w:eastAsiaTheme="minorHAnsi"/>
          <w:sz w:val="28"/>
          <w:szCs w:val="28"/>
          <w:lang w:eastAsia="en-US"/>
        </w:rPr>
        <w:t>В целях реализации рабочей программы</w:t>
      </w:r>
      <w:r w:rsidRPr="00594AF9">
        <w:rPr>
          <w:sz w:val="28"/>
          <w:szCs w:val="28"/>
        </w:rPr>
        <w:t xml:space="preserve"> профессионального модуля ПМ. 03 Проведение расчетов с бюджетом и внебюджетными фондами </w:t>
      </w:r>
      <w:r w:rsidRPr="00594AF9">
        <w:rPr>
          <w:rFonts w:eastAsiaTheme="minorHAnsi"/>
          <w:sz w:val="28"/>
          <w:szCs w:val="28"/>
          <w:lang w:eastAsia="en-US"/>
        </w:rPr>
        <w:t xml:space="preserve">созданы </w:t>
      </w:r>
      <w:r w:rsidRPr="00594AF9">
        <w:rPr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5B2652" w:rsidRPr="00594AF9" w:rsidRDefault="005B2652" w:rsidP="005B2652">
      <w:pPr>
        <w:widowControl/>
        <w:ind w:firstLine="709"/>
        <w:jc w:val="both"/>
        <w:rPr>
          <w:rFonts w:eastAsiaTheme="minorEastAsia"/>
          <w:sz w:val="28"/>
          <w:szCs w:val="28"/>
        </w:rPr>
      </w:pPr>
      <w:r w:rsidRPr="00594AF9">
        <w:rPr>
          <w:rFonts w:eastAsiaTheme="minorEastAsia"/>
          <w:sz w:val="28"/>
          <w:szCs w:val="28"/>
        </w:rPr>
        <w:t xml:space="preserve">Для  </w:t>
      </w:r>
      <w:r w:rsidRPr="00594AF9">
        <w:rPr>
          <w:rFonts w:eastAsiaTheme="minorEastAsia"/>
          <w:b/>
          <w:i/>
          <w:sz w:val="28"/>
          <w:szCs w:val="28"/>
        </w:rPr>
        <w:t>слабовидящих</w:t>
      </w:r>
      <w:r w:rsidRPr="00594AF9">
        <w:rPr>
          <w:rFonts w:eastAsiaTheme="minorEastAsia"/>
          <w:sz w:val="28"/>
          <w:szCs w:val="28"/>
        </w:rPr>
        <w:t xml:space="preserve"> обучающихся используются: </w:t>
      </w:r>
    </w:p>
    <w:p w:rsidR="005B2652" w:rsidRPr="00594AF9" w:rsidRDefault="005B2652" w:rsidP="005B2652">
      <w:pPr>
        <w:widowControl/>
        <w:ind w:firstLine="709"/>
        <w:jc w:val="both"/>
        <w:rPr>
          <w:rFonts w:eastAsiaTheme="minorEastAsia"/>
          <w:sz w:val="28"/>
          <w:szCs w:val="28"/>
        </w:rPr>
      </w:pPr>
      <w:r w:rsidRPr="00594AF9">
        <w:rPr>
          <w:rFonts w:eastAsiaTheme="minorEastAsia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594AF9">
        <w:rPr>
          <w:rFonts w:eastAsiaTheme="minorEastAsia"/>
          <w:i/>
          <w:iCs/>
          <w:sz w:val="28"/>
          <w:szCs w:val="28"/>
        </w:rPr>
        <w:t xml:space="preserve">; 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 xml:space="preserve">- подачи материала на принципах мультимедиа; 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 xml:space="preserve"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</w:t>
      </w:r>
      <w:r w:rsidRPr="00594AF9">
        <w:rPr>
          <w:bCs/>
          <w:sz w:val="28"/>
          <w:szCs w:val="28"/>
        </w:rPr>
        <w:lastRenderedPageBreak/>
        <w:t>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 психотерапевтическая настройка;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организованные паузы для обеспечения здоровье сбережения.</w:t>
      </w:r>
    </w:p>
    <w:p w:rsidR="005B2652" w:rsidRPr="00594AF9" w:rsidRDefault="005B2652" w:rsidP="005B2652">
      <w:pPr>
        <w:widowControl/>
        <w:ind w:firstLine="709"/>
        <w:jc w:val="both"/>
        <w:rPr>
          <w:rFonts w:eastAsiaTheme="minorEastAsia"/>
          <w:sz w:val="28"/>
          <w:szCs w:val="28"/>
        </w:rPr>
      </w:pPr>
      <w:r w:rsidRPr="00594AF9">
        <w:rPr>
          <w:rFonts w:eastAsiaTheme="minorEastAsia"/>
          <w:sz w:val="28"/>
          <w:szCs w:val="28"/>
        </w:rPr>
        <w:t xml:space="preserve">Для  </w:t>
      </w:r>
      <w:r w:rsidRPr="00594AF9">
        <w:rPr>
          <w:rFonts w:eastAsiaTheme="minorEastAsia"/>
          <w:b/>
          <w:i/>
          <w:sz w:val="28"/>
          <w:szCs w:val="28"/>
        </w:rPr>
        <w:t>слабослышащих</w:t>
      </w:r>
      <w:r w:rsidRPr="00594AF9">
        <w:rPr>
          <w:rFonts w:eastAsiaTheme="minorEastAsia"/>
          <w:sz w:val="28"/>
          <w:szCs w:val="28"/>
        </w:rPr>
        <w:t xml:space="preserve"> обучающихся  используются: </w:t>
      </w:r>
    </w:p>
    <w:p w:rsidR="005B2652" w:rsidRPr="00594AF9" w:rsidRDefault="005B2652" w:rsidP="005B2652">
      <w:pPr>
        <w:widowControl/>
        <w:ind w:firstLine="709"/>
        <w:jc w:val="both"/>
        <w:rPr>
          <w:bCs/>
          <w:sz w:val="28"/>
          <w:szCs w:val="28"/>
        </w:rPr>
      </w:pPr>
      <w:r w:rsidRPr="00594AF9">
        <w:rPr>
          <w:rFonts w:eastAsiaTheme="minorEastAsia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При наличии запросов</w:t>
      </w:r>
      <w:r w:rsidR="00855A93" w:rsidRPr="00594AF9">
        <w:rPr>
          <w:bCs/>
          <w:sz w:val="28"/>
          <w:szCs w:val="28"/>
        </w:rPr>
        <w:t xml:space="preserve"> обучающихся с нарушением слуха</w:t>
      </w:r>
      <w:r w:rsidRPr="00594AF9">
        <w:rPr>
          <w:bCs/>
          <w:sz w:val="28"/>
          <w:szCs w:val="28"/>
        </w:rPr>
        <w:t xml:space="preserve"> для представления учебного материала создаются контекстные индивидуально ориентированные мультимедийные презентации.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lastRenderedPageBreak/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Компенсация затруднений речевого и интеллектуального разв</w:t>
      </w:r>
      <w:r w:rsidR="00855A93" w:rsidRPr="00594AF9">
        <w:rPr>
          <w:bCs/>
          <w:sz w:val="28"/>
          <w:szCs w:val="28"/>
        </w:rPr>
        <w:t xml:space="preserve">ития слабослышащих обучающихся </w:t>
      </w:r>
      <w:r w:rsidRPr="00594AF9">
        <w:rPr>
          <w:bCs/>
          <w:sz w:val="28"/>
          <w:szCs w:val="28"/>
        </w:rPr>
        <w:t>проводится за счет: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фиксации педагогов на собственной артикуляции;</w:t>
      </w:r>
    </w:p>
    <w:p w:rsidR="005B2652" w:rsidRPr="00594AF9" w:rsidRDefault="005B2652" w:rsidP="005B2652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4879D5" w:rsidRPr="00594AF9" w:rsidRDefault="005B2652" w:rsidP="006B176B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594AF9">
        <w:rPr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</w:p>
    <w:p w:rsidR="001472E0" w:rsidRPr="00594AF9" w:rsidRDefault="00585419" w:rsidP="00585419">
      <w:pPr>
        <w:tabs>
          <w:tab w:val="left" w:pos="3870"/>
        </w:tabs>
        <w:rPr>
          <w:b/>
          <w:sz w:val="28"/>
          <w:szCs w:val="28"/>
        </w:rPr>
      </w:pPr>
      <w:r w:rsidRPr="00594AF9">
        <w:rPr>
          <w:b/>
          <w:sz w:val="28"/>
          <w:szCs w:val="28"/>
        </w:rPr>
        <w:t xml:space="preserve">         </w:t>
      </w:r>
      <w:r w:rsidR="0095729C" w:rsidRPr="00594AF9">
        <w:rPr>
          <w:b/>
          <w:sz w:val="28"/>
          <w:szCs w:val="28"/>
        </w:rPr>
        <w:t>3</w:t>
      </w:r>
      <w:r w:rsidR="001472E0" w:rsidRPr="00594AF9">
        <w:rPr>
          <w:b/>
          <w:sz w:val="28"/>
          <w:szCs w:val="28"/>
        </w:rPr>
        <w:t>.4 Кадровое обеспечение образовательного процесса</w:t>
      </w:r>
    </w:p>
    <w:p w:rsidR="001472E0" w:rsidRPr="00594AF9" w:rsidRDefault="001472E0" w:rsidP="001472E0">
      <w:pPr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>Для выполнения программы профессионального мо</w:t>
      </w:r>
      <w:r w:rsidR="004816B1" w:rsidRPr="00594AF9">
        <w:rPr>
          <w:sz w:val="28"/>
          <w:szCs w:val="28"/>
        </w:rPr>
        <w:t>дуля</w:t>
      </w:r>
      <w:r w:rsidR="00B5206A" w:rsidRPr="00594AF9">
        <w:rPr>
          <w:sz w:val="28"/>
          <w:szCs w:val="28"/>
        </w:rPr>
        <w:t xml:space="preserve"> ПМ. 03 </w:t>
      </w:r>
      <w:r w:rsidRPr="00594AF9">
        <w:rPr>
          <w:sz w:val="28"/>
          <w:szCs w:val="28"/>
        </w:rPr>
        <w:t xml:space="preserve">Проведение расчетов с </w:t>
      </w:r>
      <w:r w:rsidR="00B5206A" w:rsidRPr="00594AF9">
        <w:rPr>
          <w:sz w:val="28"/>
          <w:szCs w:val="28"/>
        </w:rPr>
        <w:t>бюджетом и внебюджетное фондами,</w:t>
      </w:r>
      <w:r w:rsidR="00F405F6" w:rsidRPr="00594AF9">
        <w:rPr>
          <w:sz w:val="28"/>
          <w:szCs w:val="28"/>
        </w:rPr>
        <w:t xml:space="preserve"> </w:t>
      </w:r>
      <w:r w:rsidRPr="00594AF9">
        <w:rPr>
          <w:sz w:val="28"/>
          <w:szCs w:val="28"/>
        </w:rPr>
        <w:t xml:space="preserve">требуются преподаватели </w:t>
      </w:r>
      <w:r w:rsidR="00B5206A" w:rsidRPr="00594AF9">
        <w:rPr>
          <w:sz w:val="28"/>
          <w:szCs w:val="28"/>
        </w:rPr>
        <w:t xml:space="preserve">первой и </w:t>
      </w:r>
      <w:r w:rsidRPr="00594AF9">
        <w:rPr>
          <w:sz w:val="28"/>
          <w:szCs w:val="28"/>
        </w:rPr>
        <w:t xml:space="preserve">высшей </w:t>
      </w:r>
      <w:r w:rsidR="00996395" w:rsidRPr="00594AF9">
        <w:rPr>
          <w:sz w:val="28"/>
          <w:szCs w:val="28"/>
        </w:rPr>
        <w:t>категории</w:t>
      </w:r>
      <w:r w:rsidRPr="00594AF9">
        <w:rPr>
          <w:sz w:val="28"/>
          <w:szCs w:val="28"/>
        </w:rPr>
        <w:t>, желательно, имеющие практический опыт работы.</w:t>
      </w:r>
    </w:p>
    <w:p w:rsidR="001472E0" w:rsidRPr="00594AF9" w:rsidRDefault="001472E0" w:rsidP="001472E0">
      <w:pPr>
        <w:ind w:firstLine="567"/>
        <w:jc w:val="both"/>
        <w:rPr>
          <w:sz w:val="28"/>
          <w:szCs w:val="28"/>
        </w:rPr>
      </w:pPr>
      <w:r w:rsidRPr="00594AF9">
        <w:rPr>
          <w:sz w:val="28"/>
          <w:szCs w:val="28"/>
        </w:rPr>
        <w:t xml:space="preserve">Требования к квалификации педагогических кадров, осуществляющих руководство </w:t>
      </w:r>
      <w:r w:rsidR="00B5206A" w:rsidRPr="00594AF9">
        <w:rPr>
          <w:sz w:val="28"/>
          <w:szCs w:val="28"/>
        </w:rPr>
        <w:t>учебной практикой и производственной практикой (по</w:t>
      </w:r>
      <w:r w:rsidR="007071B1" w:rsidRPr="00594AF9">
        <w:rPr>
          <w:sz w:val="28"/>
          <w:szCs w:val="28"/>
        </w:rPr>
        <w:t xml:space="preserve"> </w:t>
      </w:r>
      <w:r w:rsidR="00B5206A" w:rsidRPr="00594AF9">
        <w:rPr>
          <w:sz w:val="28"/>
          <w:szCs w:val="28"/>
        </w:rPr>
        <w:t>профилю специальности)</w:t>
      </w:r>
      <w:r w:rsidRPr="00594AF9">
        <w:rPr>
          <w:sz w:val="28"/>
          <w:szCs w:val="28"/>
        </w:rPr>
        <w:t>: преподаватели</w:t>
      </w:r>
      <w:r w:rsidR="00B5206A" w:rsidRPr="00594AF9">
        <w:rPr>
          <w:sz w:val="28"/>
          <w:szCs w:val="28"/>
        </w:rPr>
        <w:t xml:space="preserve"> первой и </w:t>
      </w:r>
      <w:r w:rsidRPr="00594AF9">
        <w:rPr>
          <w:sz w:val="28"/>
          <w:szCs w:val="28"/>
        </w:rPr>
        <w:t xml:space="preserve">высшей </w:t>
      </w:r>
      <w:r w:rsidR="008A0B86" w:rsidRPr="00594AF9">
        <w:rPr>
          <w:sz w:val="28"/>
          <w:szCs w:val="28"/>
        </w:rPr>
        <w:t>категории</w:t>
      </w:r>
      <w:r w:rsidRPr="00594AF9">
        <w:rPr>
          <w:sz w:val="28"/>
          <w:szCs w:val="28"/>
        </w:rPr>
        <w:t>.</w:t>
      </w:r>
    </w:p>
    <w:p w:rsidR="004879D5" w:rsidRPr="00594AF9" w:rsidRDefault="004879D5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585419" w:rsidRPr="00594AF9" w:rsidRDefault="00585419" w:rsidP="00474644">
      <w:pPr>
        <w:rPr>
          <w:sz w:val="28"/>
          <w:szCs w:val="28"/>
        </w:rPr>
      </w:pPr>
    </w:p>
    <w:p w:rsidR="00585419" w:rsidRPr="00594AF9" w:rsidRDefault="00585419" w:rsidP="00474644">
      <w:pPr>
        <w:rPr>
          <w:sz w:val="28"/>
          <w:szCs w:val="28"/>
        </w:rPr>
      </w:pPr>
    </w:p>
    <w:p w:rsidR="00585419" w:rsidRPr="00594AF9" w:rsidRDefault="00585419" w:rsidP="00474644">
      <w:pPr>
        <w:rPr>
          <w:sz w:val="28"/>
          <w:szCs w:val="28"/>
        </w:rPr>
      </w:pPr>
    </w:p>
    <w:p w:rsidR="00585419" w:rsidRPr="00594AF9" w:rsidRDefault="00585419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6B176B" w:rsidRPr="00594AF9" w:rsidRDefault="006B176B" w:rsidP="00474644">
      <w:pPr>
        <w:rPr>
          <w:sz w:val="28"/>
          <w:szCs w:val="28"/>
        </w:rPr>
      </w:pPr>
    </w:p>
    <w:p w:rsidR="002227A2" w:rsidRPr="00594AF9" w:rsidRDefault="00DF35D5" w:rsidP="00585419">
      <w:pPr>
        <w:tabs>
          <w:tab w:val="left" w:pos="2265"/>
        </w:tabs>
        <w:ind w:firstLine="709"/>
        <w:jc w:val="both"/>
        <w:rPr>
          <w:b/>
          <w:sz w:val="28"/>
          <w:szCs w:val="28"/>
        </w:rPr>
      </w:pPr>
      <w:r w:rsidRPr="00594AF9">
        <w:rPr>
          <w:b/>
          <w:sz w:val="28"/>
          <w:szCs w:val="28"/>
        </w:rPr>
        <w:lastRenderedPageBreak/>
        <w:t xml:space="preserve">4. </w:t>
      </w:r>
      <w:r w:rsidR="00474644" w:rsidRPr="00594AF9">
        <w:rPr>
          <w:b/>
          <w:sz w:val="28"/>
          <w:szCs w:val="28"/>
        </w:rPr>
        <w:t>КОНТРОЛЬ И ОЦЕНКА РЕЗУЛЬТАТОВ ОСВОЕНИЯ ПРОФЕССИОНАЛЬНОГО МОДУЛЯ</w:t>
      </w:r>
      <w:r w:rsidR="00585419" w:rsidRPr="00594AF9">
        <w:rPr>
          <w:b/>
          <w:sz w:val="28"/>
          <w:szCs w:val="28"/>
        </w:rPr>
        <w:t xml:space="preserve"> ПМ. 03  ПРОВЕДЕНИЕ РАСЧЕТОВ С БЮДЖЕТОМ И ВНЕБЮДЖЕТНЫМ ФОНДАМИ</w:t>
      </w:r>
    </w:p>
    <w:tbl>
      <w:tblPr>
        <w:tblW w:w="9493" w:type="dxa"/>
        <w:tblLook w:val="0000" w:firstRow="0" w:lastRow="0" w:firstColumn="0" w:lastColumn="0" w:noHBand="0" w:noVBand="0"/>
      </w:tblPr>
      <w:tblGrid>
        <w:gridCol w:w="3256"/>
        <w:gridCol w:w="3543"/>
        <w:gridCol w:w="2694"/>
      </w:tblGrid>
      <w:tr w:rsidR="001A2742" w:rsidRPr="00594AF9" w:rsidTr="00140E01">
        <w:trPr>
          <w:tblHeader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94AF9">
              <w:rPr>
                <w:b/>
                <w:sz w:val="22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94AF9">
              <w:rPr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94AF9">
              <w:rPr>
                <w:b/>
                <w:sz w:val="22"/>
                <w:szCs w:val="22"/>
              </w:rPr>
              <w:t>Методы оценки</w:t>
            </w:r>
          </w:p>
        </w:tc>
      </w:tr>
      <w:tr w:rsidR="001A2742" w:rsidRPr="00594AF9" w:rsidTr="00140E01">
        <w:trPr>
          <w:trHeight w:val="454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742" w:rsidRPr="00594AF9" w:rsidRDefault="001A2742" w:rsidP="00140E01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94AF9">
              <w:rPr>
                <w:b/>
                <w:sz w:val="22"/>
                <w:szCs w:val="22"/>
              </w:rPr>
              <w:t>Профессиональные компетенции</w:t>
            </w:r>
          </w:p>
        </w:tc>
      </w:tr>
      <w:tr w:rsidR="001A2742" w:rsidRPr="00594AF9" w:rsidTr="00140E0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3.1. Формировать бухгалтерские проводки по начислению и перечислению налогов и сборов в бюджеты различных уровней.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594AF9">
              <w:rPr>
                <w:sz w:val="22"/>
                <w:szCs w:val="22"/>
                <w:lang w:eastAsia="en-US"/>
              </w:rPr>
              <w:t>- Соблюдение требований нормативных правовых актов в процессе определения налоговой базы, суммы налогов, сборов, соблюдение сроков их уплаты и составления налоговых деклараций и расчетов;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594AF9">
              <w:rPr>
                <w:sz w:val="22"/>
                <w:szCs w:val="22"/>
              </w:rPr>
              <w:t>-</w:t>
            </w:r>
            <w:r w:rsidRPr="00594AF9">
              <w:rPr>
                <w:b/>
                <w:i/>
                <w:sz w:val="22"/>
                <w:szCs w:val="22"/>
              </w:rPr>
              <w:t xml:space="preserve"> </w:t>
            </w:r>
            <w:r w:rsidRPr="00594AF9">
              <w:rPr>
                <w:sz w:val="22"/>
                <w:szCs w:val="22"/>
                <w:lang w:eastAsia="en-US"/>
              </w:rPr>
              <w:t xml:space="preserve"> Правильность определения основных элементов налогообложения в целях расчета налоговой базы, суммы налогов, соблюдения сроков уплаты налогов, сборов;  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eastAsia="en-US"/>
              </w:rPr>
            </w:pPr>
            <w:r w:rsidRPr="00594AF9">
              <w:rPr>
                <w:color w:val="000000"/>
                <w:sz w:val="22"/>
                <w:szCs w:val="22"/>
                <w:lang w:eastAsia="en-US"/>
              </w:rPr>
              <w:t>- В</w:t>
            </w:r>
            <w:r w:rsidRPr="00594AF9">
              <w:rPr>
                <w:sz w:val="22"/>
                <w:szCs w:val="22"/>
              </w:rPr>
              <w:t>ладение методикой формирования бухгалтерских проводок по начислению и перечислению налогов и сборов в бюджеты бюджетной системы</w:t>
            </w:r>
            <w:r w:rsidRPr="00594AF9">
              <w:rPr>
                <w:rFonts w:eastAsia="Arial Unicode MS"/>
                <w:sz w:val="22"/>
                <w:szCs w:val="22"/>
              </w:rPr>
              <w:t xml:space="preserve"> Российской Федерации</w:t>
            </w:r>
            <w:r w:rsidRPr="00594AF9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auto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Выполнение заданий практических занятий.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Контрольное тестирование по темам курса.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 xml:space="preserve">Контроль выполнения самостоятельной внеаудиторной работы. 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 xml:space="preserve">Контрольные практические работы по темам курса. 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Контроль выполнения самостоятельной внеаудиторной работы.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Проведение экзамена по ПМ 03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Защита отчета по производственной практике.</w:t>
            </w:r>
          </w:p>
        </w:tc>
      </w:tr>
      <w:tr w:rsidR="001A2742" w:rsidRPr="00594AF9" w:rsidTr="00140E01">
        <w:trPr>
          <w:trHeight w:val="39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Владение методикой оформления платежных документов для перечисления налогов и сборов в бюджеты бюджетной системы, контроля их прохождение по расчетно-кассовым банковским операциям.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 xml:space="preserve">- Правильность заполнения платежных поручений по перечислению налогов, сборов, страховых взносов. 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- Правильность отражения обязательных реквизитов в расчетно-платежных документах на перечисление сумм налогов, сборов, страховых взносов в бюджеты бюджетной системы Российской Федерации.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auto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Выполнение заданий практических занятий.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Контрольное тестирование по темам курса.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 xml:space="preserve">Контроль выполнения самостоятельной внеаудиторной работы. 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 xml:space="preserve">Контрольные практические работы по темам курса. 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Проведение экзамена по ПМ 03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Защита отчета по производственной практике.</w:t>
            </w:r>
          </w:p>
        </w:tc>
      </w:tr>
      <w:tr w:rsidR="001A2742" w:rsidRPr="00594AF9" w:rsidTr="00140E0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594AF9">
              <w:rPr>
                <w:sz w:val="22"/>
                <w:szCs w:val="22"/>
                <w:lang w:eastAsia="en-US"/>
              </w:rPr>
              <w:t>- Соблюдение требований нормативных правовых актов в процессе определения базы, суммы страховых взносов, соблюдение сроков их уплаты и составления расчета страховых взносов;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594AF9">
              <w:rPr>
                <w:sz w:val="22"/>
                <w:szCs w:val="22"/>
              </w:rPr>
              <w:t>-</w:t>
            </w:r>
            <w:r w:rsidRPr="00594AF9">
              <w:rPr>
                <w:b/>
                <w:i/>
                <w:sz w:val="22"/>
                <w:szCs w:val="22"/>
              </w:rPr>
              <w:t xml:space="preserve"> </w:t>
            </w:r>
            <w:r w:rsidRPr="00594AF9">
              <w:rPr>
                <w:sz w:val="22"/>
                <w:szCs w:val="22"/>
                <w:lang w:eastAsia="en-US"/>
              </w:rPr>
              <w:t xml:space="preserve"> Правильность определения основных элементов страховых взносов в целях расчета базы для </w:t>
            </w:r>
            <w:r w:rsidRPr="00594AF9">
              <w:rPr>
                <w:sz w:val="22"/>
                <w:szCs w:val="22"/>
                <w:lang w:eastAsia="en-US"/>
              </w:rPr>
              <w:lastRenderedPageBreak/>
              <w:t xml:space="preserve">начисления страховых взносов, суммы страховых взносов, соблюдения сроков уплаты страховых взносов;  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color w:val="000000"/>
                <w:sz w:val="22"/>
                <w:szCs w:val="22"/>
                <w:lang w:eastAsia="en-US"/>
              </w:rPr>
              <w:t>- В</w:t>
            </w:r>
            <w:r w:rsidRPr="00594AF9">
              <w:rPr>
                <w:sz w:val="22"/>
                <w:szCs w:val="22"/>
              </w:rPr>
              <w:t>ладение методикой формирования бухгалтерских проводок по начислению и перечислению страховых взносов в бюджеты бюджетной системы</w:t>
            </w:r>
            <w:r w:rsidRPr="00594AF9">
              <w:rPr>
                <w:rFonts w:eastAsia="Arial Unicode MS"/>
                <w:sz w:val="22"/>
                <w:szCs w:val="22"/>
              </w:rPr>
              <w:t>;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auto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lastRenderedPageBreak/>
              <w:t>Выполнение заданий практических занятий.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Контрольное тестирование по темам курса.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 xml:space="preserve">Контроль выполнения самостоятельной внеаудиторной работы. 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 xml:space="preserve">Контрольные практические работы по </w:t>
            </w:r>
            <w:r w:rsidRPr="00594AF9">
              <w:rPr>
                <w:rFonts w:eastAsia="Arial Unicode MS"/>
                <w:sz w:val="22"/>
                <w:szCs w:val="22"/>
              </w:rPr>
              <w:lastRenderedPageBreak/>
              <w:t xml:space="preserve">темам курса. 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Проведение экзамена по ПМ 03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Защита отчета по производственной практике.</w:t>
            </w:r>
          </w:p>
        </w:tc>
      </w:tr>
      <w:tr w:rsidR="001A2742" w:rsidRPr="00594AF9" w:rsidTr="00140E0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lastRenderedPageBreak/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Владение методикой оформления платежных документов для перечисления страховых взносов в бюджеты бюджетной системы Российской Федерации, контроля их прохождение по расчетно-кассовым банковским операциям.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 xml:space="preserve">- Правильность заполнения платежных поручений   по перечислению страховых взносов. 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- Правильность отражения обязательных реквизитов в расчетно-платежных документах на перечисление сумм страховых взносов в бюджеты бюджетной системы Российской Федерации.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auto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Выполнение заданий практических занятий.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Контрольное тестирование по темам курса.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 xml:space="preserve">Контроль выполнения самостоятельной внеаудиторной работы. 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 xml:space="preserve">Контрольные практические работы по темам курса. 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Проведение экзамена по ПМ 03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Защита отчета по производственной практике.</w:t>
            </w:r>
          </w:p>
        </w:tc>
      </w:tr>
      <w:tr w:rsidR="001A2742" w:rsidRPr="00594AF9" w:rsidTr="00140E01">
        <w:trPr>
          <w:trHeight w:hRule="exact" w:val="505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742" w:rsidRPr="00594AF9" w:rsidRDefault="001A2742" w:rsidP="00140E01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94AF9">
              <w:rPr>
                <w:b/>
                <w:sz w:val="22"/>
                <w:szCs w:val="22"/>
              </w:rPr>
              <w:t>Общие компетенции</w:t>
            </w:r>
          </w:p>
        </w:tc>
      </w:tr>
      <w:tr w:rsidR="001A2742" w:rsidRPr="00594AF9" w:rsidTr="00140E01">
        <w:trPr>
          <w:trHeight w:val="317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Выбор оптимальных способов решения профессиональных задач в области соблюдения законодательства по налогам, сборам, страховым взносам, своевременности и полноты исчисления налогов, сборов, страховых взносов и их перечисления в бюджеты бюджетной системы Российской Федерации.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 xml:space="preserve">- Выполнение практических заданий; 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Выполнение и защита рефератов;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Контроль выполнения самостоятельной внеаудиторной работы.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SimSun"/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Защита отчета по производственной практике.</w:t>
            </w:r>
          </w:p>
        </w:tc>
      </w:tr>
      <w:tr w:rsidR="001A2742" w:rsidRPr="00594AF9" w:rsidTr="00140E01">
        <w:trPr>
          <w:trHeight w:val="45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Эффективный поиск необходимой информации, использование различных источников получения информации, включая Интернет-ресурсы.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 xml:space="preserve">- Выполнение практических заданий; 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Выполнение и защита рефератов;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Контроль выполнения самостоятельной внеаудиторной работы.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SimSun"/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Защита отчета по производственной практике.</w:t>
            </w:r>
          </w:p>
        </w:tc>
      </w:tr>
      <w:tr w:rsidR="001A2742" w:rsidRPr="00594AF9" w:rsidTr="00140E01">
        <w:trPr>
          <w:trHeight w:val="232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lastRenderedPageBreak/>
              <w:t>ОК 03. Планировать и реализовывать собственное профессиональное и личностное развитие</w:t>
            </w:r>
            <w:r w:rsidRPr="00594AF9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Составление индивидуального плана развития с указанием конкретных целей профессионального и личностного развития и определения действий, с помощью которых можно их достигнуть.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Отзыв работодателя по итогам практики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SimSun"/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Итоговый результат внеаудиторных мероприятий по специальности</w:t>
            </w:r>
          </w:p>
        </w:tc>
      </w:tr>
      <w:tr w:rsidR="001A2742" w:rsidRPr="00594AF9" w:rsidTr="00140E01">
        <w:trPr>
          <w:trHeight w:val="187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Эффективное взаимодействие с коллегами, руководством, налогоплательщиками, объективный самоанализ результатов собственной работы в коллективе.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Выполнение группового практического задания;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Защита отчета по производственной практике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Характеристика организации по итогам практики.</w:t>
            </w:r>
          </w:p>
        </w:tc>
      </w:tr>
      <w:tr w:rsidR="001A2742" w:rsidRPr="00594AF9" w:rsidTr="00140E01">
        <w:trPr>
          <w:trHeight w:val="283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Грамотное ведение деловых бесед, переговоров, участие в совещаниях по вопросам применения налогового законодательства. Умение формулировать краткий конкретный ответ по профессиональным вопросам при деловой телефонной коммуникация.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Выполнение практического задания;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Защита отчета по производственной практике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Характеристика организации по итогам практики.</w:t>
            </w:r>
          </w:p>
        </w:tc>
      </w:tr>
      <w:tr w:rsidR="001A2742" w:rsidRPr="00594AF9" w:rsidTr="00140E01">
        <w:trPr>
          <w:trHeight w:val="204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ОК 06. Проявлять гражданско-патриотическую позицию, демонстрировать осознанное поведение на основе традицио</w:t>
            </w:r>
            <w:r w:rsidR="001F16A5" w:rsidRPr="00594AF9">
              <w:rPr>
                <w:sz w:val="22"/>
                <w:szCs w:val="22"/>
              </w:rPr>
              <w:t>нных общечеловеческих ценностей,</w:t>
            </w:r>
            <w:r w:rsidR="001F16A5" w:rsidRPr="00594AF9">
              <w:rPr>
                <w:color w:val="000000"/>
                <w:sz w:val="22"/>
                <w:szCs w:val="22"/>
              </w:rPr>
              <w:t xml:space="preserve"> применять стандарты антикоррупционного поведения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Правильность понимания значимости работы бухгалтера и ответственности за свои действия или бездействия.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Выполнение группового практического задания;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Защита отчета по производственной практике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Характеристика организации по итогам практики.</w:t>
            </w:r>
          </w:p>
        </w:tc>
      </w:tr>
      <w:tr w:rsidR="001A2742" w:rsidRPr="00594AF9" w:rsidTr="00140E01">
        <w:trPr>
          <w:trHeight w:val="153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Владение навыками работы на компьютере, включая работу со специальными профессиональными программами.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 xml:space="preserve">-Выполнение практических заданий; 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Подготовка презентаций по темам междисциплинарного курса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Выполнение и защита рефератов, заданий самостоятельной внеаудиторной работы;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Защита отчета по производственной практике.</w:t>
            </w:r>
          </w:p>
        </w:tc>
      </w:tr>
      <w:tr w:rsidR="001A2742" w:rsidRPr="00594AF9" w:rsidTr="00140E01">
        <w:trPr>
          <w:trHeight w:val="175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lastRenderedPageBreak/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Владение навыками поиска и использования профессиональной документации на государственном и иностранном языках.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Выполнение практических заданий;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Экзамен по ПМ 03</w:t>
            </w:r>
          </w:p>
        </w:tc>
      </w:tr>
      <w:tr w:rsidR="001A2742" w:rsidRPr="009E1E98" w:rsidTr="00140E01">
        <w:trPr>
          <w:trHeight w:val="181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Правильное применение норм налогового законодательства при планировании деятельности в профессиональной сфере.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>- Выступление на аудиторных занятиях;</w:t>
            </w:r>
          </w:p>
          <w:p w:rsidR="001A2742" w:rsidRPr="00594AF9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rFonts w:eastAsia="Arial Unicode MS"/>
                <w:sz w:val="22"/>
                <w:szCs w:val="22"/>
              </w:rPr>
              <w:t xml:space="preserve">- Защита отчета по производственной практике; </w:t>
            </w:r>
          </w:p>
          <w:p w:rsidR="001A2742" w:rsidRPr="00ED7DC0" w:rsidRDefault="001A2742" w:rsidP="00140E01">
            <w:pPr>
              <w:widowControl/>
              <w:autoSpaceDE/>
              <w:autoSpaceDN/>
              <w:adjustRightInd/>
              <w:rPr>
                <w:rFonts w:eastAsia="Arial Unicode MS"/>
                <w:sz w:val="22"/>
                <w:szCs w:val="22"/>
              </w:rPr>
            </w:pPr>
            <w:r w:rsidRPr="00594AF9">
              <w:rPr>
                <w:sz w:val="22"/>
                <w:szCs w:val="22"/>
              </w:rPr>
              <w:t>- Характеристика организации по итогам практики.</w:t>
            </w:r>
          </w:p>
        </w:tc>
      </w:tr>
    </w:tbl>
    <w:p w:rsidR="00EF4B63" w:rsidRPr="00ED7DC0" w:rsidRDefault="00EF4B63" w:rsidP="00ED7DC0">
      <w:pPr>
        <w:rPr>
          <w:sz w:val="28"/>
          <w:szCs w:val="28"/>
        </w:rPr>
      </w:pPr>
    </w:p>
    <w:sectPr w:rsidR="00EF4B63" w:rsidRPr="00ED7DC0" w:rsidSect="00F809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78" w:rsidRDefault="005E4B78" w:rsidP="00591E2A">
      <w:r>
        <w:separator/>
      </w:r>
    </w:p>
  </w:endnote>
  <w:endnote w:type="continuationSeparator" w:id="0">
    <w:p w:rsidR="005E4B78" w:rsidRDefault="005E4B78" w:rsidP="0059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288667"/>
      <w:docPartObj>
        <w:docPartGallery w:val="Page Numbers (Bottom of Page)"/>
        <w:docPartUnique/>
      </w:docPartObj>
    </w:sdtPr>
    <w:sdtEndPr/>
    <w:sdtContent>
      <w:p w:rsidR="005E4B78" w:rsidRDefault="00B87809">
        <w:pPr>
          <w:pStyle w:val="aa"/>
          <w:jc w:val="right"/>
        </w:pPr>
        <w:r>
          <w:fldChar w:fldCharType="begin"/>
        </w:r>
        <w:r w:rsidR="005E4B78">
          <w:instrText>PAGE   \* MERGEFORMAT</w:instrText>
        </w:r>
        <w:r>
          <w:fldChar w:fldCharType="separate"/>
        </w:r>
        <w:r w:rsidR="00B4490E">
          <w:rPr>
            <w:noProof/>
          </w:rPr>
          <w:t>6</w:t>
        </w:r>
        <w:r>
          <w:fldChar w:fldCharType="end"/>
        </w:r>
      </w:p>
    </w:sdtContent>
  </w:sdt>
  <w:p w:rsidR="005E4B78" w:rsidRDefault="005E4B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78" w:rsidRDefault="005E4B78" w:rsidP="00591E2A">
      <w:r>
        <w:separator/>
      </w:r>
    </w:p>
  </w:footnote>
  <w:footnote w:type="continuationSeparator" w:id="0">
    <w:p w:rsidR="005E4B78" w:rsidRDefault="005E4B78" w:rsidP="0059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1E68"/>
    <w:multiLevelType w:val="hybridMultilevel"/>
    <w:tmpl w:val="732037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E16C1"/>
    <w:multiLevelType w:val="hybridMultilevel"/>
    <w:tmpl w:val="36BC3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6340F"/>
    <w:multiLevelType w:val="hybridMultilevel"/>
    <w:tmpl w:val="CF18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F44FA"/>
    <w:multiLevelType w:val="hybridMultilevel"/>
    <w:tmpl w:val="DB722F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4A0D8F"/>
    <w:multiLevelType w:val="multilevel"/>
    <w:tmpl w:val="C9EE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C0CE4"/>
    <w:multiLevelType w:val="hybridMultilevel"/>
    <w:tmpl w:val="982A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47984"/>
    <w:multiLevelType w:val="multilevel"/>
    <w:tmpl w:val="0CE05CF8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16FA293F"/>
    <w:multiLevelType w:val="multilevel"/>
    <w:tmpl w:val="77187816"/>
    <w:lvl w:ilvl="0">
      <w:start w:val="2"/>
      <w:numFmt w:val="decimal"/>
      <w:lvlText w:val="%1."/>
      <w:legacy w:legacy="1" w:legacySpace="0" w:legacyIndent="240"/>
      <w:lvlJc w:val="left"/>
      <w:rPr>
        <w:rFonts w:ascii="Courier New" w:hAnsi="Courier New" w:cs="Courier New" w:hint="default"/>
      </w:rPr>
    </w:lvl>
    <w:lvl w:ilvl="1">
      <w:start w:val="2"/>
      <w:numFmt w:val="decimal"/>
      <w:isLgl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187A2FF6"/>
    <w:multiLevelType w:val="hybridMultilevel"/>
    <w:tmpl w:val="6F905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11621"/>
    <w:multiLevelType w:val="multilevel"/>
    <w:tmpl w:val="3E76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674FE7"/>
    <w:multiLevelType w:val="hybridMultilevel"/>
    <w:tmpl w:val="1104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4506D"/>
    <w:multiLevelType w:val="hybridMultilevel"/>
    <w:tmpl w:val="A13AB884"/>
    <w:lvl w:ilvl="0" w:tplc="991C5E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12E3F"/>
    <w:multiLevelType w:val="hybridMultilevel"/>
    <w:tmpl w:val="E4400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43E5F"/>
    <w:multiLevelType w:val="multilevel"/>
    <w:tmpl w:val="876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4">
    <w:nsid w:val="372F4794"/>
    <w:multiLevelType w:val="hybridMultilevel"/>
    <w:tmpl w:val="5D46B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85185"/>
    <w:multiLevelType w:val="hybridMultilevel"/>
    <w:tmpl w:val="67EAD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F5AE1"/>
    <w:multiLevelType w:val="hybridMultilevel"/>
    <w:tmpl w:val="9DF65138"/>
    <w:lvl w:ilvl="0" w:tplc="ADAA0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049FB"/>
    <w:multiLevelType w:val="hybridMultilevel"/>
    <w:tmpl w:val="E360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85506"/>
    <w:multiLevelType w:val="hybridMultilevel"/>
    <w:tmpl w:val="0298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1B040E"/>
    <w:multiLevelType w:val="hybridMultilevel"/>
    <w:tmpl w:val="62E8CDE8"/>
    <w:lvl w:ilvl="0" w:tplc="DC4AC28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E376CF"/>
    <w:multiLevelType w:val="hybridMultilevel"/>
    <w:tmpl w:val="5D1A11FC"/>
    <w:lvl w:ilvl="0" w:tplc="DC4AC28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F14056"/>
    <w:multiLevelType w:val="hybridMultilevel"/>
    <w:tmpl w:val="E4FC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64CAB"/>
    <w:multiLevelType w:val="hybridMultilevel"/>
    <w:tmpl w:val="ED7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14FD7"/>
    <w:multiLevelType w:val="hybridMultilevel"/>
    <w:tmpl w:val="715E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1407AB"/>
    <w:multiLevelType w:val="hybridMultilevel"/>
    <w:tmpl w:val="AF02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3"/>
  </w:num>
  <w:num w:numId="5">
    <w:abstractNumId w:val="24"/>
  </w:num>
  <w:num w:numId="6">
    <w:abstractNumId w:val="15"/>
  </w:num>
  <w:num w:numId="7">
    <w:abstractNumId w:val="12"/>
  </w:num>
  <w:num w:numId="8">
    <w:abstractNumId w:val="3"/>
  </w:num>
  <w:num w:numId="9">
    <w:abstractNumId w:val="13"/>
  </w:num>
  <w:num w:numId="10">
    <w:abstractNumId w:val="18"/>
  </w:num>
  <w:num w:numId="11">
    <w:abstractNumId w:val="5"/>
  </w:num>
  <w:num w:numId="12">
    <w:abstractNumId w:val="17"/>
  </w:num>
  <w:num w:numId="13">
    <w:abstractNumId w:val="0"/>
  </w:num>
  <w:num w:numId="14">
    <w:abstractNumId w:val="7"/>
  </w:num>
  <w:num w:numId="15">
    <w:abstractNumId w:val="20"/>
  </w:num>
  <w:num w:numId="16">
    <w:abstractNumId w:val="19"/>
  </w:num>
  <w:num w:numId="17">
    <w:abstractNumId w:val="16"/>
  </w:num>
  <w:num w:numId="18">
    <w:abstractNumId w:val="21"/>
  </w:num>
  <w:num w:numId="19">
    <w:abstractNumId w:val="14"/>
  </w:num>
  <w:num w:numId="20">
    <w:abstractNumId w:val="2"/>
  </w:num>
  <w:num w:numId="21">
    <w:abstractNumId w:val="10"/>
  </w:num>
  <w:num w:numId="22">
    <w:abstractNumId w:val="22"/>
  </w:num>
  <w:num w:numId="23">
    <w:abstractNumId w:val="4"/>
  </w:num>
  <w:num w:numId="24">
    <w:abstractNumId w:val="11"/>
  </w:num>
  <w:num w:numId="2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644"/>
    <w:rsid w:val="00001243"/>
    <w:rsid w:val="0000208C"/>
    <w:rsid w:val="00006E8D"/>
    <w:rsid w:val="000103B0"/>
    <w:rsid w:val="00010EB1"/>
    <w:rsid w:val="00012FDC"/>
    <w:rsid w:val="00014BD9"/>
    <w:rsid w:val="00016D00"/>
    <w:rsid w:val="00020674"/>
    <w:rsid w:val="00020FB2"/>
    <w:rsid w:val="00022738"/>
    <w:rsid w:val="0002533D"/>
    <w:rsid w:val="000257E6"/>
    <w:rsid w:val="000277BB"/>
    <w:rsid w:val="0003103B"/>
    <w:rsid w:val="00034715"/>
    <w:rsid w:val="0004246B"/>
    <w:rsid w:val="00042800"/>
    <w:rsid w:val="00052822"/>
    <w:rsid w:val="000568A9"/>
    <w:rsid w:val="00056EA5"/>
    <w:rsid w:val="000617E3"/>
    <w:rsid w:val="0006425B"/>
    <w:rsid w:val="000674C5"/>
    <w:rsid w:val="000679CA"/>
    <w:rsid w:val="000711B8"/>
    <w:rsid w:val="0007366D"/>
    <w:rsid w:val="000838A3"/>
    <w:rsid w:val="00083ADE"/>
    <w:rsid w:val="00084898"/>
    <w:rsid w:val="00086E22"/>
    <w:rsid w:val="00087D65"/>
    <w:rsid w:val="00090D40"/>
    <w:rsid w:val="000916D0"/>
    <w:rsid w:val="00091C54"/>
    <w:rsid w:val="000923BC"/>
    <w:rsid w:val="00093940"/>
    <w:rsid w:val="00095486"/>
    <w:rsid w:val="000A134F"/>
    <w:rsid w:val="000A1782"/>
    <w:rsid w:val="000A3264"/>
    <w:rsid w:val="000A3B67"/>
    <w:rsid w:val="000A56F0"/>
    <w:rsid w:val="000A7455"/>
    <w:rsid w:val="000B11DE"/>
    <w:rsid w:val="000B5724"/>
    <w:rsid w:val="000B7746"/>
    <w:rsid w:val="000B7F35"/>
    <w:rsid w:val="000C2837"/>
    <w:rsid w:val="000C3071"/>
    <w:rsid w:val="000C68FD"/>
    <w:rsid w:val="000C7CA8"/>
    <w:rsid w:val="000D06DF"/>
    <w:rsid w:val="000D1218"/>
    <w:rsid w:val="000D2DEA"/>
    <w:rsid w:val="000D4C9F"/>
    <w:rsid w:val="000E719A"/>
    <w:rsid w:val="000E7E3F"/>
    <w:rsid w:val="000F0616"/>
    <w:rsid w:val="000F1045"/>
    <w:rsid w:val="000F2183"/>
    <w:rsid w:val="000F54C0"/>
    <w:rsid w:val="0010063C"/>
    <w:rsid w:val="00101FC5"/>
    <w:rsid w:val="0010243D"/>
    <w:rsid w:val="00103305"/>
    <w:rsid w:val="00103BF9"/>
    <w:rsid w:val="00103F7C"/>
    <w:rsid w:val="00110C3C"/>
    <w:rsid w:val="00110C79"/>
    <w:rsid w:val="001145E2"/>
    <w:rsid w:val="0011573E"/>
    <w:rsid w:val="00117650"/>
    <w:rsid w:val="00130B10"/>
    <w:rsid w:val="00135AB0"/>
    <w:rsid w:val="001368CC"/>
    <w:rsid w:val="00140E01"/>
    <w:rsid w:val="001420D7"/>
    <w:rsid w:val="00143014"/>
    <w:rsid w:val="001435D9"/>
    <w:rsid w:val="001472E0"/>
    <w:rsid w:val="0014751C"/>
    <w:rsid w:val="00147E82"/>
    <w:rsid w:val="0015140D"/>
    <w:rsid w:val="001522B4"/>
    <w:rsid w:val="0015364E"/>
    <w:rsid w:val="001542C9"/>
    <w:rsid w:val="00157476"/>
    <w:rsid w:val="0016011F"/>
    <w:rsid w:val="00160C3B"/>
    <w:rsid w:val="00165DF4"/>
    <w:rsid w:val="00166122"/>
    <w:rsid w:val="00167FF9"/>
    <w:rsid w:val="001776ED"/>
    <w:rsid w:val="00180B80"/>
    <w:rsid w:val="00186FCE"/>
    <w:rsid w:val="00192D67"/>
    <w:rsid w:val="00193309"/>
    <w:rsid w:val="001A0295"/>
    <w:rsid w:val="001A0BF6"/>
    <w:rsid w:val="001A2742"/>
    <w:rsid w:val="001B13B1"/>
    <w:rsid w:val="001B37B1"/>
    <w:rsid w:val="001B4B3E"/>
    <w:rsid w:val="001C533E"/>
    <w:rsid w:val="001C6998"/>
    <w:rsid w:val="001D5FB6"/>
    <w:rsid w:val="001D7DC8"/>
    <w:rsid w:val="001E0951"/>
    <w:rsid w:val="001E0A54"/>
    <w:rsid w:val="001E2A5B"/>
    <w:rsid w:val="001E2A99"/>
    <w:rsid w:val="001E6338"/>
    <w:rsid w:val="001F0D93"/>
    <w:rsid w:val="001F16A5"/>
    <w:rsid w:val="001F3B25"/>
    <w:rsid w:val="001F42BD"/>
    <w:rsid w:val="001F4E8F"/>
    <w:rsid w:val="001F6458"/>
    <w:rsid w:val="001F744A"/>
    <w:rsid w:val="0020228F"/>
    <w:rsid w:val="00204A88"/>
    <w:rsid w:val="00205B7E"/>
    <w:rsid w:val="00206ADF"/>
    <w:rsid w:val="002071F8"/>
    <w:rsid w:val="00211458"/>
    <w:rsid w:val="0021196B"/>
    <w:rsid w:val="00220EDF"/>
    <w:rsid w:val="002227A2"/>
    <w:rsid w:val="00225E73"/>
    <w:rsid w:val="00230690"/>
    <w:rsid w:val="0023263E"/>
    <w:rsid w:val="00235E49"/>
    <w:rsid w:val="0023693A"/>
    <w:rsid w:val="002410A0"/>
    <w:rsid w:val="00246612"/>
    <w:rsid w:val="002472FE"/>
    <w:rsid w:val="00254FE3"/>
    <w:rsid w:val="00257970"/>
    <w:rsid w:val="00260FFB"/>
    <w:rsid w:val="00261912"/>
    <w:rsid w:val="00262562"/>
    <w:rsid w:val="00262D0E"/>
    <w:rsid w:val="002652EA"/>
    <w:rsid w:val="00275678"/>
    <w:rsid w:val="002807E4"/>
    <w:rsid w:val="00280FD1"/>
    <w:rsid w:val="00283063"/>
    <w:rsid w:val="00286B96"/>
    <w:rsid w:val="00286F15"/>
    <w:rsid w:val="0029505A"/>
    <w:rsid w:val="00295632"/>
    <w:rsid w:val="00295B44"/>
    <w:rsid w:val="002A24C6"/>
    <w:rsid w:val="002A286C"/>
    <w:rsid w:val="002A2DD7"/>
    <w:rsid w:val="002A3470"/>
    <w:rsid w:val="002A5B58"/>
    <w:rsid w:val="002B0142"/>
    <w:rsid w:val="002B05A2"/>
    <w:rsid w:val="002B51B8"/>
    <w:rsid w:val="002B6813"/>
    <w:rsid w:val="002B7433"/>
    <w:rsid w:val="002C29BF"/>
    <w:rsid w:val="002C30A4"/>
    <w:rsid w:val="002C3B47"/>
    <w:rsid w:val="002C751C"/>
    <w:rsid w:val="002D402B"/>
    <w:rsid w:val="002D762A"/>
    <w:rsid w:val="002E09C0"/>
    <w:rsid w:val="002E29A2"/>
    <w:rsid w:val="002E5400"/>
    <w:rsid w:val="002E588E"/>
    <w:rsid w:val="002E68ED"/>
    <w:rsid w:val="002F022F"/>
    <w:rsid w:val="002F2D59"/>
    <w:rsid w:val="002F2ED1"/>
    <w:rsid w:val="002F37A2"/>
    <w:rsid w:val="002F4468"/>
    <w:rsid w:val="002F76A0"/>
    <w:rsid w:val="002F7E14"/>
    <w:rsid w:val="003013FD"/>
    <w:rsid w:val="00301936"/>
    <w:rsid w:val="00302CDC"/>
    <w:rsid w:val="003047F8"/>
    <w:rsid w:val="00304FD5"/>
    <w:rsid w:val="00306276"/>
    <w:rsid w:val="00306FF0"/>
    <w:rsid w:val="00312870"/>
    <w:rsid w:val="003202CC"/>
    <w:rsid w:val="003235C2"/>
    <w:rsid w:val="00323E44"/>
    <w:rsid w:val="00324863"/>
    <w:rsid w:val="00334962"/>
    <w:rsid w:val="00340149"/>
    <w:rsid w:val="003415FA"/>
    <w:rsid w:val="00342BCE"/>
    <w:rsid w:val="00347DA9"/>
    <w:rsid w:val="0035371D"/>
    <w:rsid w:val="00353D2F"/>
    <w:rsid w:val="0035539C"/>
    <w:rsid w:val="00355F57"/>
    <w:rsid w:val="00362F18"/>
    <w:rsid w:val="0036436B"/>
    <w:rsid w:val="00366B92"/>
    <w:rsid w:val="00372A18"/>
    <w:rsid w:val="00372E88"/>
    <w:rsid w:val="003769BC"/>
    <w:rsid w:val="00380574"/>
    <w:rsid w:val="003861CC"/>
    <w:rsid w:val="003861F0"/>
    <w:rsid w:val="00387700"/>
    <w:rsid w:val="0039047C"/>
    <w:rsid w:val="003912FD"/>
    <w:rsid w:val="003917D1"/>
    <w:rsid w:val="00391A28"/>
    <w:rsid w:val="00392B75"/>
    <w:rsid w:val="00393AE4"/>
    <w:rsid w:val="00394E38"/>
    <w:rsid w:val="003953A6"/>
    <w:rsid w:val="003956C3"/>
    <w:rsid w:val="00396217"/>
    <w:rsid w:val="00396FB8"/>
    <w:rsid w:val="0039796F"/>
    <w:rsid w:val="00397A86"/>
    <w:rsid w:val="00397B25"/>
    <w:rsid w:val="003A0CFE"/>
    <w:rsid w:val="003A24E9"/>
    <w:rsid w:val="003A5F11"/>
    <w:rsid w:val="003B06D2"/>
    <w:rsid w:val="003B491F"/>
    <w:rsid w:val="003B613D"/>
    <w:rsid w:val="003B796A"/>
    <w:rsid w:val="003B7D4F"/>
    <w:rsid w:val="003C4C5A"/>
    <w:rsid w:val="003C55B2"/>
    <w:rsid w:val="003C704D"/>
    <w:rsid w:val="003C70AE"/>
    <w:rsid w:val="003C78B8"/>
    <w:rsid w:val="003D0B01"/>
    <w:rsid w:val="003D2495"/>
    <w:rsid w:val="003D26B1"/>
    <w:rsid w:val="003D5322"/>
    <w:rsid w:val="003E0683"/>
    <w:rsid w:val="003E5FF4"/>
    <w:rsid w:val="003E62C4"/>
    <w:rsid w:val="003F12BF"/>
    <w:rsid w:val="003F2118"/>
    <w:rsid w:val="003F560B"/>
    <w:rsid w:val="003F5C5C"/>
    <w:rsid w:val="004002B4"/>
    <w:rsid w:val="00400C59"/>
    <w:rsid w:val="0040371E"/>
    <w:rsid w:val="004057E2"/>
    <w:rsid w:val="0041268B"/>
    <w:rsid w:val="00415C8C"/>
    <w:rsid w:val="00422997"/>
    <w:rsid w:val="00422EFA"/>
    <w:rsid w:val="004242F1"/>
    <w:rsid w:val="004255B5"/>
    <w:rsid w:val="0042583F"/>
    <w:rsid w:val="00427A1E"/>
    <w:rsid w:val="00430769"/>
    <w:rsid w:val="004409D6"/>
    <w:rsid w:val="00442D9E"/>
    <w:rsid w:val="00444C77"/>
    <w:rsid w:val="00447FE9"/>
    <w:rsid w:val="00450002"/>
    <w:rsid w:val="00450A5A"/>
    <w:rsid w:val="00450BBA"/>
    <w:rsid w:val="0045219A"/>
    <w:rsid w:val="00453F8A"/>
    <w:rsid w:val="004550FC"/>
    <w:rsid w:val="00455159"/>
    <w:rsid w:val="004612A2"/>
    <w:rsid w:val="00462174"/>
    <w:rsid w:val="00464BFC"/>
    <w:rsid w:val="00464CFE"/>
    <w:rsid w:val="00465C19"/>
    <w:rsid w:val="00467682"/>
    <w:rsid w:val="00474644"/>
    <w:rsid w:val="0047487A"/>
    <w:rsid w:val="00475454"/>
    <w:rsid w:val="004816B1"/>
    <w:rsid w:val="00481741"/>
    <w:rsid w:val="004822B3"/>
    <w:rsid w:val="00483013"/>
    <w:rsid w:val="0048399F"/>
    <w:rsid w:val="004867B3"/>
    <w:rsid w:val="004879D5"/>
    <w:rsid w:val="00493A62"/>
    <w:rsid w:val="00494215"/>
    <w:rsid w:val="004A3E51"/>
    <w:rsid w:val="004A6EA0"/>
    <w:rsid w:val="004B09CB"/>
    <w:rsid w:val="004B19D6"/>
    <w:rsid w:val="004B308F"/>
    <w:rsid w:val="004B3B20"/>
    <w:rsid w:val="004B5D1C"/>
    <w:rsid w:val="004B723B"/>
    <w:rsid w:val="004C44D4"/>
    <w:rsid w:val="004C57D7"/>
    <w:rsid w:val="004C785B"/>
    <w:rsid w:val="004D2066"/>
    <w:rsid w:val="004D464C"/>
    <w:rsid w:val="004D48CC"/>
    <w:rsid w:val="004D7781"/>
    <w:rsid w:val="004E2BA9"/>
    <w:rsid w:val="004E3DCE"/>
    <w:rsid w:val="004E5456"/>
    <w:rsid w:val="004E612D"/>
    <w:rsid w:val="004E6FB3"/>
    <w:rsid w:val="004E7F5C"/>
    <w:rsid w:val="004F1E50"/>
    <w:rsid w:val="004F361F"/>
    <w:rsid w:val="004F43B0"/>
    <w:rsid w:val="004F470C"/>
    <w:rsid w:val="004F5623"/>
    <w:rsid w:val="004F6C26"/>
    <w:rsid w:val="00507057"/>
    <w:rsid w:val="00511913"/>
    <w:rsid w:val="00515A36"/>
    <w:rsid w:val="0051749F"/>
    <w:rsid w:val="00517C35"/>
    <w:rsid w:val="00517E42"/>
    <w:rsid w:val="0052497E"/>
    <w:rsid w:val="00525288"/>
    <w:rsid w:val="005255E5"/>
    <w:rsid w:val="00526F48"/>
    <w:rsid w:val="005275DA"/>
    <w:rsid w:val="00527929"/>
    <w:rsid w:val="0053518B"/>
    <w:rsid w:val="00542D0C"/>
    <w:rsid w:val="00542DDE"/>
    <w:rsid w:val="00545779"/>
    <w:rsid w:val="005479EF"/>
    <w:rsid w:val="00551296"/>
    <w:rsid w:val="00551F42"/>
    <w:rsid w:val="0055260F"/>
    <w:rsid w:val="00554925"/>
    <w:rsid w:val="005550B4"/>
    <w:rsid w:val="0056037D"/>
    <w:rsid w:val="00560F49"/>
    <w:rsid w:val="00563F46"/>
    <w:rsid w:val="005701B9"/>
    <w:rsid w:val="0057156E"/>
    <w:rsid w:val="005730F3"/>
    <w:rsid w:val="00580771"/>
    <w:rsid w:val="005818E0"/>
    <w:rsid w:val="00582266"/>
    <w:rsid w:val="00582B53"/>
    <w:rsid w:val="00583501"/>
    <w:rsid w:val="00583A66"/>
    <w:rsid w:val="00584A46"/>
    <w:rsid w:val="00585419"/>
    <w:rsid w:val="00585512"/>
    <w:rsid w:val="00585D5E"/>
    <w:rsid w:val="00586F10"/>
    <w:rsid w:val="00587188"/>
    <w:rsid w:val="00591E2A"/>
    <w:rsid w:val="00592B4B"/>
    <w:rsid w:val="00593C9A"/>
    <w:rsid w:val="00594841"/>
    <w:rsid w:val="00594AF9"/>
    <w:rsid w:val="00595262"/>
    <w:rsid w:val="00596CCC"/>
    <w:rsid w:val="005A181C"/>
    <w:rsid w:val="005A2BF3"/>
    <w:rsid w:val="005A36D5"/>
    <w:rsid w:val="005B02C6"/>
    <w:rsid w:val="005B08B0"/>
    <w:rsid w:val="005B2652"/>
    <w:rsid w:val="005B30DB"/>
    <w:rsid w:val="005C1C9B"/>
    <w:rsid w:val="005C2C96"/>
    <w:rsid w:val="005C3B6C"/>
    <w:rsid w:val="005C51A3"/>
    <w:rsid w:val="005D248B"/>
    <w:rsid w:val="005D27C3"/>
    <w:rsid w:val="005D3C36"/>
    <w:rsid w:val="005D6611"/>
    <w:rsid w:val="005D6B16"/>
    <w:rsid w:val="005D6E44"/>
    <w:rsid w:val="005D77EB"/>
    <w:rsid w:val="005E09A9"/>
    <w:rsid w:val="005E37CE"/>
    <w:rsid w:val="005E4B78"/>
    <w:rsid w:val="005E6655"/>
    <w:rsid w:val="005F3AD7"/>
    <w:rsid w:val="005F5CDE"/>
    <w:rsid w:val="005F6EFB"/>
    <w:rsid w:val="00600F29"/>
    <w:rsid w:val="00601AEB"/>
    <w:rsid w:val="00602AB1"/>
    <w:rsid w:val="00602EF1"/>
    <w:rsid w:val="00604A4C"/>
    <w:rsid w:val="00607742"/>
    <w:rsid w:val="00612452"/>
    <w:rsid w:val="00615A48"/>
    <w:rsid w:val="006165A2"/>
    <w:rsid w:val="006175D9"/>
    <w:rsid w:val="00624DB6"/>
    <w:rsid w:val="00627925"/>
    <w:rsid w:val="006307C9"/>
    <w:rsid w:val="006338B2"/>
    <w:rsid w:val="00633C98"/>
    <w:rsid w:val="00634967"/>
    <w:rsid w:val="00635E66"/>
    <w:rsid w:val="00640520"/>
    <w:rsid w:val="00643C74"/>
    <w:rsid w:val="00643D2E"/>
    <w:rsid w:val="0064451D"/>
    <w:rsid w:val="006458D2"/>
    <w:rsid w:val="00646936"/>
    <w:rsid w:val="006469BD"/>
    <w:rsid w:val="00646F52"/>
    <w:rsid w:val="00653326"/>
    <w:rsid w:val="006558EE"/>
    <w:rsid w:val="00656F2D"/>
    <w:rsid w:val="006578F7"/>
    <w:rsid w:val="00657B4B"/>
    <w:rsid w:val="00660654"/>
    <w:rsid w:val="0066113C"/>
    <w:rsid w:val="006614C1"/>
    <w:rsid w:val="006626F1"/>
    <w:rsid w:val="00666313"/>
    <w:rsid w:val="00666B47"/>
    <w:rsid w:val="006739C2"/>
    <w:rsid w:val="00673F38"/>
    <w:rsid w:val="006800D3"/>
    <w:rsid w:val="00683759"/>
    <w:rsid w:val="00684036"/>
    <w:rsid w:val="0069006A"/>
    <w:rsid w:val="0069092D"/>
    <w:rsid w:val="00691404"/>
    <w:rsid w:val="00692FE4"/>
    <w:rsid w:val="006930FD"/>
    <w:rsid w:val="0069338E"/>
    <w:rsid w:val="00694377"/>
    <w:rsid w:val="0069532C"/>
    <w:rsid w:val="006A2C2C"/>
    <w:rsid w:val="006A2F02"/>
    <w:rsid w:val="006A63EA"/>
    <w:rsid w:val="006A6F24"/>
    <w:rsid w:val="006A7858"/>
    <w:rsid w:val="006B176B"/>
    <w:rsid w:val="006B2624"/>
    <w:rsid w:val="006B3EF3"/>
    <w:rsid w:val="006B5993"/>
    <w:rsid w:val="006B5EE4"/>
    <w:rsid w:val="006B6A5E"/>
    <w:rsid w:val="006C1C1C"/>
    <w:rsid w:val="006C2728"/>
    <w:rsid w:val="006C6C7B"/>
    <w:rsid w:val="006C71DF"/>
    <w:rsid w:val="006D04F1"/>
    <w:rsid w:val="006D2C28"/>
    <w:rsid w:val="006E15DD"/>
    <w:rsid w:val="006E1C9B"/>
    <w:rsid w:val="006E2CAC"/>
    <w:rsid w:val="006E2DE2"/>
    <w:rsid w:val="006E2F5F"/>
    <w:rsid w:val="006E496C"/>
    <w:rsid w:val="006E644F"/>
    <w:rsid w:val="006E6927"/>
    <w:rsid w:val="006E7775"/>
    <w:rsid w:val="006F048D"/>
    <w:rsid w:val="006F234D"/>
    <w:rsid w:val="006F4243"/>
    <w:rsid w:val="006F5054"/>
    <w:rsid w:val="00704F01"/>
    <w:rsid w:val="007071B1"/>
    <w:rsid w:val="00710D28"/>
    <w:rsid w:val="00717A02"/>
    <w:rsid w:val="0072197B"/>
    <w:rsid w:val="00721A91"/>
    <w:rsid w:val="00722709"/>
    <w:rsid w:val="00722875"/>
    <w:rsid w:val="00722C67"/>
    <w:rsid w:val="0072503F"/>
    <w:rsid w:val="00727BB7"/>
    <w:rsid w:val="0073101C"/>
    <w:rsid w:val="00732E2E"/>
    <w:rsid w:val="00733D02"/>
    <w:rsid w:val="00742A6C"/>
    <w:rsid w:val="00742ACB"/>
    <w:rsid w:val="0074438B"/>
    <w:rsid w:val="00752852"/>
    <w:rsid w:val="00754EC8"/>
    <w:rsid w:val="007550F3"/>
    <w:rsid w:val="00756750"/>
    <w:rsid w:val="0076096B"/>
    <w:rsid w:val="0076335D"/>
    <w:rsid w:val="00763752"/>
    <w:rsid w:val="00763B35"/>
    <w:rsid w:val="00764BA7"/>
    <w:rsid w:val="00765DE6"/>
    <w:rsid w:val="00766BE4"/>
    <w:rsid w:val="00770BCA"/>
    <w:rsid w:val="00772257"/>
    <w:rsid w:val="007733AA"/>
    <w:rsid w:val="00776CEB"/>
    <w:rsid w:val="0078025E"/>
    <w:rsid w:val="00780632"/>
    <w:rsid w:val="007808CB"/>
    <w:rsid w:val="007814E2"/>
    <w:rsid w:val="00782F5E"/>
    <w:rsid w:val="0078600D"/>
    <w:rsid w:val="00786571"/>
    <w:rsid w:val="0078715D"/>
    <w:rsid w:val="007907A1"/>
    <w:rsid w:val="00791F11"/>
    <w:rsid w:val="00792596"/>
    <w:rsid w:val="00792C51"/>
    <w:rsid w:val="0079385C"/>
    <w:rsid w:val="00795006"/>
    <w:rsid w:val="007A1D0D"/>
    <w:rsid w:val="007A1E6A"/>
    <w:rsid w:val="007A24F9"/>
    <w:rsid w:val="007A2FA6"/>
    <w:rsid w:val="007A3415"/>
    <w:rsid w:val="007A34E2"/>
    <w:rsid w:val="007A3B34"/>
    <w:rsid w:val="007A54D6"/>
    <w:rsid w:val="007B4BDB"/>
    <w:rsid w:val="007B50AD"/>
    <w:rsid w:val="007B7197"/>
    <w:rsid w:val="007C28AE"/>
    <w:rsid w:val="007C4AA0"/>
    <w:rsid w:val="007D09ED"/>
    <w:rsid w:val="007D2943"/>
    <w:rsid w:val="007D451D"/>
    <w:rsid w:val="007D4D7A"/>
    <w:rsid w:val="007D64F8"/>
    <w:rsid w:val="007E0B53"/>
    <w:rsid w:val="007E1F33"/>
    <w:rsid w:val="007E1F81"/>
    <w:rsid w:val="007E27C4"/>
    <w:rsid w:val="007E352C"/>
    <w:rsid w:val="007E6113"/>
    <w:rsid w:val="007E6DF5"/>
    <w:rsid w:val="007F0F43"/>
    <w:rsid w:val="007F4920"/>
    <w:rsid w:val="007F5D4B"/>
    <w:rsid w:val="007F5FEF"/>
    <w:rsid w:val="007F61E1"/>
    <w:rsid w:val="00802947"/>
    <w:rsid w:val="00802E96"/>
    <w:rsid w:val="008037CD"/>
    <w:rsid w:val="00804CE6"/>
    <w:rsid w:val="00804D73"/>
    <w:rsid w:val="00812145"/>
    <w:rsid w:val="00817649"/>
    <w:rsid w:val="00822077"/>
    <w:rsid w:val="008320DD"/>
    <w:rsid w:val="0084056D"/>
    <w:rsid w:val="00840BF8"/>
    <w:rsid w:val="00842606"/>
    <w:rsid w:val="00846D59"/>
    <w:rsid w:val="00847706"/>
    <w:rsid w:val="00847841"/>
    <w:rsid w:val="00852A6A"/>
    <w:rsid w:val="00855A93"/>
    <w:rsid w:val="008635A0"/>
    <w:rsid w:val="0086403E"/>
    <w:rsid w:val="00867392"/>
    <w:rsid w:val="00870ABD"/>
    <w:rsid w:val="008741B3"/>
    <w:rsid w:val="00874F4C"/>
    <w:rsid w:val="008763D3"/>
    <w:rsid w:val="0087747E"/>
    <w:rsid w:val="00880E2F"/>
    <w:rsid w:val="00882616"/>
    <w:rsid w:val="00884895"/>
    <w:rsid w:val="00884C84"/>
    <w:rsid w:val="00885A17"/>
    <w:rsid w:val="00886681"/>
    <w:rsid w:val="008912D8"/>
    <w:rsid w:val="00894156"/>
    <w:rsid w:val="00897184"/>
    <w:rsid w:val="00897FC8"/>
    <w:rsid w:val="008A0347"/>
    <w:rsid w:val="008A0B86"/>
    <w:rsid w:val="008A0C4A"/>
    <w:rsid w:val="008A22A5"/>
    <w:rsid w:val="008A2C33"/>
    <w:rsid w:val="008C08AA"/>
    <w:rsid w:val="008C1B0B"/>
    <w:rsid w:val="008C49B2"/>
    <w:rsid w:val="008C5A70"/>
    <w:rsid w:val="008C7E96"/>
    <w:rsid w:val="008D24EF"/>
    <w:rsid w:val="008D461D"/>
    <w:rsid w:val="008D707B"/>
    <w:rsid w:val="008D769B"/>
    <w:rsid w:val="008E2A4E"/>
    <w:rsid w:val="008E3248"/>
    <w:rsid w:val="008E3430"/>
    <w:rsid w:val="008E3A98"/>
    <w:rsid w:val="008E4CAD"/>
    <w:rsid w:val="008E5D71"/>
    <w:rsid w:val="008F175D"/>
    <w:rsid w:val="008F1C50"/>
    <w:rsid w:val="008F4172"/>
    <w:rsid w:val="008F5B68"/>
    <w:rsid w:val="00902482"/>
    <w:rsid w:val="009043F3"/>
    <w:rsid w:val="0090682B"/>
    <w:rsid w:val="00913EE7"/>
    <w:rsid w:val="009221BD"/>
    <w:rsid w:val="009250EF"/>
    <w:rsid w:val="0092514D"/>
    <w:rsid w:val="0092584C"/>
    <w:rsid w:val="00927C73"/>
    <w:rsid w:val="00927F90"/>
    <w:rsid w:val="00932ACF"/>
    <w:rsid w:val="009355BB"/>
    <w:rsid w:val="0093629D"/>
    <w:rsid w:val="0095185E"/>
    <w:rsid w:val="00952CE3"/>
    <w:rsid w:val="009547EC"/>
    <w:rsid w:val="00954FAF"/>
    <w:rsid w:val="009554C7"/>
    <w:rsid w:val="0095729C"/>
    <w:rsid w:val="00957FE9"/>
    <w:rsid w:val="00960E0F"/>
    <w:rsid w:val="00962D3D"/>
    <w:rsid w:val="00967385"/>
    <w:rsid w:val="00967442"/>
    <w:rsid w:val="00967EA9"/>
    <w:rsid w:val="00974731"/>
    <w:rsid w:val="00976D0F"/>
    <w:rsid w:val="009772A4"/>
    <w:rsid w:val="00980EED"/>
    <w:rsid w:val="0098339D"/>
    <w:rsid w:val="009845BD"/>
    <w:rsid w:val="009849FD"/>
    <w:rsid w:val="0098579D"/>
    <w:rsid w:val="00986691"/>
    <w:rsid w:val="009867BC"/>
    <w:rsid w:val="0098787D"/>
    <w:rsid w:val="0099196A"/>
    <w:rsid w:val="00993AE1"/>
    <w:rsid w:val="00993FE1"/>
    <w:rsid w:val="00994415"/>
    <w:rsid w:val="00995789"/>
    <w:rsid w:val="00996395"/>
    <w:rsid w:val="009A1A9A"/>
    <w:rsid w:val="009A23B0"/>
    <w:rsid w:val="009A42E4"/>
    <w:rsid w:val="009A46C6"/>
    <w:rsid w:val="009A50C1"/>
    <w:rsid w:val="009A695A"/>
    <w:rsid w:val="009A6EEB"/>
    <w:rsid w:val="009A7964"/>
    <w:rsid w:val="009B19FB"/>
    <w:rsid w:val="009B2472"/>
    <w:rsid w:val="009B2583"/>
    <w:rsid w:val="009B6A31"/>
    <w:rsid w:val="009C29C6"/>
    <w:rsid w:val="009C34A3"/>
    <w:rsid w:val="009C3E93"/>
    <w:rsid w:val="009C59CC"/>
    <w:rsid w:val="009C6E81"/>
    <w:rsid w:val="009D1C41"/>
    <w:rsid w:val="009D2BA9"/>
    <w:rsid w:val="009D2C59"/>
    <w:rsid w:val="009D6B4D"/>
    <w:rsid w:val="009E1510"/>
    <w:rsid w:val="009E284B"/>
    <w:rsid w:val="009E403B"/>
    <w:rsid w:val="009E7A1C"/>
    <w:rsid w:val="009F4BE1"/>
    <w:rsid w:val="009F5978"/>
    <w:rsid w:val="00A0112C"/>
    <w:rsid w:val="00A02CFD"/>
    <w:rsid w:val="00A060AC"/>
    <w:rsid w:val="00A07178"/>
    <w:rsid w:val="00A0776A"/>
    <w:rsid w:val="00A07D2C"/>
    <w:rsid w:val="00A10B17"/>
    <w:rsid w:val="00A15950"/>
    <w:rsid w:val="00A22171"/>
    <w:rsid w:val="00A26630"/>
    <w:rsid w:val="00A27402"/>
    <w:rsid w:val="00A274A4"/>
    <w:rsid w:val="00A3197A"/>
    <w:rsid w:val="00A334BE"/>
    <w:rsid w:val="00A3408E"/>
    <w:rsid w:val="00A4082A"/>
    <w:rsid w:val="00A41347"/>
    <w:rsid w:val="00A42CD1"/>
    <w:rsid w:val="00A43EBE"/>
    <w:rsid w:val="00A44528"/>
    <w:rsid w:val="00A5134A"/>
    <w:rsid w:val="00A53746"/>
    <w:rsid w:val="00A552D4"/>
    <w:rsid w:val="00A55B8F"/>
    <w:rsid w:val="00A563F4"/>
    <w:rsid w:val="00A60BC5"/>
    <w:rsid w:val="00A61594"/>
    <w:rsid w:val="00A61D2B"/>
    <w:rsid w:val="00A8262D"/>
    <w:rsid w:val="00A84C0F"/>
    <w:rsid w:val="00A90D43"/>
    <w:rsid w:val="00A93142"/>
    <w:rsid w:val="00A93B52"/>
    <w:rsid w:val="00A97ED4"/>
    <w:rsid w:val="00AA2ED5"/>
    <w:rsid w:val="00AA601A"/>
    <w:rsid w:val="00AA6733"/>
    <w:rsid w:val="00AB1C76"/>
    <w:rsid w:val="00AB25FC"/>
    <w:rsid w:val="00AB6C28"/>
    <w:rsid w:val="00AB6D35"/>
    <w:rsid w:val="00AB78EE"/>
    <w:rsid w:val="00AC062A"/>
    <w:rsid w:val="00AC21B9"/>
    <w:rsid w:val="00AC238D"/>
    <w:rsid w:val="00AC417E"/>
    <w:rsid w:val="00AC4A8C"/>
    <w:rsid w:val="00AC4E04"/>
    <w:rsid w:val="00AC5CCF"/>
    <w:rsid w:val="00AE21B1"/>
    <w:rsid w:val="00AE3C0B"/>
    <w:rsid w:val="00AE478B"/>
    <w:rsid w:val="00AE606A"/>
    <w:rsid w:val="00AE67AA"/>
    <w:rsid w:val="00AF100D"/>
    <w:rsid w:val="00AF1DCC"/>
    <w:rsid w:val="00AF267E"/>
    <w:rsid w:val="00AF45CA"/>
    <w:rsid w:val="00AF6C6A"/>
    <w:rsid w:val="00B03ECA"/>
    <w:rsid w:val="00B06658"/>
    <w:rsid w:val="00B10EB3"/>
    <w:rsid w:val="00B118B3"/>
    <w:rsid w:val="00B132CC"/>
    <w:rsid w:val="00B159B5"/>
    <w:rsid w:val="00B179AF"/>
    <w:rsid w:val="00B212B6"/>
    <w:rsid w:val="00B21C39"/>
    <w:rsid w:val="00B22471"/>
    <w:rsid w:val="00B2508D"/>
    <w:rsid w:val="00B30A91"/>
    <w:rsid w:val="00B32349"/>
    <w:rsid w:val="00B3285A"/>
    <w:rsid w:val="00B379BF"/>
    <w:rsid w:val="00B4490E"/>
    <w:rsid w:val="00B51D92"/>
    <w:rsid w:val="00B5206A"/>
    <w:rsid w:val="00B53BE0"/>
    <w:rsid w:val="00B53DEE"/>
    <w:rsid w:val="00B54C5A"/>
    <w:rsid w:val="00B6111E"/>
    <w:rsid w:val="00B658DE"/>
    <w:rsid w:val="00B65A1D"/>
    <w:rsid w:val="00B65CC8"/>
    <w:rsid w:val="00B662B5"/>
    <w:rsid w:val="00B72C8F"/>
    <w:rsid w:val="00B740C6"/>
    <w:rsid w:val="00B76206"/>
    <w:rsid w:val="00B76BA3"/>
    <w:rsid w:val="00B76F59"/>
    <w:rsid w:val="00B81E7A"/>
    <w:rsid w:val="00B829B8"/>
    <w:rsid w:val="00B83013"/>
    <w:rsid w:val="00B87809"/>
    <w:rsid w:val="00B919CE"/>
    <w:rsid w:val="00B9235C"/>
    <w:rsid w:val="00B9461F"/>
    <w:rsid w:val="00BA33BE"/>
    <w:rsid w:val="00BA3574"/>
    <w:rsid w:val="00BA4B9B"/>
    <w:rsid w:val="00BA58B9"/>
    <w:rsid w:val="00BA5FB8"/>
    <w:rsid w:val="00BB0265"/>
    <w:rsid w:val="00BB07EB"/>
    <w:rsid w:val="00BB336B"/>
    <w:rsid w:val="00BB458D"/>
    <w:rsid w:val="00BB5EE0"/>
    <w:rsid w:val="00BB7D1B"/>
    <w:rsid w:val="00BC02DA"/>
    <w:rsid w:val="00BC1068"/>
    <w:rsid w:val="00BC2F58"/>
    <w:rsid w:val="00BC3997"/>
    <w:rsid w:val="00BC4362"/>
    <w:rsid w:val="00BC692A"/>
    <w:rsid w:val="00BD2073"/>
    <w:rsid w:val="00BD6A88"/>
    <w:rsid w:val="00BD72B2"/>
    <w:rsid w:val="00BE213D"/>
    <w:rsid w:val="00BF0608"/>
    <w:rsid w:val="00BF1CBD"/>
    <w:rsid w:val="00BF1EC4"/>
    <w:rsid w:val="00BF2161"/>
    <w:rsid w:val="00BF5AF6"/>
    <w:rsid w:val="00BF64E5"/>
    <w:rsid w:val="00BF675B"/>
    <w:rsid w:val="00C00BC8"/>
    <w:rsid w:val="00C04694"/>
    <w:rsid w:val="00C04CD7"/>
    <w:rsid w:val="00C05771"/>
    <w:rsid w:val="00C064B5"/>
    <w:rsid w:val="00C06BC3"/>
    <w:rsid w:val="00C06D78"/>
    <w:rsid w:val="00C171C1"/>
    <w:rsid w:val="00C209E6"/>
    <w:rsid w:val="00C20ABC"/>
    <w:rsid w:val="00C276E5"/>
    <w:rsid w:val="00C301C6"/>
    <w:rsid w:val="00C365AD"/>
    <w:rsid w:val="00C40537"/>
    <w:rsid w:val="00C407B3"/>
    <w:rsid w:val="00C4603E"/>
    <w:rsid w:val="00C51E4F"/>
    <w:rsid w:val="00C54194"/>
    <w:rsid w:val="00C56B82"/>
    <w:rsid w:val="00C606C7"/>
    <w:rsid w:val="00C60EEB"/>
    <w:rsid w:val="00C623E7"/>
    <w:rsid w:val="00C65F1D"/>
    <w:rsid w:val="00C71807"/>
    <w:rsid w:val="00C77602"/>
    <w:rsid w:val="00C856B1"/>
    <w:rsid w:val="00C86D1E"/>
    <w:rsid w:val="00C87967"/>
    <w:rsid w:val="00C901F7"/>
    <w:rsid w:val="00C9043C"/>
    <w:rsid w:val="00C91334"/>
    <w:rsid w:val="00C92ED5"/>
    <w:rsid w:val="00C95DE9"/>
    <w:rsid w:val="00C967A8"/>
    <w:rsid w:val="00C96E27"/>
    <w:rsid w:val="00CA00C3"/>
    <w:rsid w:val="00CB46D2"/>
    <w:rsid w:val="00CB59DD"/>
    <w:rsid w:val="00CB5CEC"/>
    <w:rsid w:val="00CC4055"/>
    <w:rsid w:val="00CC7A32"/>
    <w:rsid w:val="00CC7F0F"/>
    <w:rsid w:val="00CD13A4"/>
    <w:rsid w:val="00CD2180"/>
    <w:rsid w:val="00CD3541"/>
    <w:rsid w:val="00CD39D1"/>
    <w:rsid w:val="00CD4E1D"/>
    <w:rsid w:val="00CD5370"/>
    <w:rsid w:val="00CD5E45"/>
    <w:rsid w:val="00CD7241"/>
    <w:rsid w:val="00CE1C1A"/>
    <w:rsid w:val="00CE536A"/>
    <w:rsid w:val="00CE562C"/>
    <w:rsid w:val="00CF0679"/>
    <w:rsid w:val="00CF1170"/>
    <w:rsid w:val="00CF49A7"/>
    <w:rsid w:val="00CF6B45"/>
    <w:rsid w:val="00D00E17"/>
    <w:rsid w:val="00D04FE1"/>
    <w:rsid w:val="00D0670F"/>
    <w:rsid w:val="00D126AF"/>
    <w:rsid w:val="00D21B90"/>
    <w:rsid w:val="00D2557F"/>
    <w:rsid w:val="00D268AA"/>
    <w:rsid w:val="00D26CC6"/>
    <w:rsid w:val="00D30455"/>
    <w:rsid w:val="00D313C7"/>
    <w:rsid w:val="00D33612"/>
    <w:rsid w:val="00D341A3"/>
    <w:rsid w:val="00D341F1"/>
    <w:rsid w:val="00D34F5B"/>
    <w:rsid w:val="00D35137"/>
    <w:rsid w:val="00D44D38"/>
    <w:rsid w:val="00D47A30"/>
    <w:rsid w:val="00D53C1A"/>
    <w:rsid w:val="00D55544"/>
    <w:rsid w:val="00D62D67"/>
    <w:rsid w:val="00D64C0F"/>
    <w:rsid w:val="00D66AF9"/>
    <w:rsid w:val="00D66E44"/>
    <w:rsid w:val="00D706E5"/>
    <w:rsid w:val="00D71ABE"/>
    <w:rsid w:val="00D71CBF"/>
    <w:rsid w:val="00D749C4"/>
    <w:rsid w:val="00D76083"/>
    <w:rsid w:val="00D8489E"/>
    <w:rsid w:val="00D86B9D"/>
    <w:rsid w:val="00D92923"/>
    <w:rsid w:val="00D97C5D"/>
    <w:rsid w:val="00DA1705"/>
    <w:rsid w:val="00DA2FBB"/>
    <w:rsid w:val="00DA4266"/>
    <w:rsid w:val="00DA455E"/>
    <w:rsid w:val="00DA4946"/>
    <w:rsid w:val="00DB1D1C"/>
    <w:rsid w:val="00DB6DDE"/>
    <w:rsid w:val="00DC02BA"/>
    <w:rsid w:val="00DC04BE"/>
    <w:rsid w:val="00DC1725"/>
    <w:rsid w:val="00DC5A7D"/>
    <w:rsid w:val="00DC5EA7"/>
    <w:rsid w:val="00DC6EAB"/>
    <w:rsid w:val="00DD088D"/>
    <w:rsid w:val="00DD0A3B"/>
    <w:rsid w:val="00DD1C9A"/>
    <w:rsid w:val="00DD2341"/>
    <w:rsid w:val="00DD2BA0"/>
    <w:rsid w:val="00DD3E7D"/>
    <w:rsid w:val="00DD4D5B"/>
    <w:rsid w:val="00DD7F7F"/>
    <w:rsid w:val="00DE4B4C"/>
    <w:rsid w:val="00DE7BCE"/>
    <w:rsid w:val="00DF0339"/>
    <w:rsid w:val="00DF062E"/>
    <w:rsid w:val="00DF2851"/>
    <w:rsid w:val="00DF35D5"/>
    <w:rsid w:val="00DF3922"/>
    <w:rsid w:val="00DF3996"/>
    <w:rsid w:val="00DF7E8B"/>
    <w:rsid w:val="00E004C8"/>
    <w:rsid w:val="00E03B5E"/>
    <w:rsid w:val="00E069E3"/>
    <w:rsid w:val="00E10E93"/>
    <w:rsid w:val="00E12C03"/>
    <w:rsid w:val="00E15B5D"/>
    <w:rsid w:val="00E16F58"/>
    <w:rsid w:val="00E2024D"/>
    <w:rsid w:val="00E23006"/>
    <w:rsid w:val="00E30477"/>
    <w:rsid w:val="00E32123"/>
    <w:rsid w:val="00E33558"/>
    <w:rsid w:val="00E33AD4"/>
    <w:rsid w:val="00E341FF"/>
    <w:rsid w:val="00E36F84"/>
    <w:rsid w:val="00E372C3"/>
    <w:rsid w:val="00E40D4E"/>
    <w:rsid w:val="00E43D80"/>
    <w:rsid w:val="00E46DAA"/>
    <w:rsid w:val="00E4705B"/>
    <w:rsid w:val="00E47BCF"/>
    <w:rsid w:val="00E56FC9"/>
    <w:rsid w:val="00E668BF"/>
    <w:rsid w:val="00E70885"/>
    <w:rsid w:val="00E77792"/>
    <w:rsid w:val="00E77B2A"/>
    <w:rsid w:val="00E8044B"/>
    <w:rsid w:val="00E80871"/>
    <w:rsid w:val="00E80ECB"/>
    <w:rsid w:val="00E811B3"/>
    <w:rsid w:val="00E85052"/>
    <w:rsid w:val="00E94D3C"/>
    <w:rsid w:val="00E94DEE"/>
    <w:rsid w:val="00E96BB8"/>
    <w:rsid w:val="00E97E8E"/>
    <w:rsid w:val="00EA0643"/>
    <w:rsid w:val="00EA1A16"/>
    <w:rsid w:val="00EA2163"/>
    <w:rsid w:val="00EA23C6"/>
    <w:rsid w:val="00EA6666"/>
    <w:rsid w:val="00EA6CB6"/>
    <w:rsid w:val="00EB0A5B"/>
    <w:rsid w:val="00EB0AE8"/>
    <w:rsid w:val="00EB21EF"/>
    <w:rsid w:val="00EB4ECA"/>
    <w:rsid w:val="00EC32F3"/>
    <w:rsid w:val="00EC604A"/>
    <w:rsid w:val="00EC7200"/>
    <w:rsid w:val="00EC76B8"/>
    <w:rsid w:val="00ED0A97"/>
    <w:rsid w:val="00ED22A7"/>
    <w:rsid w:val="00ED4C6D"/>
    <w:rsid w:val="00ED4CE5"/>
    <w:rsid w:val="00ED5E38"/>
    <w:rsid w:val="00ED67B3"/>
    <w:rsid w:val="00ED68D2"/>
    <w:rsid w:val="00ED7DC0"/>
    <w:rsid w:val="00ED7E7A"/>
    <w:rsid w:val="00EE0FE0"/>
    <w:rsid w:val="00EE4831"/>
    <w:rsid w:val="00EE5CB7"/>
    <w:rsid w:val="00EE7F06"/>
    <w:rsid w:val="00EF05FF"/>
    <w:rsid w:val="00EF0EAC"/>
    <w:rsid w:val="00EF1301"/>
    <w:rsid w:val="00EF24DC"/>
    <w:rsid w:val="00EF38CE"/>
    <w:rsid w:val="00EF3E92"/>
    <w:rsid w:val="00EF4B63"/>
    <w:rsid w:val="00EF4DC9"/>
    <w:rsid w:val="00EF620F"/>
    <w:rsid w:val="00F00312"/>
    <w:rsid w:val="00F02440"/>
    <w:rsid w:val="00F037BB"/>
    <w:rsid w:val="00F05686"/>
    <w:rsid w:val="00F06421"/>
    <w:rsid w:val="00F12ECE"/>
    <w:rsid w:val="00F16000"/>
    <w:rsid w:val="00F229B3"/>
    <w:rsid w:val="00F23BE7"/>
    <w:rsid w:val="00F23C90"/>
    <w:rsid w:val="00F2520A"/>
    <w:rsid w:val="00F27F8F"/>
    <w:rsid w:val="00F30A63"/>
    <w:rsid w:val="00F32F63"/>
    <w:rsid w:val="00F34522"/>
    <w:rsid w:val="00F356DE"/>
    <w:rsid w:val="00F35C61"/>
    <w:rsid w:val="00F37E5D"/>
    <w:rsid w:val="00F405F6"/>
    <w:rsid w:val="00F415AF"/>
    <w:rsid w:val="00F41CD8"/>
    <w:rsid w:val="00F44877"/>
    <w:rsid w:val="00F46256"/>
    <w:rsid w:val="00F4695F"/>
    <w:rsid w:val="00F5091E"/>
    <w:rsid w:val="00F51D59"/>
    <w:rsid w:val="00F54C4A"/>
    <w:rsid w:val="00F55787"/>
    <w:rsid w:val="00F559BC"/>
    <w:rsid w:val="00F55BE9"/>
    <w:rsid w:val="00F65767"/>
    <w:rsid w:val="00F65D6F"/>
    <w:rsid w:val="00F66D9E"/>
    <w:rsid w:val="00F7314A"/>
    <w:rsid w:val="00F7498F"/>
    <w:rsid w:val="00F809F4"/>
    <w:rsid w:val="00F819E8"/>
    <w:rsid w:val="00F82980"/>
    <w:rsid w:val="00F834A7"/>
    <w:rsid w:val="00F87F90"/>
    <w:rsid w:val="00F9134A"/>
    <w:rsid w:val="00F92549"/>
    <w:rsid w:val="00F93EC7"/>
    <w:rsid w:val="00F94303"/>
    <w:rsid w:val="00F954D7"/>
    <w:rsid w:val="00F96E50"/>
    <w:rsid w:val="00FA2793"/>
    <w:rsid w:val="00FA6665"/>
    <w:rsid w:val="00FB267F"/>
    <w:rsid w:val="00FB312B"/>
    <w:rsid w:val="00FB3A4B"/>
    <w:rsid w:val="00FB50BD"/>
    <w:rsid w:val="00FB770A"/>
    <w:rsid w:val="00FC08CC"/>
    <w:rsid w:val="00FC33F3"/>
    <w:rsid w:val="00FC4B76"/>
    <w:rsid w:val="00FC7139"/>
    <w:rsid w:val="00FD113E"/>
    <w:rsid w:val="00FD1FEE"/>
    <w:rsid w:val="00FD3EEA"/>
    <w:rsid w:val="00FD606B"/>
    <w:rsid w:val="00FE0B7B"/>
    <w:rsid w:val="00FE26C7"/>
    <w:rsid w:val="00FE5BEE"/>
    <w:rsid w:val="00FF1232"/>
    <w:rsid w:val="00FF3C8F"/>
    <w:rsid w:val="00FF49B7"/>
    <w:rsid w:val="00FF5421"/>
    <w:rsid w:val="00FF5EA2"/>
    <w:rsid w:val="00FF6FCD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3"/>
    <w:basedOn w:val="a"/>
    <w:next w:val="a"/>
    <w:link w:val="10"/>
    <w:qFormat/>
    <w:rsid w:val="00474644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6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E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"/>
    <w:basedOn w:val="a0"/>
    <w:link w:val="1"/>
    <w:rsid w:val="0047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7464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746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7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746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91E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1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91E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1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7B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7B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25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rsid w:val="00817649"/>
    <w:rPr>
      <w:color w:val="0000FF"/>
      <w:u w:val="single"/>
    </w:rPr>
  </w:style>
  <w:style w:type="table" w:customStyle="1" w:styleId="21">
    <w:name w:val="Сетка таблицы2"/>
    <w:basedOn w:val="a1"/>
    <w:next w:val="a5"/>
    <w:uiPriority w:val="59"/>
    <w:rsid w:val="00773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D04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1">
    <w:name w:val="pboth1"/>
    <w:basedOn w:val="a"/>
    <w:rsid w:val="0078600D"/>
    <w:pPr>
      <w:widowControl/>
      <w:autoSpaceDE/>
      <w:autoSpaceDN/>
      <w:adjustRightInd/>
      <w:spacing w:before="100" w:beforeAutospacing="1" w:after="224" w:line="411" w:lineRule="atLeast"/>
      <w:jc w:val="both"/>
    </w:pPr>
    <w:rPr>
      <w:sz w:val="24"/>
      <w:szCs w:val="24"/>
    </w:rPr>
  </w:style>
  <w:style w:type="paragraph" w:customStyle="1" w:styleId="ConsPlusNormal">
    <w:name w:val="ConsPlusNormal"/>
    <w:qFormat/>
    <w:rsid w:val="00DA2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2C96"/>
  </w:style>
  <w:style w:type="paragraph" w:styleId="af">
    <w:name w:val="Normal (Web)"/>
    <w:aliases w:val="Обычный (Web)"/>
    <w:basedOn w:val="a"/>
    <w:link w:val="af0"/>
    <w:uiPriority w:val="99"/>
    <w:qFormat/>
    <w:rsid w:val="00BB5EE0"/>
    <w:pPr>
      <w:autoSpaceDE/>
      <w:autoSpaceDN/>
      <w:adjustRightInd/>
    </w:pPr>
    <w:rPr>
      <w:sz w:val="24"/>
      <w:szCs w:val="24"/>
      <w:lang w:val="en-US" w:eastAsia="nl-NL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B5EE0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22">
    <w:name w:val="List 2"/>
    <w:basedOn w:val="a"/>
    <w:uiPriority w:val="99"/>
    <w:rsid w:val="006A63EA"/>
    <w:pPr>
      <w:widowControl/>
      <w:autoSpaceDE/>
      <w:autoSpaceDN/>
      <w:adjustRightInd/>
      <w:spacing w:before="120" w:after="120"/>
      <w:ind w:left="720" w:hanging="360"/>
      <w:jc w:val="both"/>
    </w:pPr>
    <w:rPr>
      <w:rFonts w:ascii="Arial" w:eastAsia="Batang" w:hAnsi="Arial"/>
      <w:szCs w:val="24"/>
      <w:lang w:eastAsia="ko-KR"/>
    </w:rPr>
  </w:style>
  <w:style w:type="paragraph" w:customStyle="1" w:styleId="pboth">
    <w:name w:val="pboth"/>
    <w:basedOn w:val="a"/>
    <w:rsid w:val="006A63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F829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450BB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50BBA"/>
  </w:style>
  <w:style w:type="character" w:customStyle="1" w:styleId="af3">
    <w:name w:val="Текст примечания Знак"/>
    <w:basedOn w:val="a0"/>
    <w:link w:val="af2"/>
    <w:uiPriority w:val="99"/>
    <w:semiHidden/>
    <w:rsid w:val="00450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50BB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50B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36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6E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974731"/>
  </w:style>
  <w:style w:type="table" w:customStyle="1" w:styleId="4">
    <w:name w:val="Сетка таблицы4"/>
    <w:basedOn w:val="a1"/>
    <w:next w:val="a5"/>
    <w:uiPriority w:val="59"/>
    <w:rsid w:val="00974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974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iPriority w:val="59"/>
    <w:rsid w:val="00974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74731"/>
  </w:style>
  <w:style w:type="table" w:customStyle="1" w:styleId="111">
    <w:name w:val="Сетка таблицы11"/>
    <w:basedOn w:val="a1"/>
    <w:next w:val="a5"/>
    <w:uiPriority w:val="59"/>
    <w:rsid w:val="009747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547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83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2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7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6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4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16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2331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29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7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61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303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856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289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64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604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682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2563">
              <w:marLeft w:val="0"/>
              <w:marRight w:val="0"/>
              <w:marTop w:val="0"/>
              <w:marBottom w:val="215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055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33">
                      <w:marLeft w:val="344"/>
                      <w:marRight w:val="0"/>
                      <w:marTop w:val="3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66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galacts.ru/doc/ok-019-95-obshcherossiiskii-klassifikator-obektov-administrativno-territorialnogo-delenija/" TargetMode="External"/><Relationship Id="rId18" Type="http://schemas.openxmlformats.org/officeDocument/2006/relationships/hyperlink" Target="http://legalacts.ru/doc/ok-019-95-obshcherossiiskii-klassifikator-obektov-administrativno-territorialnogo-delenij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legalacts.ru/doc/ok-019-95-obshcherossiiskii-klassifikator-obektov-administrativno-territorialnogo-delenij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log-nalog.ru/strahovye_vznosy/uchet_strahovyh_vznosov/buhgalterskij_uchet_raschetov_s_vnebyudzhetnymi_fondami/" TargetMode="External"/><Relationship Id="rId20" Type="http://schemas.openxmlformats.org/officeDocument/2006/relationships/hyperlink" Target="http://www.vuzlib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galacts.ru/doc/ok-019-95-obshcherossiiskii-klassifikator-obektov-administrativno-territorialnogo-delenij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egalacts.ru/doc/ok-019-95-obshcherossiiskii-klassifikator-obektov-administrativno-territorialnogo-delenija/" TargetMode="External"/><Relationship Id="rId10" Type="http://schemas.openxmlformats.org/officeDocument/2006/relationships/hyperlink" Target="http://legalacts.ru/doc/ok-019-95-obshcherossiiskii-klassifikator-obektov-administrativno-territorialnogo-delenija/" TargetMode="External"/><Relationship Id="rId19" Type="http://schemas.openxmlformats.org/officeDocument/2006/relationships/hyperlink" Target="https://static.my-shop.ru/product/pdf/209/2085574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legalacts.ru/doc/ok-019-95-obshcherossiiskii-klassifikator-obektov-administrativno-territorialnogo-delenij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EeaXAAlfC/CxY8ZjtroDlY0sG98=</DigestValue>
    </Reference>
    <Reference URI="#idOfficeObject" Type="http://www.w3.org/2000/09/xmldsig#Object">
      <DigestMethod Algorithm="http://www.w3.org/2000/09/xmldsig#sha1"/>
      <DigestValue>ITynDhac88EsmDJgc2v4mEY9Fm0=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2Ye+jz5V1sk+boiS/lEkCZU0+wI=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PXqdJIQF2XfADVrWsusL4+JsvuVjxVzbzTO49/upTtXTWM+lfiPDLP1HzFg8765M9xqM0FOk9QF5
2OHWkKR9QcjCqCw+Ea7u8LxVyaoe966Vl+qFz2uOGEAc9e4ht7ckRRWmkVikPKGmTxjnyLLmyG7i
izFbAfIsMxbbftKZyEo=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5eX/WeFYApDonhj4xohTsf86yis=</DigestValue>
      </Reference>
      <Reference URI="/word/settings.xml?ContentType=application/vnd.openxmlformats-officedocument.wordprocessingml.settings+xml">
        <DigestMethod Algorithm="http://www.w3.org/2000/09/xmldsig#sha1"/>
        <DigestValue>9dYMg1UVEMTr/ifvRcKyF/7CI/M=</DigestValue>
      </Reference>
      <Reference URI="/word/styles.xml?ContentType=application/vnd.openxmlformats-officedocument.wordprocessingml.styles+xml">
        <DigestMethod Algorithm="http://www.w3.org/2000/09/xmldsig#sha1"/>
        <DigestValue>LS0F/wOz824zvM2ky4E2ElaXG/w=</DigestValue>
      </Reference>
      <Reference URI="/word/numbering.xml?ContentType=application/vnd.openxmlformats-officedocument.wordprocessingml.numbering+xml">
        <DigestMethod Algorithm="http://www.w3.org/2000/09/xmldsig#sha1"/>
        <DigestValue>rBmS63+wQQL9rQZEkhNzOx554Xo=</DigestValue>
      </Reference>
      <Reference URI="/word/fontTable.xml?ContentType=application/vnd.openxmlformats-officedocument.wordprocessingml.fontTable+xml">
        <DigestMethod Algorithm="http://www.w3.org/2000/09/xmldsig#sha1"/>
        <DigestValue>9FwkzcK3SB+/jXuAcIEde+hY6zQ=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1fCsa6jjInVw9O9X0qxPXFjbla0=</DigestValue>
      </Reference>
      <Reference URI="/word/document.xml?ContentType=application/vnd.openxmlformats-officedocument.wordprocessingml.document.main+xml">
        <DigestMethod Algorithm="http://www.w3.org/2000/09/xmldsig#sha1"/>
        <DigestValue>CwQXlDPOilisbkXiHfNokMLmyMk=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7+a/c8oMYxOWqGREkFXiRaGApac=</DigestValue>
      </Reference>
      <Reference URI="/word/endnotes.xml?ContentType=application/vnd.openxmlformats-officedocument.wordprocessingml.endnotes+xml">
        <DigestMethod Algorithm="http://www.w3.org/2000/09/xmldsig#sha1"/>
        <DigestValue>K8qoY9jFzge4Cpd3frfB7yWaQMA=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P25YpyzoftJPvPHHTh3VkpPzGZI=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2024-08-30T13:04:34Z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{F878301D-B754-4D49-A7EA-A009B655FC85}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2024-08-30T13:04:34Z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25C6-89FF-45EB-AFFB-48DB321B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2860</TotalTime>
  <Pages>56</Pages>
  <Words>17808</Words>
  <Characters>101507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917</cp:revision>
  <cp:lastPrinted>2024-03-20T04:14:00Z</cp:lastPrinted>
  <dcterms:created xsi:type="dcterms:W3CDTF">2013-12-23T16:26:00Z</dcterms:created>
  <dcterms:modified xsi:type="dcterms:W3CDTF">2024-08-30T13:04:00Z</dcterms:modified>
</cp:coreProperties>
</file>