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7A28" w14:textId="77777777" w:rsidR="007A20EA" w:rsidRPr="00440450" w:rsidRDefault="007A20EA" w:rsidP="007A20EA">
      <w:pPr>
        <w:keepNext/>
        <w:jc w:val="center"/>
        <w:outlineLvl w:val="3"/>
        <w:rPr>
          <w:rFonts w:ascii="Times New Roman" w:hAnsi="Times New Roman"/>
          <w:b/>
          <w:bCs/>
          <w:sz w:val="28"/>
          <w:szCs w:val="28"/>
        </w:rPr>
      </w:pPr>
      <w:r w:rsidRPr="00440450">
        <w:rPr>
          <w:rFonts w:ascii="Times New Roman" w:hAnsi="Times New Roman"/>
          <w:b/>
          <w:bCs/>
          <w:sz w:val="28"/>
          <w:szCs w:val="28"/>
        </w:rPr>
        <w:t xml:space="preserve">Федеральное казенное профессиональное образовательное учреждение </w:t>
      </w:r>
    </w:p>
    <w:p w14:paraId="1D6E0DC0" w14:textId="77777777" w:rsidR="007A20EA" w:rsidRPr="00440450" w:rsidRDefault="007A20EA" w:rsidP="007A20EA">
      <w:pPr>
        <w:keepNext/>
        <w:jc w:val="center"/>
        <w:outlineLvl w:val="3"/>
        <w:rPr>
          <w:rFonts w:ascii="Times New Roman" w:hAnsi="Times New Roman"/>
          <w:b/>
          <w:bCs/>
          <w:i/>
          <w:sz w:val="28"/>
          <w:szCs w:val="28"/>
        </w:rPr>
      </w:pPr>
      <w:r w:rsidRPr="00440450">
        <w:rPr>
          <w:rFonts w:ascii="Times New Roman" w:hAnsi="Times New Roman"/>
          <w:b/>
          <w:bCs/>
          <w:sz w:val="28"/>
          <w:szCs w:val="28"/>
        </w:rPr>
        <w:t>«Оренбургский государственный экономический колледж-интернат»</w:t>
      </w:r>
      <w:r w:rsidRPr="00440450">
        <w:rPr>
          <w:rFonts w:ascii="Times New Roman" w:hAnsi="Times New Roman"/>
          <w:b/>
          <w:bCs/>
          <w:i/>
          <w:sz w:val="28"/>
          <w:szCs w:val="28"/>
        </w:rPr>
        <w:t xml:space="preserve"> </w:t>
      </w:r>
      <w:r w:rsidRPr="00440450">
        <w:rPr>
          <w:rFonts w:ascii="Times New Roman" w:hAnsi="Times New Roman"/>
          <w:b/>
          <w:bCs/>
          <w:sz w:val="28"/>
          <w:szCs w:val="28"/>
        </w:rPr>
        <w:t>Министерства труда и социальной защиты Российской Федерации</w:t>
      </w:r>
    </w:p>
    <w:p w14:paraId="22124197" w14:textId="77777777" w:rsidR="007A20EA" w:rsidRPr="00D622FF" w:rsidRDefault="007A20EA" w:rsidP="007A20EA">
      <w:pPr>
        <w:widowControl w:val="0"/>
        <w:tabs>
          <w:tab w:val="left" w:pos="4605"/>
        </w:tabs>
        <w:autoSpaceDE w:val="0"/>
        <w:autoSpaceDN w:val="0"/>
        <w:adjustRightInd w:val="0"/>
        <w:jc w:val="center"/>
        <w:rPr>
          <w:rFonts w:ascii="Times New Roman" w:eastAsia="Calibri" w:hAnsi="Times New Roman"/>
          <w:b/>
          <w:sz w:val="28"/>
          <w:szCs w:val="28"/>
        </w:rPr>
      </w:pPr>
    </w:p>
    <w:p w14:paraId="316AF23B" w14:textId="77777777" w:rsidR="007A20EA" w:rsidRPr="00D622FF" w:rsidRDefault="007A20EA" w:rsidP="007A20EA">
      <w:pPr>
        <w:widowControl w:val="0"/>
        <w:autoSpaceDE w:val="0"/>
        <w:autoSpaceDN w:val="0"/>
        <w:adjustRightInd w:val="0"/>
        <w:rPr>
          <w:rFonts w:ascii="Times New Roman" w:hAnsi="Times New Roman"/>
          <w:sz w:val="28"/>
          <w:szCs w:val="28"/>
        </w:rPr>
      </w:pPr>
    </w:p>
    <w:p w14:paraId="6EDB99FF" w14:textId="77777777" w:rsidR="007A20EA" w:rsidRPr="00D622FF" w:rsidRDefault="007A20EA" w:rsidP="007A20EA">
      <w:pPr>
        <w:widowControl w:val="0"/>
        <w:autoSpaceDE w:val="0"/>
        <w:autoSpaceDN w:val="0"/>
        <w:adjustRightInd w:val="0"/>
        <w:rPr>
          <w:rFonts w:ascii="Times New Roman" w:hAnsi="Times New Roman"/>
          <w:sz w:val="28"/>
          <w:szCs w:val="28"/>
        </w:rPr>
      </w:pPr>
    </w:p>
    <w:p w14:paraId="79AFC04C" w14:textId="77777777" w:rsidR="007A20EA" w:rsidRPr="00D622FF" w:rsidRDefault="007A20EA" w:rsidP="007A20EA">
      <w:pPr>
        <w:widowControl w:val="0"/>
        <w:autoSpaceDE w:val="0"/>
        <w:autoSpaceDN w:val="0"/>
        <w:adjustRightInd w:val="0"/>
        <w:rPr>
          <w:rFonts w:ascii="Times New Roman" w:hAnsi="Times New Roman"/>
          <w:sz w:val="28"/>
          <w:szCs w:val="28"/>
        </w:rPr>
      </w:pPr>
    </w:p>
    <w:tbl>
      <w:tblPr>
        <w:tblW w:w="9606" w:type="dxa"/>
        <w:tblLook w:val="04A0" w:firstRow="1" w:lastRow="0" w:firstColumn="1" w:lastColumn="0" w:noHBand="0" w:noVBand="1"/>
      </w:tblPr>
      <w:tblGrid>
        <w:gridCol w:w="9606"/>
      </w:tblGrid>
      <w:tr w:rsidR="007A20EA" w:rsidRPr="00D622FF" w14:paraId="3E587707" w14:textId="77777777" w:rsidTr="007A20EA">
        <w:tc>
          <w:tcPr>
            <w:tcW w:w="4111" w:type="dxa"/>
            <w:hideMark/>
          </w:tcPr>
          <w:p w14:paraId="66711CC4" w14:textId="77777777" w:rsidR="007A20EA" w:rsidRPr="00D622FF" w:rsidRDefault="007A20EA" w:rsidP="007A20EA">
            <w:pPr>
              <w:jc w:val="right"/>
              <w:rPr>
                <w:rFonts w:ascii="Times New Roman" w:hAnsi="Times New Roman"/>
                <w:b/>
                <w:sz w:val="28"/>
                <w:szCs w:val="28"/>
              </w:rPr>
            </w:pPr>
            <w:r w:rsidRPr="00D622FF">
              <w:rPr>
                <w:rFonts w:ascii="Times New Roman" w:hAnsi="Times New Roman"/>
                <w:b/>
                <w:sz w:val="28"/>
                <w:szCs w:val="28"/>
              </w:rPr>
              <w:t>СОГЛАСОВАНО</w:t>
            </w:r>
          </w:p>
          <w:p w14:paraId="1C698078" w14:textId="77777777" w:rsidR="007A20EA" w:rsidRPr="00D622FF" w:rsidRDefault="007A20EA" w:rsidP="007A20EA">
            <w:pPr>
              <w:jc w:val="right"/>
              <w:rPr>
                <w:rFonts w:ascii="Times New Roman" w:hAnsi="Times New Roman"/>
                <w:sz w:val="28"/>
                <w:szCs w:val="28"/>
              </w:rPr>
            </w:pPr>
            <w:r w:rsidRPr="00D622FF">
              <w:rPr>
                <w:rFonts w:ascii="Times New Roman" w:hAnsi="Times New Roman"/>
                <w:sz w:val="28"/>
                <w:szCs w:val="28"/>
              </w:rPr>
              <w:t>Зам. директора по УР</w:t>
            </w:r>
          </w:p>
          <w:p w14:paraId="16723956" w14:textId="77777777" w:rsidR="007A20EA" w:rsidRPr="00D622FF" w:rsidRDefault="007A20EA" w:rsidP="007A20EA">
            <w:pPr>
              <w:jc w:val="right"/>
              <w:rPr>
                <w:rFonts w:ascii="Times New Roman" w:hAnsi="Times New Roman"/>
                <w:sz w:val="28"/>
                <w:szCs w:val="28"/>
              </w:rPr>
            </w:pPr>
            <w:r>
              <w:rPr>
                <w:rFonts w:ascii="Times New Roman" w:hAnsi="Times New Roman"/>
                <w:sz w:val="28"/>
                <w:szCs w:val="28"/>
              </w:rPr>
              <w:t>__________О.В. Гузаревич</w:t>
            </w:r>
          </w:p>
          <w:p w14:paraId="370E657E" w14:textId="77777777" w:rsidR="007A20EA" w:rsidRPr="00D622FF" w:rsidRDefault="007A20EA" w:rsidP="007A20EA">
            <w:pPr>
              <w:jc w:val="right"/>
              <w:rPr>
                <w:rFonts w:ascii="Times New Roman" w:hAnsi="Times New Roman"/>
                <w:b/>
                <w:sz w:val="28"/>
                <w:szCs w:val="28"/>
              </w:rPr>
            </w:pPr>
            <w:r w:rsidRPr="00D622FF">
              <w:rPr>
                <w:rFonts w:ascii="Times New Roman" w:hAnsi="Times New Roman"/>
                <w:sz w:val="28"/>
                <w:szCs w:val="28"/>
              </w:rPr>
              <w:t>«____»</w:t>
            </w:r>
            <w:r>
              <w:rPr>
                <w:rFonts w:ascii="Times New Roman" w:hAnsi="Times New Roman"/>
                <w:sz w:val="28"/>
                <w:szCs w:val="28"/>
              </w:rPr>
              <w:t>___________2025</w:t>
            </w:r>
            <w:r w:rsidRPr="00D622FF">
              <w:rPr>
                <w:rFonts w:ascii="Times New Roman" w:hAnsi="Times New Roman"/>
                <w:sz w:val="28"/>
                <w:szCs w:val="28"/>
              </w:rPr>
              <w:t xml:space="preserve"> г.</w:t>
            </w:r>
          </w:p>
        </w:tc>
      </w:tr>
    </w:tbl>
    <w:p w14:paraId="62DB22BB" w14:textId="77777777" w:rsidR="007A20EA" w:rsidRPr="00D622FF" w:rsidRDefault="007A20EA" w:rsidP="007A20EA">
      <w:pPr>
        <w:jc w:val="right"/>
        <w:outlineLvl w:val="0"/>
        <w:rPr>
          <w:rFonts w:ascii="Times New Roman" w:hAnsi="Times New Roman"/>
          <w:b/>
          <w:bCs/>
          <w:kern w:val="36"/>
          <w:sz w:val="48"/>
          <w:szCs w:val="48"/>
        </w:rPr>
      </w:pPr>
    </w:p>
    <w:p w14:paraId="0BD03BF3" w14:textId="2832094A" w:rsidR="007A20EA" w:rsidRDefault="00CC16EB" w:rsidP="007A20EA">
      <w:pPr>
        <w:keepNext/>
        <w:suppressLineNumbers/>
        <w:spacing w:before="120"/>
        <w:outlineLvl w:val="0"/>
        <w:rPr>
          <w:rFonts w:ascii="Times New Roman" w:hAnsi="Times New Roman"/>
          <w:b/>
          <w:sz w:val="52"/>
          <w:szCs w:val="52"/>
        </w:rPr>
      </w:pPr>
      <w:bookmarkStart w:id="0" w:name="_GoBack"/>
      <w:r>
        <w:rPr>
          <w:rFonts w:ascii="Times New Roman" w:hAnsi="Times New Roman"/>
          <w:b/>
          <w:sz w:val="52"/>
          <w:szCs w:val="52"/>
        </w:rPr>
        <w:pict w14:anchorId="229B2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044668E8-2C67-47D2-B90F-3D29F163F5DF}" provid="{00000000-0000-0000-0000-000000000000}" o:suggestedsigner="Некс О.В." o:suggestedsigner2="Директор" o:suggestedsigneremail="ogeki@ogek-i.ru" issignatureline="t"/>
          </v:shape>
        </w:pict>
      </w:r>
      <w:bookmarkEnd w:id="0"/>
    </w:p>
    <w:p w14:paraId="4DAD162A" w14:textId="77777777" w:rsidR="007A20EA" w:rsidRPr="00D622FF" w:rsidRDefault="007A20EA" w:rsidP="007A20EA">
      <w:pPr>
        <w:keepNext/>
        <w:suppressLineNumbers/>
        <w:spacing w:before="120"/>
        <w:outlineLvl w:val="0"/>
        <w:rPr>
          <w:rFonts w:ascii="Times New Roman" w:hAnsi="Times New Roman"/>
          <w:b/>
          <w:sz w:val="52"/>
          <w:szCs w:val="52"/>
        </w:rPr>
      </w:pPr>
    </w:p>
    <w:p w14:paraId="0438225A" w14:textId="77777777" w:rsidR="007A20EA" w:rsidRDefault="007A20EA" w:rsidP="007A20EA">
      <w:pPr>
        <w:keepNext/>
        <w:suppressLineNumbers/>
        <w:spacing w:line="360" w:lineRule="auto"/>
        <w:jc w:val="center"/>
        <w:outlineLvl w:val="0"/>
        <w:rPr>
          <w:rFonts w:ascii="Times New Roman" w:hAnsi="Times New Roman"/>
          <w:b/>
          <w:sz w:val="32"/>
          <w:szCs w:val="32"/>
        </w:rPr>
      </w:pPr>
      <w:r w:rsidRPr="00D622FF">
        <w:rPr>
          <w:rFonts w:ascii="Times New Roman" w:hAnsi="Times New Roman"/>
          <w:b/>
          <w:sz w:val="32"/>
          <w:szCs w:val="32"/>
        </w:rPr>
        <w:t xml:space="preserve">РАБОЧАЯ ПРОГРАММА </w:t>
      </w:r>
    </w:p>
    <w:p w14:paraId="3D59717E" w14:textId="7321A9AB" w:rsidR="00855E8B" w:rsidRPr="00D622FF" w:rsidRDefault="00855E8B" w:rsidP="007A20EA">
      <w:pPr>
        <w:keepNext/>
        <w:suppressLineNumbers/>
        <w:spacing w:line="360" w:lineRule="auto"/>
        <w:jc w:val="center"/>
        <w:outlineLvl w:val="0"/>
        <w:rPr>
          <w:rFonts w:ascii="Times New Roman" w:hAnsi="Times New Roman"/>
          <w:b/>
          <w:sz w:val="32"/>
          <w:szCs w:val="32"/>
        </w:rPr>
      </w:pPr>
      <w:r>
        <w:rPr>
          <w:rFonts w:ascii="Times New Roman" w:hAnsi="Times New Roman"/>
          <w:b/>
          <w:sz w:val="32"/>
          <w:szCs w:val="32"/>
        </w:rPr>
        <w:t>учебной дисциплины</w:t>
      </w:r>
    </w:p>
    <w:p w14:paraId="12E52BD3" w14:textId="77777777" w:rsidR="00855E8B" w:rsidRDefault="00855E8B" w:rsidP="007A20EA">
      <w:pPr>
        <w:spacing w:line="360" w:lineRule="auto"/>
        <w:jc w:val="center"/>
        <w:rPr>
          <w:rFonts w:ascii="Times New Roman" w:hAnsi="Times New Roman"/>
          <w:b/>
          <w:sz w:val="28"/>
          <w:szCs w:val="28"/>
        </w:rPr>
      </w:pPr>
      <w:r w:rsidRPr="00855E8B">
        <w:rPr>
          <w:rFonts w:ascii="Times New Roman" w:hAnsi="Times New Roman"/>
          <w:b/>
          <w:sz w:val="28"/>
          <w:szCs w:val="28"/>
        </w:rPr>
        <w:t xml:space="preserve">ОП.07 ОСНОВЫ УПРАВЛЕНЧЕСКОГО УЧЕТА </w:t>
      </w:r>
    </w:p>
    <w:p w14:paraId="3F515123" w14:textId="7CCF0AFA" w:rsidR="007A20EA" w:rsidRPr="00D622FF" w:rsidRDefault="007A20EA" w:rsidP="007A20EA">
      <w:pPr>
        <w:spacing w:line="360" w:lineRule="auto"/>
        <w:jc w:val="center"/>
        <w:rPr>
          <w:rFonts w:ascii="Times New Roman" w:hAnsi="Times New Roman"/>
          <w:sz w:val="28"/>
          <w:szCs w:val="28"/>
        </w:rPr>
      </w:pPr>
      <w:r w:rsidRPr="00D622FF">
        <w:rPr>
          <w:rFonts w:ascii="Times New Roman" w:hAnsi="Times New Roman"/>
          <w:sz w:val="28"/>
          <w:szCs w:val="28"/>
        </w:rPr>
        <w:t>по специальности</w:t>
      </w:r>
    </w:p>
    <w:p w14:paraId="2DA27B5D" w14:textId="58FD4EEF" w:rsidR="007A20EA" w:rsidRPr="00D622FF" w:rsidRDefault="007A20EA" w:rsidP="007A20EA">
      <w:pPr>
        <w:spacing w:line="360" w:lineRule="auto"/>
        <w:jc w:val="center"/>
        <w:rPr>
          <w:rFonts w:ascii="Times New Roman" w:hAnsi="Times New Roman"/>
          <w:b/>
          <w:color w:val="000000"/>
          <w:sz w:val="28"/>
          <w:szCs w:val="28"/>
        </w:rPr>
      </w:pPr>
      <w:r w:rsidRPr="00D622FF">
        <w:rPr>
          <w:rFonts w:ascii="Times New Roman" w:hAnsi="Times New Roman"/>
          <w:color w:val="000000"/>
          <w:sz w:val="28"/>
          <w:szCs w:val="28"/>
        </w:rPr>
        <w:t xml:space="preserve"> </w:t>
      </w:r>
      <w:r w:rsidRPr="00D622FF">
        <w:rPr>
          <w:rFonts w:ascii="Times New Roman" w:hAnsi="Times New Roman"/>
          <w:b/>
          <w:color w:val="000000"/>
          <w:sz w:val="28"/>
          <w:szCs w:val="28"/>
        </w:rPr>
        <w:t>38.02.01 «Экономика и бухгалтерский уч</w:t>
      </w:r>
      <w:r w:rsidR="00B76F40">
        <w:rPr>
          <w:rFonts w:ascii="Times New Roman" w:hAnsi="Times New Roman"/>
          <w:b/>
          <w:color w:val="000000"/>
          <w:sz w:val="28"/>
          <w:szCs w:val="28"/>
        </w:rPr>
        <w:t>е</w:t>
      </w:r>
      <w:r w:rsidRPr="00D622FF">
        <w:rPr>
          <w:rFonts w:ascii="Times New Roman" w:hAnsi="Times New Roman"/>
          <w:b/>
          <w:color w:val="000000"/>
          <w:sz w:val="28"/>
          <w:szCs w:val="28"/>
        </w:rPr>
        <w:t>т (по отраслям)»</w:t>
      </w:r>
    </w:p>
    <w:p w14:paraId="4D637BD8" w14:textId="77777777" w:rsidR="007A20EA" w:rsidRPr="00D622FF" w:rsidRDefault="007A20EA" w:rsidP="007A20EA">
      <w:pPr>
        <w:spacing w:line="360" w:lineRule="auto"/>
        <w:jc w:val="center"/>
        <w:rPr>
          <w:rFonts w:ascii="Times New Roman" w:hAnsi="Times New Roman"/>
          <w:color w:val="000000"/>
          <w:sz w:val="28"/>
          <w:szCs w:val="28"/>
        </w:rPr>
      </w:pPr>
      <w:r w:rsidRPr="00D622FF">
        <w:rPr>
          <w:rFonts w:ascii="Times New Roman" w:hAnsi="Times New Roman"/>
          <w:sz w:val="28"/>
          <w:szCs w:val="28"/>
        </w:rPr>
        <w:t xml:space="preserve">Наименование квалификации: </w:t>
      </w:r>
      <w:r w:rsidRPr="00D622FF">
        <w:rPr>
          <w:rFonts w:ascii="Times New Roman" w:hAnsi="Times New Roman"/>
          <w:b/>
          <w:color w:val="000000"/>
          <w:sz w:val="28"/>
          <w:szCs w:val="28"/>
        </w:rPr>
        <w:t xml:space="preserve">бухгалтер </w:t>
      </w:r>
    </w:p>
    <w:p w14:paraId="7C92FE3C" w14:textId="77777777" w:rsidR="007A20EA" w:rsidRPr="00D622FF" w:rsidRDefault="007A20EA" w:rsidP="007A20EA">
      <w:pPr>
        <w:spacing w:line="360" w:lineRule="auto"/>
        <w:jc w:val="center"/>
        <w:rPr>
          <w:rFonts w:ascii="Times New Roman" w:hAnsi="Times New Roman"/>
          <w:color w:val="000000"/>
          <w:sz w:val="28"/>
          <w:szCs w:val="28"/>
        </w:rPr>
      </w:pPr>
      <w:r w:rsidRPr="00D622FF">
        <w:rPr>
          <w:rFonts w:ascii="Times New Roman" w:hAnsi="Times New Roman"/>
          <w:color w:val="000000"/>
          <w:sz w:val="28"/>
          <w:szCs w:val="28"/>
        </w:rPr>
        <w:t xml:space="preserve">Форма обучения: </w:t>
      </w:r>
      <w:r w:rsidRPr="00D622FF">
        <w:rPr>
          <w:rFonts w:ascii="Times New Roman" w:hAnsi="Times New Roman"/>
          <w:b/>
          <w:color w:val="000000"/>
          <w:sz w:val="28"/>
          <w:szCs w:val="28"/>
        </w:rPr>
        <w:t xml:space="preserve">очная </w:t>
      </w:r>
    </w:p>
    <w:p w14:paraId="2E302BCC" w14:textId="77777777" w:rsidR="007A20EA" w:rsidRPr="00D622FF" w:rsidRDefault="007A20EA" w:rsidP="007A20EA">
      <w:pPr>
        <w:suppressLineNumbers/>
        <w:spacing w:line="360" w:lineRule="auto"/>
        <w:rPr>
          <w:rFonts w:ascii="Times New Roman" w:hAnsi="Times New Roman"/>
          <w:color w:val="000000"/>
          <w:sz w:val="28"/>
          <w:szCs w:val="28"/>
        </w:rPr>
      </w:pPr>
    </w:p>
    <w:p w14:paraId="090D0F73" w14:textId="77777777" w:rsidR="007A20EA" w:rsidRPr="00D622FF"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sz w:val="28"/>
          <w:szCs w:val="28"/>
        </w:rPr>
      </w:pPr>
    </w:p>
    <w:p w14:paraId="6D770279" w14:textId="77777777" w:rsidR="00855E8B" w:rsidRDefault="00855E8B"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70F47E39"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6E9B3A5A"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39951943"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541A9364"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1A95578B" w14:textId="77777777" w:rsidR="007A20EA" w:rsidRPr="005820AC"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sidRPr="00D622FF">
        <w:rPr>
          <w:rFonts w:ascii="Times New Roman" w:hAnsi="Times New Roman"/>
          <w:bCs/>
          <w:sz w:val="28"/>
          <w:szCs w:val="28"/>
        </w:rPr>
        <w:t>г. Оренбург, 202</w:t>
      </w:r>
      <w:r>
        <w:rPr>
          <w:rFonts w:ascii="Times New Roman" w:hAnsi="Times New Roman"/>
          <w:bCs/>
          <w:sz w:val="28"/>
          <w:szCs w:val="28"/>
        </w:rPr>
        <w:t>5 г.</w:t>
      </w:r>
    </w:p>
    <w:p w14:paraId="6A404CE3" w14:textId="3EFDF42D" w:rsidR="007A20EA" w:rsidRPr="00510912" w:rsidRDefault="007A20EA" w:rsidP="007A20EA">
      <w:pPr>
        <w:widowControl w:val="0"/>
        <w:shd w:val="clear" w:color="auto" w:fill="FFFFFF"/>
        <w:autoSpaceDE w:val="0"/>
        <w:autoSpaceDN w:val="0"/>
        <w:adjustRightInd w:val="0"/>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 xml:space="preserve">Рабочая программа </w:t>
      </w:r>
      <w:r w:rsidR="00B506FB">
        <w:rPr>
          <w:rFonts w:ascii="Times New Roman" w:hAnsi="Times New Roman"/>
          <w:b/>
          <w:sz w:val="28"/>
          <w:szCs w:val="28"/>
        </w:rPr>
        <w:t>учебной дисциплины</w:t>
      </w:r>
      <w:r>
        <w:rPr>
          <w:rFonts w:ascii="Times New Roman" w:hAnsi="Times New Roman"/>
          <w:b/>
          <w:sz w:val="28"/>
          <w:szCs w:val="28"/>
        </w:rPr>
        <w:t xml:space="preserve"> </w:t>
      </w:r>
      <w:r w:rsidR="00855E8B">
        <w:rPr>
          <w:rFonts w:ascii="Times New Roman" w:hAnsi="Times New Roman"/>
          <w:b/>
          <w:bCs/>
          <w:spacing w:val="-1"/>
          <w:sz w:val="28"/>
          <w:szCs w:val="28"/>
        </w:rPr>
        <w:t>ОП</w:t>
      </w:r>
      <w:r>
        <w:rPr>
          <w:rFonts w:ascii="Times New Roman" w:hAnsi="Times New Roman"/>
          <w:b/>
          <w:bCs/>
          <w:spacing w:val="-1"/>
          <w:sz w:val="28"/>
          <w:szCs w:val="28"/>
        </w:rPr>
        <w:t>.0</w:t>
      </w:r>
      <w:r w:rsidR="00855E8B">
        <w:rPr>
          <w:rFonts w:ascii="Times New Roman" w:hAnsi="Times New Roman"/>
          <w:b/>
          <w:bCs/>
          <w:spacing w:val="-1"/>
          <w:sz w:val="28"/>
          <w:szCs w:val="28"/>
        </w:rPr>
        <w:t>7</w:t>
      </w:r>
      <w:r>
        <w:rPr>
          <w:rFonts w:ascii="Times New Roman" w:hAnsi="Times New Roman"/>
          <w:b/>
          <w:bCs/>
          <w:spacing w:val="-1"/>
          <w:sz w:val="28"/>
          <w:szCs w:val="28"/>
        </w:rPr>
        <w:t xml:space="preserve"> </w:t>
      </w:r>
      <w:r w:rsidR="00855E8B">
        <w:rPr>
          <w:rFonts w:ascii="Times New Roman" w:hAnsi="Times New Roman"/>
          <w:b/>
          <w:sz w:val="28"/>
          <w:szCs w:val="28"/>
        </w:rPr>
        <w:t>Основы управленческого учета</w:t>
      </w:r>
      <w:r w:rsidRPr="00CA69C6">
        <w:rPr>
          <w:rFonts w:ascii="Times New Roman" w:hAnsi="Times New Roman"/>
          <w:b/>
          <w:sz w:val="28"/>
          <w:szCs w:val="28"/>
        </w:rPr>
        <w:t xml:space="preserve">/ сост. </w:t>
      </w:r>
      <w:r>
        <w:rPr>
          <w:rFonts w:ascii="Times New Roman" w:hAnsi="Times New Roman"/>
          <w:b/>
          <w:sz w:val="28"/>
          <w:szCs w:val="28"/>
        </w:rPr>
        <w:t>Н.А.</w:t>
      </w:r>
      <w:r w:rsidR="00B76F40">
        <w:rPr>
          <w:rFonts w:ascii="Times New Roman" w:hAnsi="Times New Roman"/>
          <w:b/>
          <w:sz w:val="28"/>
          <w:szCs w:val="28"/>
        </w:rPr>
        <w:t xml:space="preserve"> </w:t>
      </w:r>
      <w:r>
        <w:rPr>
          <w:rFonts w:ascii="Times New Roman" w:hAnsi="Times New Roman"/>
          <w:b/>
          <w:sz w:val="28"/>
          <w:szCs w:val="28"/>
        </w:rPr>
        <w:t>Ярцева</w:t>
      </w:r>
      <w:r w:rsidRPr="00CA69C6">
        <w:rPr>
          <w:rFonts w:ascii="Times New Roman" w:hAnsi="Times New Roman"/>
          <w:b/>
          <w:sz w:val="28"/>
          <w:szCs w:val="28"/>
        </w:rPr>
        <w:t xml:space="preserve">  - Оренбург: ФКП</w:t>
      </w:r>
      <w:r>
        <w:rPr>
          <w:rFonts w:ascii="Times New Roman" w:hAnsi="Times New Roman"/>
          <w:b/>
          <w:sz w:val="28"/>
          <w:szCs w:val="28"/>
        </w:rPr>
        <w:t>ОУ «ОГЭКИ» Минтруда России, 2025.</w:t>
      </w:r>
    </w:p>
    <w:p w14:paraId="3FD28DA3" w14:textId="77777777" w:rsidR="007A20EA" w:rsidRPr="002B31C7" w:rsidRDefault="007A20EA" w:rsidP="007A20EA">
      <w:pPr>
        <w:pStyle w:val="23"/>
        <w:suppressLineNumbers/>
        <w:ind w:left="709" w:firstLine="709"/>
        <w:rPr>
          <w:b/>
          <w:sz w:val="28"/>
          <w:szCs w:val="28"/>
          <w:lang w:val="ru-RU"/>
        </w:rPr>
      </w:pPr>
    </w:p>
    <w:p w14:paraId="775173CF" w14:textId="77777777" w:rsidR="00A54404" w:rsidRDefault="00A54404" w:rsidP="00A54404">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eastAsia="x-none"/>
        </w:rPr>
      </w:pPr>
      <w:r>
        <w:rPr>
          <w:rFonts w:ascii="Times New Roman" w:hAnsi="Times New Roman"/>
          <w:sz w:val="28"/>
          <w:szCs w:val="28"/>
          <w:lang w:val="x-none" w:eastAsia="x-none"/>
        </w:rPr>
        <w:t xml:space="preserve">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 </w:t>
      </w:r>
    </w:p>
    <w:p w14:paraId="0AD4B7CD" w14:textId="77777777" w:rsidR="00A54404" w:rsidRDefault="00A54404" w:rsidP="00A54404">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val="x-none" w:eastAsia="x-none"/>
        </w:rPr>
      </w:pPr>
      <w:r>
        <w:rPr>
          <w:rFonts w:ascii="Times New Roman" w:hAnsi="Times New Roman"/>
          <w:sz w:val="28"/>
          <w:szCs w:val="28"/>
        </w:rPr>
        <w:t>Рабочая программа учебной дисциплины разработана на основе Приказа Минпросвещения России от 24.06.2024 №437</w:t>
      </w:r>
      <w:r>
        <w:rPr>
          <w:rFonts w:ascii="Times New Roman" w:hAnsi="Times New Roman"/>
          <w:sz w:val="28"/>
          <w:szCs w:val="28"/>
          <w:lang w:eastAsia="x-none"/>
        </w:rPr>
        <w:t xml:space="preserve"> </w:t>
      </w:r>
      <w:r>
        <w:rPr>
          <w:rFonts w:ascii="Times New Roman" w:hAnsi="Times New Roman"/>
          <w:sz w:val="28"/>
          <w:szCs w:val="28"/>
        </w:rPr>
        <w:t>«Об утверждении федерального</w:t>
      </w:r>
      <w:r>
        <w:rPr>
          <w:rFonts w:ascii="Times New Roman" w:hAnsi="Times New Roman"/>
          <w:sz w:val="28"/>
          <w:szCs w:val="28"/>
          <w:lang w:eastAsia="x-none"/>
        </w:rPr>
        <w:t xml:space="preserve"> </w:t>
      </w:r>
      <w:r>
        <w:rPr>
          <w:rFonts w:ascii="Times New Roman" w:hAnsi="Times New Roman"/>
          <w:sz w:val="28"/>
          <w:szCs w:val="28"/>
        </w:rPr>
        <w:t>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30.07.2024 № 78944).</w:t>
      </w:r>
    </w:p>
    <w:p w14:paraId="1D9BE0A8" w14:textId="77777777" w:rsidR="00A54404" w:rsidRPr="00D61C5F" w:rsidRDefault="00A54404" w:rsidP="00A54404">
      <w:pPr>
        <w:pStyle w:val="23"/>
        <w:suppressLineNumbers/>
        <w:ind w:left="800" w:firstLine="709"/>
        <w:rPr>
          <w:b/>
          <w:szCs w:val="28"/>
        </w:rPr>
      </w:pPr>
    </w:p>
    <w:p w14:paraId="59389794" w14:textId="77777777" w:rsidR="007A20EA" w:rsidRPr="00A54404" w:rsidRDefault="007A20EA" w:rsidP="007A20EA">
      <w:pPr>
        <w:jc w:val="center"/>
        <w:rPr>
          <w:rFonts w:ascii="Times New Roman" w:hAnsi="Times New Roman" w:cs="Times New Roman"/>
          <w:b/>
          <w:bCs/>
          <w:sz w:val="24"/>
          <w:szCs w:val="24"/>
          <w:lang w:val="x-none"/>
        </w:rPr>
      </w:pPr>
    </w:p>
    <w:p w14:paraId="6B1BE513" w14:textId="77777777" w:rsidR="007A20EA" w:rsidRDefault="007A20EA" w:rsidP="007A20EA">
      <w:pPr>
        <w:jc w:val="center"/>
        <w:rPr>
          <w:rFonts w:ascii="Times New Roman" w:hAnsi="Times New Roman" w:cs="Times New Roman"/>
          <w:b/>
          <w:bCs/>
          <w:sz w:val="24"/>
          <w:szCs w:val="24"/>
        </w:rPr>
      </w:pPr>
    </w:p>
    <w:p w14:paraId="283001B7" w14:textId="77777777" w:rsidR="007A20EA" w:rsidRDefault="007A20EA" w:rsidP="007A20EA">
      <w:pPr>
        <w:jc w:val="center"/>
        <w:rPr>
          <w:rFonts w:ascii="Times New Roman" w:hAnsi="Times New Roman" w:cs="Times New Roman"/>
          <w:b/>
          <w:bCs/>
          <w:sz w:val="24"/>
          <w:szCs w:val="24"/>
        </w:rPr>
      </w:pPr>
    </w:p>
    <w:p w14:paraId="54BE8E0A" w14:textId="77777777" w:rsidR="007A20EA" w:rsidRDefault="007A20EA" w:rsidP="007A20EA">
      <w:pPr>
        <w:jc w:val="center"/>
        <w:rPr>
          <w:rFonts w:ascii="Times New Roman" w:hAnsi="Times New Roman" w:cs="Times New Roman"/>
          <w:b/>
          <w:bCs/>
          <w:sz w:val="24"/>
          <w:szCs w:val="24"/>
        </w:rPr>
      </w:pPr>
    </w:p>
    <w:p w14:paraId="2D5BF731" w14:textId="77777777" w:rsidR="007A20EA" w:rsidRDefault="007A20EA" w:rsidP="007A20EA">
      <w:pPr>
        <w:jc w:val="center"/>
        <w:rPr>
          <w:rFonts w:ascii="Times New Roman" w:hAnsi="Times New Roman" w:cs="Times New Roman"/>
          <w:b/>
          <w:bCs/>
          <w:sz w:val="24"/>
          <w:szCs w:val="24"/>
        </w:rPr>
      </w:pPr>
    </w:p>
    <w:p w14:paraId="3C26D94F" w14:textId="77777777" w:rsidR="007A20EA" w:rsidRDefault="007A20EA" w:rsidP="007A20EA">
      <w:pPr>
        <w:jc w:val="center"/>
        <w:rPr>
          <w:rFonts w:ascii="Times New Roman" w:hAnsi="Times New Roman" w:cs="Times New Roman"/>
          <w:b/>
          <w:bCs/>
          <w:sz w:val="24"/>
          <w:szCs w:val="24"/>
        </w:rPr>
      </w:pPr>
    </w:p>
    <w:p w14:paraId="396B829E" w14:textId="77777777" w:rsidR="007A20EA" w:rsidRDefault="007A20EA" w:rsidP="007A20EA">
      <w:pPr>
        <w:jc w:val="center"/>
        <w:rPr>
          <w:rFonts w:ascii="Times New Roman" w:hAnsi="Times New Roman" w:cs="Times New Roman"/>
          <w:b/>
          <w:bCs/>
          <w:sz w:val="24"/>
          <w:szCs w:val="24"/>
        </w:rPr>
      </w:pPr>
    </w:p>
    <w:p w14:paraId="6C7EB5D9" w14:textId="77777777" w:rsidR="007A20EA" w:rsidRDefault="007A20EA" w:rsidP="007A20EA">
      <w:pPr>
        <w:jc w:val="center"/>
        <w:rPr>
          <w:rFonts w:ascii="Times New Roman" w:hAnsi="Times New Roman" w:cs="Times New Roman"/>
          <w:b/>
          <w:bCs/>
          <w:sz w:val="24"/>
          <w:szCs w:val="24"/>
        </w:rPr>
      </w:pPr>
    </w:p>
    <w:p w14:paraId="5413267D" w14:textId="77777777" w:rsidR="007A20EA" w:rsidRDefault="007A20EA" w:rsidP="007A20EA">
      <w:pPr>
        <w:jc w:val="center"/>
        <w:rPr>
          <w:rFonts w:ascii="Times New Roman" w:hAnsi="Times New Roman" w:cs="Times New Roman"/>
          <w:b/>
          <w:bCs/>
          <w:sz w:val="24"/>
          <w:szCs w:val="24"/>
        </w:rPr>
      </w:pPr>
    </w:p>
    <w:p w14:paraId="7DB86F89" w14:textId="77777777" w:rsidR="007A20EA" w:rsidRDefault="007A20EA" w:rsidP="007A20EA">
      <w:pPr>
        <w:jc w:val="center"/>
        <w:rPr>
          <w:rFonts w:ascii="Times New Roman" w:hAnsi="Times New Roman" w:cs="Times New Roman"/>
          <w:b/>
          <w:bCs/>
          <w:sz w:val="24"/>
          <w:szCs w:val="24"/>
        </w:rPr>
      </w:pPr>
    </w:p>
    <w:p w14:paraId="279BCAB7" w14:textId="77777777" w:rsidR="007A20EA" w:rsidRDefault="007A20EA" w:rsidP="007A20EA">
      <w:pPr>
        <w:jc w:val="center"/>
        <w:rPr>
          <w:rFonts w:ascii="Times New Roman" w:hAnsi="Times New Roman" w:cs="Times New Roman"/>
          <w:b/>
          <w:bCs/>
          <w:sz w:val="24"/>
          <w:szCs w:val="24"/>
        </w:rPr>
      </w:pPr>
    </w:p>
    <w:p w14:paraId="1EBC9058" w14:textId="77777777" w:rsidR="007A20EA" w:rsidRDefault="007A20EA" w:rsidP="007A20EA">
      <w:pPr>
        <w:jc w:val="center"/>
        <w:rPr>
          <w:rFonts w:ascii="Times New Roman" w:hAnsi="Times New Roman" w:cs="Times New Roman"/>
          <w:b/>
          <w:bCs/>
          <w:sz w:val="24"/>
          <w:szCs w:val="24"/>
        </w:rPr>
      </w:pPr>
    </w:p>
    <w:p w14:paraId="42FA4CD8" w14:textId="77777777" w:rsidR="007A20EA" w:rsidRDefault="007A20EA" w:rsidP="007A20EA">
      <w:pPr>
        <w:jc w:val="center"/>
        <w:rPr>
          <w:rFonts w:ascii="Times New Roman" w:hAnsi="Times New Roman" w:cs="Times New Roman"/>
          <w:b/>
          <w:bCs/>
          <w:sz w:val="24"/>
          <w:szCs w:val="24"/>
        </w:rPr>
      </w:pPr>
    </w:p>
    <w:p w14:paraId="1762E23F" w14:textId="77777777" w:rsidR="007A20EA" w:rsidRDefault="007A20EA" w:rsidP="007A20EA">
      <w:pPr>
        <w:jc w:val="center"/>
        <w:rPr>
          <w:rFonts w:ascii="Times New Roman" w:hAnsi="Times New Roman" w:cs="Times New Roman"/>
          <w:b/>
          <w:bCs/>
          <w:sz w:val="24"/>
          <w:szCs w:val="24"/>
        </w:rPr>
      </w:pPr>
    </w:p>
    <w:p w14:paraId="478E5451" w14:textId="77777777" w:rsidR="007A20EA" w:rsidRDefault="007A20EA" w:rsidP="007A20EA">
      <w:pPr>
        <w:rPr>
          <w:rFonts w:ascii="Times New Roman" w:hAnsi="Times New Roman" w:cs="Times New Roman"/>
          <w:b/>
          <w:bCs/>
          <w:sz w:val="24"/>
          <w:szCs w:val="24"/>
        </w:rPr>
      </w:pPr>
    </w:p>
    <w:p w14:paraId="3A458191" w14:textId="77777777" w:rsidR="007A20EA" w:rsidRDefault="007A20EA" w:rsidP="007A20EA">
      <w:pPr>
        <w:rPr>
          <w:rFonts w:ascii="Times New Roman" w:hAnsi="Times New Roman" w:cs="Times New Roman"/>
          <w:b/>
          <w:bCs/>
          <w:sz w:val="24"/>
          <w:szCs w:val="24"/>
        </w:rPr>
      </w:pPr>
    </w:p>
    <w:p w14:paraId="17885EDC" w14:textId="4347EE7D" w:rsidR="007A20EA" w:rsidRPr="00B84019" w:rsidRDefault="007A20EA" w:rsidP="007A20EA">
      <w:pPr>
        <w:pStyle w:val="6"/>
        <w:suppressLineNumbers/>
        <w:spacing w:before="0"/>
        <w:rPr>
          <w:rFonts w:ascii="Times New Roman" w:hAnsi="Times New Roman"/>
          <w:i w:val="0"/>
          <w:color w:val="auto"/>
          <w:sz w:val="28"/>
          <w:szCs w:val="28"/>
        </w:rPr>
      </w:pPr>
      <w:r w:rsidRPr="00B84019">
        <w:rPr>
          <w:rFonts w:ascii="Times New Roman" w:hAnsi="Times New Roman"/>
          <w:i w:val="0"/>
          <w:color w:val="auto"/>
          <w:sz w:val="28"/>
          <w:szCs w:val="28"/>
        </w:rPr>
        <w:t xml:space="preserve">Составитель ____________________ </w:t>
      </w:r>
      <w:r>
        <w:rPr>
          <w:rFonts w:ascii="Times New Roman" w:hAnsi="Times New Roman"/>
          <w:i w:val="0"/>
          <w:color w:val="auto"/>
          <w:sz w:val="28"/>
          <w:szCs w:val="28"/>
        </w:rPr>
        <w:t>Н.А. Ярцева</w:t>
      </w:r>
    </w:p>
    <w:p w14:paraId="65ABE6D3" w14:textId="77777777" w:rsidR="007A20EA" w:rsidRPr="00B84019" w:rsidRDefault="007A20EA" w:rsidP="007A20EA">
      <w:pPr>
        <w:rPr>
          <w:rFonts w:ascii="Times New Roman" w:hAnsi="Times New Roman"/>
          <w:sz w:val="28"/>
          <w:szCs w:val="28"/>
          <w:vertAlign w:val="superscript"/>
        </w:rPr>
      </w:pPr>
      <w:r>
        <w:rPr>
          <w:rFonts w:ascii="Times New Roman" w:hAnsi="Times New Roman"/>
          <w:sz w:val="28"/>
          <w:szCs w:val="28"/>
        </w:rPr>
        <w:t xml:space="preserve">  30.08.2025</w:t>
      </w:r>
      <w:r w:rsidRPr="00B84019">
        <w:rPr>
          <w:rFonts w:ascii="Times New Roman" w:hAnsi="Times New Roman"/>
          <w:sz w:val="28"/>
          <w:szCs w:val="28"/>
        </w:rPr>
        <w:t xml:space="preserve"> г.            </w:t>
      </w:r>
      <w:r w:rsidRPr="00B84019">
        <w:rPr>
          <w:rFonts w:ascii="Times New Roman" w:hAnsi="Times New Roman"/>
          <w:sz w:val="28"/>
          <w:szCs w:val="28"/>
          <w:vertAlign w:val="superscript"/>
        </w:rPr>
        <w:t>(подпись)</w:t>
      </w:r>
    </w:p>
    <w:p w14:paraId="0EC322BE" w14:textId="77777777" w:rsidR="007A20EA" w:rsidRPr="00B84019" w:rsidRDefault="007A20EA" w:rsidP="007A20EA">
      <w:pPr>
        <w:pStyle w:val="6"/>
        <w:spacing w:before="0"/>
        <w:rPr>
          <w:rFonts w:ascii="Times New Roman" w:hAnsi="Times New Roman"/>
          <w:i w:val="0"/>
          <w:color w:val="auto"/>
          <w:sz w:val="28"/>
          <w:szCs w:val="28"/>
        </w:rPr>
      </w:pPr>
    </w:p>
    <w:p w14:paraId="6F1890B0" w14:textId="77777777" w:rsidR="007A20EA" w:rsidRPr="00B84019" w:rsidRDefault="007A20EA" w:rsidP="007A20EA">
      <w:pPr>
        <w:pStyle w:val="6"/>
        <w:spacing w:before="0"/>
        <w:rPr>
          <w:rFonts w:ascii="Times New Roman" w:hAnsi="Times New Roman"/>
          <w:i w:val="0"/>
          <w:color w:val="auto"/>
          <w:sz w:val="28"/>
          <w:szCs w:val="28"/>
        </w:rPr>
      </w:pPr>
    </w:p>
    <w:p w14:paraId="1C739C96" w14:textId="77777777" w:rsidR="007A20EA" w:rsidRPr="00B84019" w:rsidRDefault="007A20EA" w:rsidP="007A20EA">
      <w:pPr>
        <w:pStyle w:val="6"/>
        <w:spacing w:before="0"/>
        <w:rPr>
          <w:rFonts w:ascii="Times New Roman" w:hAnsi="Times New Roman"/>
          <w:i w:val="0"/>
          <w:color w:val="auto"/>
          <w:sz w:val="28"/>
          <w:szCs w:val="28"/>
        </w:rPr>
      </w:pPr>
      <w:r w:rsidRPr="00B84019">
        <w:rPr>
          <w:rFonts w:ascii="Times New Roman" w:hAnsi="Times New Roman"/>
          <w:i w:val="0"/>
          <w:color w:val="auto"/>
          <w:sz w:val="28"/>
          <w:szCs w:val="28"/>
        </w:rPr>
        <w:t>Рассмотрена на заседании ПЦК Бухгалтерского учета и экономического анализа</w:t>
      </w:r>
    </w:p>
    <w:p w14:paraId="1A4AE8A8" w14:textId="5166653D" w:rsidR="007A20EA" w:rsidRPr="00B84019" w:rsidRDefault="007A20EA" w:rsidP="007A20EA">
      <w:pPr>
        <w:pStyle w:val="6"/>
        <w:spacing w:before="0"/>
        <w:rPr>
          <w:rFonts w:ascii="Times New Roman" w:hAnsi="Times New Roman"/>
          <w:i w:val="0"/>
          <w:color w:val="auto"/>
          <w:sz w:val="28"/>
          <w:szCs w:val="28"/>
        </w:rPr>
      </w:pPr>
      <w:r w:rsidRPr="00B84019">
        <w:rPr>
          <w:rFonts w:ascii="Times New Roman" w:hAnsi="Times New Roman"/>
          <w:i w:val="0"/>
          <w:color w:val="auto"/>
          <w:vertAlign w:val="superscript"/>
        </w:rPr>
        <w:t xml:space="preserve"> </w:t>
      </w:r>
      <w:r>
        <w:rPr>
          <w:rFonts w:ascii="Times New Roman" w:hAnsi="Times New Roman"/>
          <w:i w:val="0"/>
          <w:color w:val="auto"/>
          <w:sz w:val="28"/>
          <w:szCs w:val="28"/>
        </w:rPr>
        <w:t>№</w:t>
      </w:r>
      <w:r w:rsidR="00FC6A28">
        <w:rPr>
          <w:rFonts w:ascii="Times New Roman" w:hAnsi="Times New Roman"/>
          <w:i w:val="0"/>
          <w:color w:val="auto"/>
          <w:sz w:val="28"/>
          <w:szCs w:val="28"/>
        </w:rPr>
        <w:t xml:space="preserve"> </w:t>
      </w:r>
      <w:r w:rsidR="00FC6A28" w:rsidRPr="00FC6A28">
        <w:rPr>
          <w:rFonts w:ascii="Times New Roman" w:hAnsi="Times New Roman"/>
          <w:i w:val="0"/>
          <w:color w:val="auto"/>
          <w:sz w:val="28"/>
          <w:szCs w:val="28"/>
        </w:rPr>
        <w:t xml:space="preserve">1 </w:t>
      </w:r>
      <w:r w:rsidRPr="00FC6A28">
        <w:rPr>
          <w:rFonts w:ascii="Times New Roman" w:hAnsi="Times New Roman"/>
          <w:i w:val="0"/>
          <w:color w:val="auto"/>
          <w:sz w:val="28"/>
          <w:szCs w:val="28"/>
        </w:rPr>
        <w:t xml:space="preserve"> от </w:t>
      </w:r>
      <w:r w:rsidR="00242472">
        <w:rPr>
          <w:rFonts w:ascii="Times New Roman" w:hAnsi="Times New Roman"/>
          <w:i w:val="0"/>
          <w:color w:val="auto"/>
          <w:sz w:val="28"/>
          <w:szCs w:val="28"/>
        </w:rPr>
        <w:t>_______</w:t>
      </w:r>
      <w:r w:rsidRPr="00FC6A28">
        <w:rPr>
          <w:rFonts w:ascii="Times New Roman" w:hAnsi="Times New Roman"/>
          <w:i w:val="0"/>
          <w:color w:val="auto"/>
          <w:sz w:val="28"/>
          <w:szCs w:val="28"/>
        </w:rPr>
        <w:t>2025 г.</w:t>
      </w:r>
    </w:p>
    <w:p w14:paraId="46CC376B" w14:textId="77777777" w:rsidR="007A20EA" w:rsidRPr="00B84019" w:rsidRDefault="007A20EA" w:rsidP="007A20EA">
      <w:pPr>
        <w:pStyle w:val="6"/>
        <w:spacing w:before="0"/>
        <w:rPr>
          <w:rFonts w:ascii="Times New Roman" w:hAnsi="Times New Roman"/>
          <w:i w:val="0"/>
          <w:color w:val="auto"/>
          <w:sz w:val="28"/>
          <w:szCs w:val="28"/>
        </w:rPr>
      </w:pPr>
      <w:r w:rsidRPr="00B84019">
        <w:rPr>
          <w:rFonts w:ascii="Times New Roman" w:hAnsi="Times New Roman"/>
          <w:i w:val="0"/>
          <w:color w:val="auto"/>
          <w:sz w:val="28"/>
          <w:szCs w:val="28"/>
        </w:rPr>
        <w:t>Председатель ПЦК ___________Н.А. Ярцева</w:t>
      </w:r>
    </w:p>
    <w:p w14:paraId="2376DB2A" w14:textId="77777777" w:rsidR="007A20EA" w:rsidRDefault="007A20EA" w:rsidP="007A20EA">
      <w:pPr>
        <w:widowControl w:val="0"/>
        <w:shd w:val="clear" w:color="auto" w:fill="FFFFFF"/>
        <w:autoSpaceDE w:val="0"/>
        <w:autoSpaceDN w:val="0"/>
        <w:adjustRightInd w:val="0"/>
        <w:rPr>
          <w:rFonts w:ascii="Times New Roman" w:eastAsia="Times New Roman" w:hAnsi="Times New Roman"/>
          <w:b/>
          <w:sz w:val="28"/>
          <w:szCs w:val="28"/>
          <w:lang w:eastAsia="ru-RU"/>
        </w:rPr>
      </w:pPr>
    </w:p>
    <w:p w14:paraId="46190A26" w14:textId="77777777" w:rsidR="007A20EA" w:rsidRDefault="007A20EA" w:rsidP="00B766E1">
      <w:pPr>
        <w:jc w:val="center"/>
        <w:rPr>
          <w:rFonts w:ascii="Times New Roman" w:hAnsi="Times New Roman" w:cs="Times New Roman"/>
          <w:b/>
          <w:bCs/>
          <w:sz w:val="24"/>
          <w:szCs w:val="24"/>
        </w:rPr>
      </w:pPr>
    </w:p>
    <w:p w14:paraId="2675B8FB" w14:textId="77777777" w:rsidR="00BD5E62" w:rsidRDefault="00BD5E62" w:rsidP="00BD5E62">
      <w:pPr>
        <w:jc w:val="right"/>
        <w:rPr>
          <w:rFonts w:ascii="Times New Roman" w:hAnsi="Times New Roman" w:cs="Times New Roman"/>
          <w:b/>
          <w:bCs/>
          <w:color w:val="0070C0"/>
          <w:sz w:val="24"/>
          <w:szCs w:val="24"/>
        </w:rPr>
      </w:pPr>
    </w:p>
    <w:p w14:paraId="2BB7ED88" w14:textId="77777777" w:rsidR="003D0766" w:rsidRDefault="003D0766" w:rsidP="00BD5E62">
      <w:pPr>
        <w:jc w:val="center"/>
        <w:rPr>
          <w:rFonts w:ascii="Times New Roman" w:hAnsi="Times New Roman" w:cs="Times New Roman"/>
          <w:b/>
          <w:bCs/>
          <w:sz w:val="24"/>
          <w:szCs w:val="24"/>
        </w:rPr>
      </w:pPr>
    </w:p>
    <w:p w14:paraId="4A2036F3" w14:textId="77777777" w:rsidR="003D0766" w:rsidRDefault="003D0766" w:rsidP="00BD5E62">
      <w:pPr>
        <w:jc w:val="center"/>
        <w:rPr>
          <w:rFonts w:ascii="Times New Roman" w:hAnsi="Times New Roman" w:cs="Times New Roman"/>
          <w:b/>
          <w:bCs/>
          <w:sz w:val="24"/>
          <w:szCs w:val="24"/>
        </w:rPr>
      </w:pPr>
    </w:p>
    <w:p w14:paraId="60819240" w14:textId="77777777" w:rsidR="00B506FB" w:rsidRPr="00DF068E" w:rsidRDefault="00B506FB" w:rsidP="00B506FB">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5D49DDB" w14:textId="77777777" w:rsidR="00B506FB" w:rsidRPr="000143A1" w:rsidRDefault="00B506FB" w:rsidP="00B506FB">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28B8B706" w14:textId="77777777" w:rsidR="00B506FB" w:rsidRPr="000143A1" w:rsidRDefault="00CC16EB" w:rsidP="00B506FB">
      <w:pPr>
        <w:pStyle w:val="14"/>
        <w:rPr>
          <w:rFonts w:asciiTheme="minorHAnsi" w:eastAsiaTheme="minorEastAsia" w:hAnsiTheme="minorHAnsi" w:cstheme="minorBidi"/>
          <w:b w:val="0"/>
          <w:bCs w:val="0"/>
          <w:lang w:eastAsia="ru-RU"/>
        </w:rPr>
      </w:pPr>
      <w:hyperlink w:anchor="_Toc156294876" w:history="1">
        <w:r w:rsidR="00B506FB" w:rsidRPr="000143A1">
          <w:rPr>
            <w:rStyle w:val="af0"/>
            <w:b w:val="0"/>
            <w:bCs w:val="0"/>
          </w:rPr>
          <w:t>1. ОБЩАЯ ХАРАКТЕРИСТИКА</w:t>
        </w:r>
        <w:r w:rsidR="00B506FB" w:rsidRPr="000143A1">
          <w:rPr>
            <w:b w:val="0"/>
            <w:bCs w:val="0"/>
            <w:webHidden/>
          </w:rPr>
          <w:tab/>
        </w:r>
      </w:hyperlink>
    </w:p>
    <w:p w14:paraId="51521A33"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77" w:history="1">
        <w:r w:rsidR="00B506FB" w:rsidRPr="000143A1">
          <w:rPr>
            <w:rStyle w:val="af0"/>
            <w:i w:val="0"/>
            <w:iCs w:val="0"/>
          </w:rPr>
          <w:t>1.1. Цель и место дисциплины в структуре образовательной программы</w:t>
        </w:r>
        <w:r w:rsidR="00B506FB" w:rsidRPr="000143A1">
          <w:rPr>
            <w:i w:val="0"/>
            <w:iCs w:val="0"/>
            <w:webHidden/>
          </w:rPr>
          <w:tab/>
        </w:r>
      </w:hyperlink>
    </w:p>
    <w:p w14:paraId="55C3F922"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78" w:history="1">
        <w:r w:rsidR="00B506FB" w:rsidRPr="000143A1">
          <w:rPr>
            <w:rStyle w:val="af0"/>
            <w:i w:val="0"/>
            <w:iCs w:val="0"/>
          </w:rPr>
          <w:t>1.2. Планируемые результаты освоения дисциплины</w:t>
        </w:r>
        <w:r w:rsidR="00B506FB" w:rsidRPr="000143A1">
          <w:rPr>
            <w:i w:val="0"/>
            <w:iCs w:val="0"/>
            <w:webHidden/>
          </w:rPr>
          <w:tab/>
        </w:r>
      </w:hyperlink>
    </w:p>
    <w:p w14:paraId="5A3968B0" w14:textId="77777777" w:rsidR="00B506FB" w:rsidRPr="000143A1" w:rsidRDefault="00CC16EB" w:rsidP="00B506FB">
      <w:pPr>
        <w:pStyle w:val="14"/>
        <w:rPr>
          <w:rFonts w:asciiTheme="minorHAnsi" w:eastAsiaTheme="minorEastAsia" w:hAnsiTheme="minorHAnsi" w:cstheme="minorBidi"/>
          <w:b w:val="0"/>
          <w:bCs w:val="0"/>
          <w:lang w:eastAsia="ru-RU"/>
        </w:rPr>
      </w:pPr>
      <w:hyperlink w:anchor="_Toc156294879" w:history="1">
        <w:r w:rsidR="00B506FB" w:rsidRPr="000143A1">
          <w:rPr>
            <w:rStyle w:val="af0"/>
            <w:b w:val="0"/>
            <w:bCs w:val="0"/>
          </w:rPr>
          <w:t>2. СТРУКТУРА И СОДЕРЖАНИЕ ДИСЦИПЛИНЫ</w:t>
        </w:r>
        <w:r w:rsidR="00B506FB" w:rsidRPr="000143A1">
          <w:rPr>
            <w:b w:val="0"/>
            <w:bCs w:val="0"/>
            <w:webHidden/>
          </w:rPr>
          <w:tab/>
        </w:r>
      </w:hyperlink>
    </w:p>
    <w:p w14:paraId="677211E2"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80" w:history="1">
        <w:r w:rsidR="00B506FB" w:rsidRPr="000143A1">
          <w:rPr>
            <w:rStyle w:val="af0"/>
            <w:i w:val="0"/>
            <w:iCs w:val="0"/>
          </w:rPr>
          <w:t>2.1. Трудоемкость освоения дисциплины</w:t>
        </w:r>
        <w:r w:rsidR="00B506FB" w:rsidRPr="000143A1">
          <w:rPr>
            <w:i w:val="0"/>
            <w:iCs w:val="0"/>
            <w:webHidden/>
          </w:rPr>
          <w:tab/>
        </w:r>
      </w:hyperlink>
    </w:p>
    <w:p w14:paraId="1E25052A"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81" w:history="1">
        <w:r w:rsidR="00B506FB" w:rsidRPr="000143A1">
          <w:rPr>
            <w:rStyle w:val="af0"/>
            <w:i w:val="0"/>
            <w:iCs w:val="0"/>
          </w:rPr>
          <w:t>2.2. Примерное содержание дисциплины</w:t>
        </w:r>
        <w:r w:rsidR="00B506FB" w:rsidRPr="000143A1">
          <w:rPr>
            <w:i w:val="0"/>
            <w:iCs w:val="0"/>
            <w:webHidden/>
          </w:rPr>
          <w:tab/>
        </w:r>
      </w:hyperlink>
    </w:p>
    <w:p w14:paraId="0D43CB9E"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83" w:history="1">
        <w:r w:rsidR="00B506FB" w:rsidRPr="000143A1">
          <w:rPr>
            <w:rStyle w:val="af0"/>
            <w:i w:val="0"/>
            <w:iCs w:val="0"/>
          </w:rPr>
          <w:t>2.3. Курсовой проект (работа)</w:t>
        </w:r>
        <w:r w:rsidR="00B506FB" w:rsidRPr="000143A1">
          <w:rPr>
            <w:i w:val="0"/>
            <w:iCs w:val="0"/>
            <w:webHidden/>
          </w:rPr>
          <w:tab/>
        </w:r>
      </w:hyperlink>
    </w:p>
    <w:p w14:paraId="7CE71814" w14:textId="77777777" w:rsidR="00B506FB" w:rsidRPr="000143A1" w:rsidRDefault="00CC16EB" w:rsidP="00B506FB">
      <w:pPr>
        <w:pStyle w:val="14"/>
        <w:rPr>
          <w:rFonts w:asciiTheme="minorHAnsi" w:eastAsiaTheme="minorEastAsia" w:hAnsiTheme="minorHAnsi" w:cstheme="minorBidi"/>
          <w:b w:val="0"/>
          <w:bCs w:val="0"/>
          <w:lang w:eastAsia="ru-RU"/>
        </w:rPr>
      </w:pPr>
      <w:hyperlink w:anchor="_Toc156294884" w:history="1">
        <w:r w:rsidR="00B506FB" w:rsidRPr="000143A1">
          <w:rPr>
            <w:rStyle w:val="af0"/>
            <w:b w:val="0"/>
            <w:bCs w:val="0"/>
          </w:rPr>
          <w:t>3. УСЛОВИЯ РЕАЛИЗАЦИИ ДИСЦИПЛИНЫ</w:t>
        </w:r>
        <w:r w:rsidR="00B506FB" w:rsidRPr="000143A1">
          <w:rPr>
            <w:b w:val="0"/>
            <w:bCs w:val="0"/>
            <w:webHidden/>
          </w:rPr>
          <w:tab/>
        </w:r>
      </w:hyperlink>
    </w:p>
    <w:p w14:paraId="4893B37F"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85" w:history="1">
        <w:r w:rsidR="00B506FB" w:rsidRPr="000143A1">
          <w:rPr>
            <w:rStyle w:val="af0"/>
            <w:i w:val="0"/>
            <w:iCs w:val="0"/>
          </w:rPr>
          <w:t>3.1. Материально-техническое обеспечение</w:t>
        </w:r>
        <w:r w:rsidR="00B506FB" w:rsidRPr="000143A1">
          <w:rPr>
            <w:i w:val="0"/>
            <w:iCs w:val="0"/>
            <w:webHidden/>
          </w:rPr>
          <w:tab/>
        </w:r>
      </w:hyperlink>
    </w:p>
    <w:p w14:paraId="6559EF45" w14:textId="77777777" w:rsidR="00B506FB" w:rsidRPr="000143A1" w:rsidRDefault="00CC16EB" w:rsidP="00B506FB">
      <w:pPr>
        <w:pStyle w:val="21"/>
        <w:rPr>
          <w:rFonts w:asciiTheme="minorHAnsi" w:eastAsiaTheme="minorEastAsia" w:hAnsiTheme="minorHAnsi" w:cstheme="minorBidi"/>
          <w:i w:val="0"/>
          <w:iCs w:val="0"/>
          <w:sz w:val="22"/>
          <w:szCs w:val="22"/>
        </w:rPr>
      </w:pPr>
      <w:hyperlink w:anchor="_Toc156294886" w:history="1">
        <w:r w:rsidR="00B506FB" w:rsidRPr="000143A1">
          <w:rPr>
            <w:rStyle w:val="af0"/>
            <w:i w:val="0"/>
            <w:iCs w:val="0"/>
          </w:rPr>
          <w:t>3.2. Учебно-методическое обеспечение</w:t>
        </w:r>
        <w:r w:rsidR="00B506FB" w:rsidRPr="000143A1">
          <w:rPr>
            <w:i w:val="0"/>
            <w:iCs w:val="0"/>
            <w:webHidden/>
          </w:rPr>
          <w:tab/>
        </w:r>
      </w:hyperlink>
    </w:p>
    <w:p w14:paraId="463D05A1" w14:textId="77777777" w:rsidR="00B506FB" w:rsidRPr="000143A1" w:rsidRDefault="00CC16EB" w:rsidP="00B506FB">
      <w:pPr>
        <w:pStyle w:val="14"/>
        <w:rPr>
          <w:rFonts w:asciiTheme="minorHAnsi" w:eastAsiaTheme="minorEastAsia" w:hAnsiTheme="minorHAnsi" w:cstheme="minorBidi"/>
          <w:b w:val="0"/>
          <w:bCs w:val="0"/>
          <w:lang w:eastAsia="ru-RU"/>
        </w:rPr>
      </w:pPr>
      <w:hyperlink w:anchor="_Toc156294887" w:history="1">
        <w:r w:rsidR="00B506FB" w:rsidRPr="000143A1">
          <w:rPr>
            <w:rStyle w:val="af0"/>
            <w:b w:val="0"/>
            <w:bCs w:val="0"/>
          </w:rPr>
          <w:t>4. КОНТРОЛЬ И ОЦЕНКА РЕЗУЛЬТАТОВ ОСВОЕНИЯ ДИСЦИПЛИНЫ</w:t>
        </w:r>
        <w:r w:rsidR="00B506FB" w:rsidRPr="000143A1">
          <w:rPr>
            <w:b w:val="0"/>
            <w:bCs w:val="0"/>
            <w:webHidden/>
          </w:rPr>
          <w:tab/>
        </w:r>
      </w:hyperlink>
    </w:p>
    <w:p w14:paraId="2E0DC9FB" w14:textId="77777777" w:rsidR="00B506FB" w:rsidRPr="00DF068E" w:rsidRDefault="00B506FB" w:rsidP="00B506FB">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620A6983" w14:textId="77777777" w:rsidR="00B506FB" w:rsidRPr="00DF068E" w:rsidRDefault="00B506FB" w:rsidP="00B506FB">
      <w:pPr>
        <w:pStyle w:val="1f"/>
        <w:jc w:val="left"/>
        <w:rPr>
          <w:rFonts w:ascii="Times New Roman" w:hAnsi="Times New Roman"/>
          <w:lang w:val="ru-RU"/>
        </w:rPr>
        <w:sectPr w:rsidR="00B506FB" w:rsidRPr="00DF068E" w:rsidSect="00502F97">
          <w:headerReference w:type="even" r:id="rId10"/>
          <w:headerReference w:type="default" r:id="rId11"/>
          <w:pgSz w:w="11906" w:h="16838"/>
          <w:pgMar w:top="1134" w:right="567" w:bottom="1134" w:left="1701" w:header="709" w:footer="709" w:gutter="0"/>
          <w:cols w:space="708"/>
          <w:docGrid w:linePitch="360"/>
        </w:sectPr>
      </w:pPr>
    </w:p>
    <w:p w14:paraId="447EC3CC" w14:textId="77777777" w:rsidR="00B506FB" w:rsidRPr="00F70F81" w:rsidRDefault="00B506FB" w:rsidP="00B506FB">
      <w:pPr>
        <w:pStyle w:val="1f"/>
        <w:numPr>
          <w:ilvl w:val="0"/>
          <w:numId w:val="32"/>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4E2A3097" w14:textId="77777777" w:rsidR="00B506FB" w:rsidRPr="00D43BAB" w:rsidRDefault="00B506FB" w:rsidP="00B506FB">
      <w:pPr>
        <w:pStyle w:val="1d"/>
        <w:jc w:val="center"/>
        <w:rPr>
          <w:rFonts w:eastAsia="Segoe UI"/>
          <w:b/>
          <w:lang w:val="ru-RU"/>
        </w:rPr>
      </w:pPr>
      <w:r w:rsidRPr="00D43BAB">
        <w:rPr>
          <w:rFonts w:eastAsia="Segoe UI"/>
          <w:b/>
          <w:lang w:val="ru-RU"/>
        </w:rPr>
        <w:t>«ОП.07 Основы управленческого учета»</w:t>
      </w:r>
    </w:p>
    <w:p w14:paraId="4396F5A2" w14:textId="77777777" w:rsidR="00B506FB" w:rsidRPr="00021F3A" w:rsidRDefault="00B506FB" w:rsidP="00B506FB">
      <w:pPr>
        <w:pStyle w:val="1d"/>
        <w:rPr>
          <w:lang w:val="ru-RU"/>
        </w:rPr>
      </w:pPr>
    </w:p>
    <w:p w14:paraId="115A2D75" w14:textId="77777777" w:rsidR="00B506FB" w:rsidRPr="00EA6E1D" w:rsidRDefault="00B506FB" w:rsidP="00B506F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B8EA0AB" w14:textId="77777777" w:rsidR="00B506FB" w:rsidRPr="007F1460" w:rsidRDefault="00B506FB" w:rsidP="00B506FB">
      <w:pPr>
        <w:suppressAutoHyphens/>
        <w:spacing w:line="276" w:lineRule="auto"/>
        <w:ind w:firstLine="709"/>
        <w:jc w:val="both"/>
        <w:rPr>
          <w:rFonts w:ascii="Times New Roman" w:eastAsia="Times New Roman" w:hAnsi="Times New Roman" w:cs="Times New Roman"/>
          <w:sz w:val="24"/>
          <w:szCs w:val="24"/>
          <w:lang w:eastAsia="ru-RU"/>
        </w:rPr>
      </w:pPr>
      <w:r w:rsidRPr="007F1460">
        <w:rPr>
          <w:rFonts w:ascii="Times New Roman" w:eastAsia="Times New Roman" w:hAnsi="Times New Roman" w:cs="Times New Roman"/>
          <w:sz w:val="24"/>
          <w:szCs w:val="24"/>
          <w:lang w:eastAsia="ru-RU"/>
        </w:rPr>
        <w:t xml:space="preserve">Цель дисциплины </w:t>
      </w:r>
      <w:r w:rsidRPr="007F1460">
        <w:rPr>
          <w:rFonts w:ascii="Times New Roman" w:hAnsi="Times New Roman"/>
          <w:sz w:val="24"/>
          <w:szCs w:val="24"/>
        </w:rPr>
        <w:t>«</w:t>
      </w:r>
      <w:r w:rsidRPr="00D43BAB">
        <w:rPr>
          <w:rFonts w:ascii="Times New Roman" w:hAnsi="Times New Roman"/>
          <w:sz w:val="24"/>
          <w:szCs w:val="24"/>
        </w:rPr>
        <w:t>Основы управленческого учета</w:t>
      </w:r>
      <w:r w:rsidRPr="007F1460">
        <w:rPr>
          <w:rFonts w:ascii="Times New Roman" w:hAnsi="Times New Roman"/>
          <w:sz w:val="24"/>
          <w:szCs w:val="24"/>
        </w:rPr>
        <w:t>»</w:t>
      </w:r>
      <w:r w:rsidRPr="007F14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формирование у сту</w:t>
      </w:r>
      <w:r w:rsidRPr="00C62E06">
        <w:rPr>
          <w:rFonts w:ascii="Times New Roman" w:eastAsia="Times New Roman" w:hAnsi="Times New Roman" w:cs="Times New Roman"/>
          <w:sz w:val="24"/>
          <w:szCs w:val="24"/>
          <w:lang w:eastAsia="ru-RU"/>
        </w:rPr>
        <w:t>дентов знаний, навыков и умений в</w:t>
      </w:r>
      <w:r w:rsidRPr="00C62E06">
        <w:rPr>
          <w:rFonts w:ascii="Times New Roman" w:hAnsi="Times New Roman" w:cs="Times New Roman"/>
          <w:sz w:val="24"/>
          <w:szCs w:val="24"/>
          <w:shd w:val="clear" w:color="auto" w:fill="FFFFFF"/>
        </w:rPr>
        <w:t xml:space="preserve"> области организации и ведения </w:t>
      </w:r>
      <w:r w:rsidRPr="00C62E06">
        <w:rPr>
          <w:rFonts w:ascii="Times New Roman" w:hAnsi="Times New Roman" w:cs="Times New Roman"/>
          <w:bCs/>
          <w:sz w:val="24"/>
          <w:szCs w:val="24"/>
          <w:shd w:val="clear" w:color="auto" w:fill="FFFFFF"/>
        </w:rPr>
        <w:t>управленческого</w:t>
      </w:r>
      <w:r w:rsidRPr="00C62E06">
        <w:rPr>
          <w:rFonts w:ascii="Times New Roman" w:hAnsi="Times New Roman" w:cs="Times New Roman"/>
          <w:sz w:val="24"/>
          <w:szCs w:val="24"/>
          <w:shd w:val="clear" w:color="auto" w:fill="FFFFFF"/>
        </w:rPr>
        <w:t> </w:t>
      </w:r>
      <w:r w:rsidRPr="00C62E06">
        <w:rPr>
          <w:rFonts w:ascii="Times New Roman" w:hAnsi="Times New Roman" w:cs="Times New Roman"/>
          <w:bCs/>
          <w:sz w:val="24"/>
          <w:szCs w:val="24"/>
          <w:shd w:val="clear" w:color="auto" w:fill="FFFFFF"/>
        </w:rPr>
        <w:t>учета</w:t>
      </w:r>
      <w:r w:rsidRPr="00C62E06">
        <w:rPr>
          <w:rFonts w:ascii="Times New Roman" w:hAnsi="Times New Roman" w:cs="Times New Roman"/>
          <w:sz w:val="24"/>
          <w:szCs w:val="24"/>
          <w:shd w:val="clear" w:color="auto" w:fill="FFFFFF"/>
        </w:rPr>
        <w:t> на предприятии.</w:t>
      </w:r>
    </w:p>
    <w:p w14:paraId="39B69EAE" w14:textId="77777777" w:rsidR="00B506FB" w:rsidRPr="007F1460" w:rsidRDefault="00B506FB" w:rsidP="00B506FB">
      <w:pPr>
        <w:suppressAutoHyphens/>
        <w:spacing w:line="276" w:lineRule="auto"/>
        <w:ind w:firstLine="709"/>
        <w:jc w:val="both"/>
        <w:rPr>
          <w:rFonts w:ascii="Times New Roman" w:hAnsi="Times New Roman" w:cs="Times New Roman"/>
          <w:sz w:val="24"/>
          <w:szCs w:val="24"/>
        </w:rPr>
      </w:pPr>
      <w:r w:rsidRPr="007F1460">
        <w:rPr>
          <w:rFonts w:ascii="Times New Roman" w:hAnsi="Times New Roman" w:cs="Times New Roman"/>
          <w:sz w:val="24"/>
          <w:szCs w:val="24"/>
        </w:rPr>
        <w:t>Дисциплина «</w:t>
      </w:r>
      <w:r w:rsidRPr="00D43BAB">
        <w:rPr>
          <w:rFonts w:ascii="Times New Roman" w:hAnsi="Times New Roman" w:cs="Times New Roman"/>
          <w:sz w:val="24"/>
          <w:szCs w:val="24"/>
        </w:rPr>
        <w:t>Основы управленческого учета</w:t>
      </w:r>
      <w:r w:rsidRPr="007F1460">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 xml:space="preserve">общепрофессионального </w:t>
      </w:r>
      <w:r w:rsidRPr="007F1460">
        <w:rPr>
          <w:rFonts w:ascii="Times New Roman" w:hAnsi="Times New Roman" w:cs="Times New Roman"/>
          <w:sz w:val="24"/>
          <w:szCs w:val="24"/>
        </w:rPr>
        <w:t>цикла образовательной программы.</w:t>
      </w:r>
    </w:p>
    <w:p w14:paraId="2DF25BE5" w14:textId="77777777" w:rsidR="00B506FB" w:rsidRPr="007F1460" w:rsidRDefault="00B506FB" w:rsidP="00B506FB">
      <w:pPr>
        <w:suppressAutoHyphens/>
        <w:spacing w:line="276" w:lineRule="auto"/>
        <w:ind w:firstLine="709"/>
        <w:jc w:val="both"/>
        <w:rPr>
          <w:rFonts w:ascii="Times New Roman" w:hAnsi="Times New Roman" w:cs="Times New Roman"/>
          <w:sz w:val="24"/>
          <w:szCs w:val="24"/>
        </w:rPr>
      </w:pPr>
    </w:p>
    <w:p w14:paraId="45BC1C22" w14:textId="77777777" w:rsidR="00B506FB" w:rsidRPr="00EA6E1D" w:rsidRDefault="00B506FB" w:rsidP="00B506F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C902A2D" w14:textId="77777777" w:rsidR="00B506FB" w:rsidRDefault="00B506FB" w:rsidP="00B506F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21AEFAC8" w14:textId="77777777" w:rsidR="00B506FB" w:rsidRDefault="00B506FB" w:rsidP="00B506F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257"/>
        <w:gridCol w:w="4151"/>
      </w:tblGrid>
      <w:tr w:rsidR="00B506FB" w:rsidRPr="00345851" w14:paraId="1B2BB57A" w14:textId="77777777" w:rsidTr="00B506FB">
        <w:trPr>
          <w:trHeight w:val="649"/>
        </w:trPr>
        <w:tc>
          <w:tcPr>
            <w:tcW w:w="734" w:type="pct"/>
            <w:hideMark/>
          </w:tcPr>
          <w:p w14:paraId="50D79CDA" w14:textId="77777777" w:rsidR="00B506FB" w:rsidRPr="00B97826" w:rsidRDefault="00B506FB" w:rsidP="00B506FB">
            <w:pPr>
              <w:jc w:val="center"/>
              <w:rPr>
                <w:rFonts w:ascii="Times New Roman" w:hAnsi="Times New Roman" w:cs="Times New Roman"/>
                <w:b/>
                <w:i/>
                <w:sz w:val="24"/>
                <w:szCs w:val="24"/>
              </w:rPr>
            </w:pPr>
            <w:r w:rsidRPr="007F1460">
              <w:rPr>
                <w:rStyle w:val="afb"/>
                <w:b/>
                <w:i w:val="0"/>
                <w:sz w:val="24"/>
                <w:szCs w:val="24"/>
              </w:rPr>
              <w:t xml:space="preserve">Код </w:t>
            </w:r>
            <w:r w:rsidRPr="007F1460">
              <w:rPr>
                <w:rStyle w:val="afb"/>
                <w:b/>
                <w:sz w:val="24"/>
                <w:szCs w:val="24"/>
              </w:rPr>
              <w:t>ОК, ПК</w:t>
            </w:r>
          </w:p>
        </w:tc>
        <w:tc>
          <w:tcPr>
            <w:tcW w:w="2160" w:type="pct"/>
            <w:hideMark/>
          </w:tcPr>
          <w:p w14:paraId="7AA93AFF" w14:textId="77777777" w:rsidR="00B506FB" w:rsidRPr="00345851" w:rsidRDefault="00B506FB" w:rsidP="00B506FB">
            <w:pPr>
              <w:suppressAutoHyphens/>
              <w:jc w:val="center"/>
              <w:rPr>
                <w:rFonts w:ascii="Times New Roman" w:hAnsi="Times New Roman"/>
                <w:sz w:val="24"/>
                <w:szCs w:val="24"/>
              </w:rPr>
            </w:pPr>
            <w:r w:rsidRPr="007F1460">
              <w:rPr>
                <w:rFonts w:ascii="Times New Roman" w:hAnsi="Times New Roman" w:cs="Times New Roman"/>
                <w:b/>
                <w:sz w:val="24"/>
                <w:szCs w:val="24"/>
              </w:rPr>
              <w:t>Уметь</w:t>
            </w:r>
          </w:p>
        </w:tc>
        <w:tc>
          <w:tcPr>
            <w:tcW w:w="2106" w:type="pct"/>
            <w:hideMark/>
          </w:tcPr>
          <w:p w14:paraId="494946BE" w14:textId="77777777" w:rsidR="00B506FB" w:rsidRPr="00345851" w:rsidRDefault="00B506FB" w:rsidP="00B506FB">
            <w:pPr>
              <w:suppressAutoHyphens/>
              <w:jc w:val="center"/>
              <w:rPr>
                <w:rFonts w:ascii="Times New Roman" w:hAnsi="Times New Roman"/>
                <w:sz w:val="24"/>
                <w:szCs w:val="24"/>
              </w:rPr>
            </w:pPr>
            <w:r w:rsidRPr="007F1460">
              <w:rPr>
                <w:rFonts w:ascii="Times New Roman" w:hAnsi="Times New Roman" w:cs="Times New Roman"/>
                <w:b/>
                <w:sz w:val="24"/>
                <w:szCs w:val="24"/>
              </w:rPr>
              <w:t>Знать</w:t>
            </w:r>
          </w:p>
        </w:tc>
      </w:tr>
      <w:tr w:rsidR="00B506FB" w:rsidRPr="00345851" w14:paraId="3C48ADE8" w14:textId="77777777" w:rsidTr="00B506FB">
        <w:trPr>
          <w:trHeight w:val="212"/>
        </w:trPr>
        <w:tc>
          <w:tcPr>
            <w:tcW w:w="734" w:type="pct"/>
          </w:tcPr>
          <w:p w14:paraId="76DDC39D" w14:textId="77777777" w:rsidR="00B506FB" w:rsidRPr="00345851" w:rsidRDefault="00B506FB" w:rsidP="00B506FB">
            <w:pPr>
              <w:suppressAutoHyphens/>
              <w:jc w:val="center"/>
              <w:rPr>
                <w:rFonts w:ascii="Times New Roman" w:hAnsi="Times New Roman"/>
                <w:i/>
              </w:rPr>
            </w:pPr>
            <w:r w:rsidRPr="00345851">
              <w:rPr>
                <w:rFonts w:ascii="Times New Roman" w:hAnsi="Times New Roman"/>
                <w:sz w:val="24"/>
                <w:szCs w:val="24"/>
              </w:rPr>
              <w:t>ОК 04</w:t>
            </w:r>
          </w:p>
        </w:tc>
        <w:tc>
          <w:tcPr>
            <w:tcW w:w="2160" w:type="pct"/>
          </w:tcPr>
          <w:p w14:paraId="34A64403" w14:textId="77777777" w:rsidR="00B506FB" w:rsidRPr="00345851" w:rsidRDefault="00B506FB" w:rsidP="00B506FB">
            <w:pPr>
              <w:suppressAutoHyphens/>
              <w:jc w:val="both"/>
              <w:rPr>
                <w:rFonts w:ascii="Times New Roman" w:hAnsi="Times New Roman"/>
                <w:i/>
              </w:rPr>
            </w:pPr>
            <w:r w:rsidRPr="00345851">
              <w:rPr>
                <w:rFonts w:ascii="Times New Roman" w:eastAsia="Segoe UI" w:hAnsi="Times New Roman"/>
                <w:bCs/>
                <w:spacing w:val="-4"/>
                <w:sz w:val="24"/>
                <w:szCs w:val="24"/>
              </w:rPr>
              <w:t>- взаимодействовать с коллегами, руководством, клиентами в ходе профессиональной деятельности</w:t>
            </w:r>
          </w:p>
        </w:tc>
        <w:tc>
          <w:tcPr>
            <w:tcW w:w="2106" w:type="pct"/>
          </w:tcPr>
          <w:p w14:paraId="698C092B" w14:textId="77777777" w:rsidR="00B506FB" w:rsidRPr="00345851" w:rsidRDefault="00B506FB" w:rsidP="00B506FB">
            <w:pPr>
              <w:suppressAutoHyphens/>
              <w:jc w:val="center"/>
              <w:rPr>
                <w:rFonts w:ascii="Times New Roman" w:hAnsi="Times New Roman"/>
                <w:i/>
              </w:rPr>
            </w:pPr>
          </w:p>
        </w:tc>
      </w:tr>
      <w:tr w:rsidR="00B506FB" w:rsidRPr="00345851" w14:paraId="41D1107A" w14:textId="77777777" w:rsidTr="00B506FB">
        <w:trPr>
          <w:trHeight w:val="212"/>
        </w:trPr>
        <w:tc>
          <w:tcPr>
            <w:tcW w:w="734" w:type="pct"/>
          </w:tcPr>
          <w:p w14:paraId="4B447DB7" w14:textId="77777777" w:rsidR="00B506FB" w:rsidRPr="00345851" w:rsidRDefault="00B506FB" w:rsidP="00B506FB">
            <w:pPr>
              <w:suppressAutoHyphens/>
              <w:jc w:val="center"/>
              <w:rPr>
                <w:rFonts w:ascii="Times New Roman" w:hAnsi="Times New Roman"/>
                <w:i/>
              </w:rPr>
            </w:pPr>
            <w:r w:rsidRPr="00345851">
              <w:rPr>
                <w:rFonts w:ascii="Times New Roman" w:hAnsi="Times New Roman"/>
                <w:sz w:val="24"/>
                <w:szCs w:val="24"/>
              </w:rPr>
              <w:t>ПК 1.2</w:t>
            </w:r>
          </w:p>
        </w:tc>
        <w:tc>
          <w:tcPr>
            <w:tcW w:w="2160" w:type="pct"/>
          </w:tcPr>
          <w:p w14:paraId="1D97A68E" w14:textId="77777777" w:rsidR="00B506FB" w:rsidRPr="00345851" w:rsidRDefault="00B506FB" w:rsidP="00B506FB">
            <w:pPr>
              <w:suppressAutoHyphens/>
              <w:jc w:val="both"/>
              <w:rPr>
                <w:rFonts w:ascii="Times New Roman" w:hAnsi="Times New Roman"/>
                <w:i/>
              </w:rPr>
            </w:pPr>
            <w:r w:rsidRPr="00345851">
              <w:rPr>
                <w:rFonts w:ascii="Times New Roman" w:hAnsi="Times New Roman"/>
                <w:sz w:val="24"/>
                <w:szCs w:val="24"/>
              </w:rPr>
              <w:t>- 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tc>
        <w:tc>
          <w:tcPr>
            <w:tcW w:w="2106" w:type="pct"/>
          </w:tcPr>
          <w:p w14:paraId="5DDD5D97" w14:textId="77777777" w:rsidR="00B506FB" w:rsidRPr="00345851" w:rsidRDefault="00B506FB" w:rsidP="00B506FB">
            <w:pPr>
              <w:suppressAutoHyphens/>
              <w:jc w:val="both"/>
              <w:rPr>
                <w:rFonts w:ascii="Times New Roman" w:hAnsi="Times New Roman"/>
                <w:sz w:val="24"/>
                <w:szCs w:val="24"/>
              </w:rPr>
            </w:pPr>
            <w:r w:rsidRPr="00345851">
              <w:rPr>
                <w:rFonts w:ascii="Times New Roman" w:hAnsi="Times New Roman"/>
                <w:sz w:val="24"/>
                <w:szCs w:val="24"/>
              </w:rPr>
              <w:t>- методы калькулирования себестоимости продукции (работ, услуг);</w:t>
            </w:r>
          </w:p>
          <w:p w14:paraId="105C590D" w14:textId="77777777" w:rsidR="00B506FB" w:rsidRPr="00345851" w:rsidRDefault="00B506FB" w:rsidP="00B506FB">
            <w:pPr>
              <w:suppressAutoHyphens/>
              <w:jc w:val="both"/>
              <w:rPr>
                <w:rFonts w:ascii="Times New Roman" w:hAnsi="Times New Roman"/>
                <w:i/>
              </w:rPr>
            </w:pPr>
            <w:r w:rsidRPr="00345851">
              <w:rPr>
                <w:rFonts w:ascii="Times New Roman" w:hAnsi="Times New Roman"/>
                <w:sz w:val="24"/>
                <w:szCs w:val="24"/>
              </w:rPr>
              <w:t>- методы учета затрат продукции (работ, услуг)</w:t>
            </w:r>
          </w:p>
        </w:tc>
      </w:tr>
    </w:tbl>
    <w:p w14:paraId="0C720079" w14:textId="77777777" w:rsidR="00B506FB" w:rsidRDefault="00B506FB" w:rsidP="00B506FB">
      <w:pPr>
        <w:ind w:firstLine="709"/>
        <w:rPr>
          <w:rFonts w:ascii="Times New Roman" w:hAnsi="Times New Roman" w:cs="Times New Roman"/>
          <w:bCs/>
          <w:sz w:val="24"/>
          <w:szCs w:val="24"/>
        </w:rPr>
      </w:pPr>
    </w:p>
    <w:p w14:paraId="0C88E7DE" w14:textId="77777777" w:rsidR="00B506FB" w:rsidRDefault="00B506FB" w:rsidP="00B506FB">
      <w:pPr>
        <w:rPr>
          <w:rFonts w:ascii="Times New Roman" w:eastAsia="Segoe UI" w:hAnsi="Times New Roman" w:cs="Times New Roman"/>
          <w:b/>
          <w:bCs/>
          <w:caps/>
          <w:kern w:val="32"/>
          <w:sz w:val="24"/>
          <w:szCs w:val="24"/>
          <w:lang w:val="x-none" w:eastAsia="x-none"/>
        </w:rPr>
      </w:pPr>
    </w:p>
    <w:p w14:paraId="7B33F52E" w14:textId="77777777" w:rsidR="00B506FB" w:rsidRPr="00B115E3" w:rsidRDefault="00B506FB" w:rsidP="00B506FB">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351D522" w14:textId="77777777" w:rsidR="00B506FB" w:rsidRPr="00E11160" w:rsidRDefault="00B506FB" w:rsidP="00B506F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506FB" w:rsidRPr="00DB7B6A" w14:paraId="32820649" w14:textId="77777777" w:rsidTr="00B506FB">
        <w:trPr>
          <w:trHeight w:val="23"/>
        </w:trPr>
        <w:tc>
          <w:tcPr>
            <w:tcW w:w="2460" w:type="pct"/>
            <w:vAlign w:val="center"/>
          </w:tcPr>
          <w:p w14:paraId="456A30B9" w14:textId="77777777" w:rsidR="00B506FB" w:rsidRPr="00F70F81" w:rsidRDefault="00B506FB" w:rsidP="00B506FB">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15DC0BF7" w14:textId="77777777" w:rsidR="00B506FB" w:rsidRPr="00F70F81" w:rsidRDefault="00B506FB" w:rsidP="00B506FB">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5C3C5A4" w14:textId="77777777" w:rsidR="00B506FB" w:rsidRPr="00F70F81" w:rsidRDefault="00B506FB" w:rsidP="00B506FB">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506FB" w:rsidRPr="00DB7B6A" w14:paraId="6CAA66CC" w14:textId="77777777" w:rsidTr="00B506FB">
        <w:trPr>
          <w:trHeight w:val="23"/>
        </w:trPr>
        <w:tc>
          <w:tcPr>
            <w:tcW w:w="2460" w:type="pct"/>
            <w:vAlign w:val="center"/>
          </w:tcPr>
          <w:p w14:paraId="4137F2F7" w14:textId="77777777" w:rsidR="00B506FB" w:rsidRPr="00F70F81" w:rsidRDefault="00B506FB" w:rsidP="00B506FB">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1A70BC68" w14:textId="77777777" w:rsidR="00B506FB" w:rsidRPr="00F70F81" w:rsidRDefault="00B506FB" w:rsidP="00B506FB">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345" w:type="pct"/>
            <w:vAlign w:val="center"/>
          </w:tcPr>
          <w:p w14:paraId="71F8B0FA" w14:textId="77777777" w:rsidR="00B506FB" w:rsidRPr="00F70F81" w:rsidRDefault="00B506FB" w:rsidP="00B506FB">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B506FB" w:rsidRPr="00DB7B6A" w14:paraId="3509B862" w14:textId="77777777" w:rsidTr="00B506FB">
        <w:trPr>
          <w:trHeight w:val="23"/>
        </w:trPr>
        <w:tc>
          <w:tcPr>
            <w:tcW w:w="2460" w:type="pct"/>
            <w:vAlign w:val="center"/>
          </w:tcPr>
          <w:p w14:paraId="6036833D" w14:textId="77777777" w:rsidR="00B506FB" w:rsidRPr="00F70F81" w:rsidRDefault="00B506FB" w:rsidP="00B506FB">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655A0FD" w14:textId="77777777" w:rsidR="00B506FB" w:rsidRPr="00F70F81" w:rsidRDefault="00B506FB" w:rsidP="00B506FB">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E0DDDFB" w14:textId="77777777" w:rsidR="00B506FB" w:rsidRPr="00F70F81" w:rsidRDefault="00B506FB" w:rsidP="00B506FB">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506FB" w:rsidRPr="00DB7B6A" w14:paraId="4936ADF5" w14:textId="77777777" w:rsidTr="00B506FB">
        <w:trPr>
          <w:trHeight w:val="23"/>
        </w:trPr>
        <w:tc>
          <w:tcPr>
            <w:tcW w:w="2460" w:type="pct"/>
            <w:vAlign w:val="center"/>
          </w:tcPr>
          <w:p w14:paraId="50F3450B" w14:textId="77777777" w:rsidR="00B506FB" w:rsidRPr="00F70F81" w:rsidRDefault="00B506FB" w:rsidP="00B506FB">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FAC8EBD" w14:textId="77777777" w:rsidR="00B506FB" w:rsidRPr="00F70F81" w:rsidRDefault="00B506FB" w:rsidP="00B506FB">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39ECB709" w14:textId="77777777" w:rsidR="00B506FB" w:rsidRPr="00F70F81" w:rsidRDefault="00B506FB" w:rsidP="00B506FB">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B506FB" w:rsidRPr="00257255" w14:paraId="4A4408D2" w14:textId="77777777" w:rsidTr="00B506FB">
        <w:trPr>
          <w:trHeight w:val="23"/>
        </w:trPr>
        <w:tc>
          <w:tcPr>
            <w:tcW w:w="2460" w:type="pct"/>
            <w:vAlign w:val="center"/>
          </w:tcPr>
          <w:p w14:paraId="51BC7A1A" w14:textId="77777777" w:rsidR="00B506FB" w:rsidRPr="00F70F81" w:rsidRDefault="00B506FB" w:rsidP="00B506FB">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46A51914" w14:textId="77777777" w:rsidR="00B506FB" w:rsidRPr="00F70F81" w:rsidRDefault="00B506FB" w:rsidP="00B506FB">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345" w:type="pct"/>
            <w:vAlign w:val="center"/>
          </w:tcPr>
          <w:p w14:paraId="46BFE1BE" w14:textId="77777777" w:rsidR="00B506FB" w:rsidRPr="00F70F81" w:rsidRDefault="00B506FB" w:rsidP="00B506FB">
            <w:pPr>
              <w:jc w:val="center"/>
              <w:rPr>
                <w:rFonts w:ascii="Times New Roman" w:hAnsi="Times New Roman" w:cs="Times New Roman"/>
                <w:b/>
                <w:sz w:val="24"/>
                <w:szCs w:val="24"/>
              </w:rPr>
            </w:pPr>
            <w:r>
              <w:rPr>
                <w:rFonts w:ascii="Times New Roman" w:hAnsi="Times New Roman" w:cs="Times New Roman"/>
                <w:b/>
                <w:sz w:val="24"/>
                <w:szCs w:val="24"/>
              </w:rPr>
              <w:t>26</w:t>
            </w:r>
          </w:p>
        </w:tc>
      </w:tr>
    </w:tbl>
    <w:p w14:paraId="2F132F1D" w14:textId="77777777" w:rsidR="00B506FB" w:rsidRDefault="00B506FB" w:rsidP="00B506FB">
      <w:pPr>
        <w:rPr>
          <w:rFonts w:ascii="Times New Roman" w:hAnsi="Times New Roman" w:cs="Times New Roman"/>
          <w:iCs/>
          <w:sz w:val="24"/>
          <w:szCs w:val="24"/>
        </w:rPr>
      </w:pPr>
    </w:p>
    <w:p w14:paraId="0E0348AD" w14:textId="77777777" w:rsidR="00B506FB" w:rsidRDefault="00B506FB" w:rsidP="00B506FB">
      <w:pPr>
        <w:rPr>
          <w:rFonts w:ascii="Times New Roman" w:hAnsi="Times New Roman" w:cs="Times New Roman"/>
          <w:iCs/>
          <w:sz w:val="24"/>
          <w:szCs w:val="24"/>
        </w:rPr>
      </w:pPr>
      <w:r>
        <w:rPr>
          <w:rFonts w:ascii="Times New Roman" w:hAnsi="Times New Roman" w:cs="Times New Roman"/>
          <w:iCs/>
          <w:sz w:val="24"/>
          <w:szCs w:val="24"/>
        </w:rPr>
        <w:br w:type="page"/>
      </w:r>
    </w:p>
    <w:p w14:paraId="2F07BFDC" w14:textId="77777777" w:rsidR="00B506FB" w:rsidRPr="00DB7B6A" w:rsidRDefault="00B506FB" w:rsidP="00B506FB">
      <w:pPr>
        <w:rPr>
          <w:rFonts w:ascii="Times New Roman" w:hAnsi="Times New Roman" w:cs="Times New Roman"/>
          <w:iCs/>
          <w:sz w:val="24"/>
          <w:szCs w:val="24"/>
        </w:rPr>
      </w:pPr>
    </w:p>
    <w:p w14:paraId="57581870" w14:textId="77777777" w:rsidR="00B506FB" w:rsidRPr="00782EFC" w:rsidRDefault="00B506FB" w:rsidP="00B506FB">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7738"/>
      </w:tblGrid>
      <w:tr w:rsidR="00B506FB" w:rsidRPr="00345851" w14:paraId="36292EC4" w14:textId="77777777" w:rsidTr="00B506FB">
        <w:trPr>
          <w:trHeight w:val="20"/>
        </w:trPr>
        <w:tc>
          <w:tcPr>
            <w:tcW w:w="820" w:type="pct"/>
            <w:vAlign w:val="center"/>
          </w:tcPr>
          <w:p w14:paraId="69AE5F65" w14:textId="77777777" w:rsidR="00B506FB" w:rsidRPr="00345851" w:rsidRDefault="00B506FB" w:rsidP="00B506FB">
            <w:pPr>
              <w:suppressAutoHyphens/>
              <w:jc w:val="center"/>
              <w:rPr>
                <w:rFonts w:ascii="Times New Roman" w:hAnsi="Times New Roman"/>
                <w:b/>
                <w:bCs/>
              </w:rPr>
            </w:pPr>
            <w:r>
              <w:rPr>
                <w:rFonts w:ascii="Times New Roman" w:eastAsia="Times New Roman" w:hAnsi="Times New Roman" w:cs="Times New Roman"/>
                <w:b/>
                <w:bCs/>
                <w:lang w:eastAsia="ru-RU"/>
              </w:rPr>
              <w:t>Наименование разделов и тем</w:t>
            </w:r>
          </w:p>
        </w:tc>
        <w:tc>
          <w:tcPr>
            <w:tcW w:w="2954" w:type="pct"/>
            <w:vAlign w:val="center"/>
          </w:tcPr>
          <w:p w14:paraId="618E964F" w14:textId="77777777" w:rsidR="00B506FB" w:rsidRPr="00345851" w:rsidRDefault="00B506FB" w:rsidP="00B506FB">
            <w:pPr>
              <w:suppressAutoHyphens/>
              <w:jc w:val="center"/>
              <w:rPr>
                <w:rFonts w:ascii="Times New Roman" w:hAnsi="Times New Roman"/>
                <w:b/>
                <w:bCs/>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B506FB" w:rsidRPr="00345851" w14:paraId="03CF598C" w14:textId="77777777" w:rsidTr="00B506FB">
        <w:trPr>
          <w:trHeight w:val="20"/>
        </w:trPr>
        <w:tc>
          <w:tcPr>
            <w:tcW w:w="820" w:type="pct"/>
            <w:vMerge w:val="restart"/>
          </w:tcPr>
          <w:p w14:paraId="64F3D56A" w14:textId="77777777" w:rsidR="00B506FB" w:rsidRPr="00345851" w:rsidRDefault="00B506FB" w:rsidP="00B506FB">
            <w:pPr>
              <w:jc w:val="center"/>
              <w:rPr>
                <w:rFonts w:ascii="Times New Roman" w:hAnsi="Times New Roman"/>
                <w:b/>
                <w:bCs/>
              </w:rPr>
            </w:pPr>
            <w:r w:rsidRPr="00345851">
              <w:rPr>
                <w:rFonts w:ascii="Times New Roman" w:hAnsi="Times New Roman"/>
                <w:b/>
              </w:rPr>
              <w:t>Тема 1. Сущность, принципы и назначение управленческого учета</w:t>
            </w:r>
          </w:p>
        </w:tc>
        <w:tc>
          <w:tcPr>
            <w:tcW w:w="2954" w:type="pct"/>
          </w:tcPr>
          <w:p w14:paraId="794F36E5"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6EF9E4E7" w14:textId="77777777" w:rsidR="00B506FB" w:rsidRPr="00345851" w:rsidRDefault="00B506FB" w:rsidP="00B506FB">
            <w:pPr>
              <w:jc w:val="both"/>
              <w:rPr>
                <w:rFonts w:ascii="Times New Roman" w:hAnsi="Times New Roman"/>
                <w:b/>
                <w:bCs/>
                <w:i/>
              </w:rPr>
            </w:pPr>
            <w:r w:rsidRPr="00345851">
              <w:rPr>
                <w:rFonts w:ascii="Times New Roman" w:hAnsi="Times New Roman"/>
              </w:rPr>
              <w:t>Понятие, содержание, цель и назначение управленческого учета. Принципы управленческого учета, его отличие от финансового учета. Характеристика информации бухгалтерского управленческого учета. Сущность, особенности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rsidR="00B506FB" w:rsidRPr="00345851" w14:paraId="326F5597" w14:textId="77777777" w:rsidTr="00B506FB">
        <w:trPr>
          <w:trHeight w:val="20"/>
        </w:trPr>
        <w:tc>
          <w:tcPr>
            <w:tcW w:w="820" w:type="pct"/>
            <w:vMerge/>
          </w:tcPr>
          <w:p w14:paraId="44AB0B6D" w14:textId="77777777" w:rsidR="00B506FB" w:rsidRPr="00345851" w:rsidRDefault="00B506FB" w:rsidP="00B506FB">
            <w:pPr>
              <w:jc w:val="center"/>
              <w:rPr>
                <w:rFonts w:ascii="Times New Roman" w:hAnsi="Times New Roman"/>
                <w:b/>
                <w:bCs/>
                <w:i/>
              </w:rPr>
            </w:pPr>
          </w:p>
        </w:tc>
        <w:tc>
          <w:tcPr>
            <w:tcW w:w="2954" w:type="pct"/>
          </w:tcPr>
          <w:p w14:paraId="70E23DF2"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19FFD769" w14:textId="77777777" w:rsidTr="00B506FB">
        <w:trPr>
          <w:trHeight w:val="20"/>
        </w:trPr>
        <w:tc>
          <w:tcPr>
            <w:tcW w:w="820" w:type="pct"/>
            <w:vMerge/>
          </w:tcPr>
          <w:p w14:paraId="74335240" w14:textId="77777777" w:rsidR="00B506FB" w:rsidRPr="00345851" w:rsidRDefault="00B506FB" w:rsidP="00B506FB">
            <w:pPr>
              <w:jc w:val="center"/>
              <w:rPr>
                <w:rFonts w:ascii="Times New Roman" w:hAnsi="Times New Roman"/>
                <w:b/>
                <w:bCs/>
                <w:i/>
              </w:rPr>
            </w:pPr>
          </w:p>
        </w:tc>
        <w:tc>
          <w:tcPr>
            <w:tcW w:w="2954" w:type="pct"/>
          </w:tcPr>
          <w:p w14:paraId="6FE75DA1" w14:textId="77777777" w:rsidR="00B506FB" w:rsidRPr="00345851" w:rsidRDefault="00B506FB" w:rsidP="00B506FB">
            <w:pPr>
              <w:jc w:val="both"/>
              <w:rPr>
                <w:rFonts w:ascii="Times New Roman" w:hAnsi="Times New Roman"/>
                <w:b/>
                <w:i/>
              </w:rPr>
            </w:pPr>
            <w:r w:rsidRPr="00345851">
              <w:rPr>
                <w:rFonts w:ascii="Times New Roman" w:hAnsi="Times New Roman"/>
              </w:rPr>
              <w:t>Особенности управленческого учета, его цель и задачи</w:t>
            </w:r>
          </w:p>
        </w:tc>
      </w:tr>
      <w:tr w:rsidR="00B506FB" w:rsidRPr="00345851" w14:paraId="2B5C5C11" w14:textId="77777777" w:rsidTr="00B506FB">
        <w:trPr>
          <w:trHeight w:val="20"/>
        </w:trPr>
        <w:tc>
          <w:tcPr>
            <w:tcW w:w="820" w:type="pct"/>
            <w:vMerge w:val="restart"/>
          </w:tcPr>
          <w:p w14:paraId="06F79C9B" w14:textId="77777777" w:rsidR="00B506FB" w:rsidRPr="00345851" w:rsidRDefault="00B506FB" w:rsidP="00B506FB">
            <w:pPr>
              <w:jc w:val="center"/>
              <w:rPr>
                <w:rFonts w:ascii="Times New Roman" w:hAnsi="Times New Roman"/>
                <w:b/>
                <w:bCs/>
              </w:rPr>
            </w:pPr>
            <w:r w:rsidRPr="00345851">
              <w:rPr>
                <w:rFonts w:ascii="Times New Roman" w:hAnsi="Times New Roman"/>
                <w:b/>
              </w:rPr>
              <w:t>Тема 2. Классификация и поведение затрат</w:t>
            </w:r>
          </w:p>
          <w:p w14:paraId="643FA865" w14:textId="77777777" w:rsidR="00B506FB" w:rsidRPr="00345851" w:rsidRDefault="00B506FB" w:rsidP="00B506FB">
            <w:pPr>
              <w:jc w:val="center"/>
              <w:rPr>
                <w:rFonts w:ascii="Times New Roman" w:hAnsi="Times New Roman"/>
                <w:b/>
                <w:bCs/>
              </w:rPr>
            </w:pPr>
          </w:p>
        </w:tc>
        <w:tc>
          <w:tcPr>
            <w:tcW w:w="2954" w:type="pct"/>
          </w:tcPr>
          <w:p w14:paraId="792C0C78" w14:textId="77777777" w:rsidR="00B506FB" w:rsidRPr="00345851" w:rsidRDefault="00B506FB" w:rsidP="00B506FB">
            <w:pPr>
              <w:jc w:val="both"/>
              <w:rPr>
                <w:rFonts w:ascii="Times New Roman" w:hAnsi="Times New Roman"/>
                <w:b/>
                <w:bCs/>
              </w:rPr>
            </w:pPr>
            <w:r w:rsidRPr="00345851">
              <w:rPr>
                <w:rFonts w:ascii="Times New Roman" w:hAnsi="Times New Roman"/>
                <w:b/>
                <w:bCs/>
              </w:rPr>
              <w:t xml:space="preserve">Содержание учебного материала </w:t>
            </w:r>
          </w:p>
          <w:p w14:paraId="29E7595F" w14:textId="77777777" w:rsidR="00B506FB" w:rsidRPr="00345851" w:rsidRDefault="00B506FB" w:rsidP="00B506FB">
            <w:pPr>
              <w:jc w:val="both"/>
              <w:rPr>
                <w:rFonts w:ascii="Times New Roman" w:hAnsi="Times New Roman"/>
                <w:b/>
                <w:bCs/>
              </w:rPr>
            </w:pPr>
            <w:r w:rsidRPr="00345851">
              <w:rPr>
                <w:rFonts w:ascii="Times New Roman" w:hAnsi="Times New Roman"/>
              </w:rPr>
              <w:t>Сущность и содержание понятий расходов, затрат, издержек и себестоимости в хозяйственной деятельности. Классификация затрат. Поведение затрат в зависимости от изменения объема деятельности организации. Сущность бухгалтерского управленческого учета для объекта внутреннего контроля по выполнению требований правовой и нормативной базы и внутренних регламентов</w:t>
            </w:r>
          </w:p>
        </w:tc>
      </w:tr>
      <w:tr w:rsidR="00B506FB" w:rsidRPr="00345851" w14:paraId="7537BAFE" w14:textId="77777777" w:rsidTr="00B506FB">
        <w:trPr>
          <w:trHeight w:val="20"/>
        </w:trPr>
        <w:tc>
          <w:tcPr>
            <w:tcW w:w="820" w:type="pct"/>
            <w:vMerge/>
          </w:tcPr>
          <w:p w14:paraId="1144C7C1" w14:textId="77777777" w:rsidR="00B506FB" w:rsidRPr="00345851" w:rsidRDefault="00B506FB" w:rsidP="00B506FB">
            <w:pPr>
              <w:jc w:val="center"/>
              <w:rPr>
                <w:rFonts w:ascii="Times New Roman" w:hAnsi="Times New Roman"/>
                <w:b/>
                <w:bCs/>
              </w:rPr>
            </w:pPr>
          </w:p>
        </w:tc>
        <w:tc>
          <w:tcPr>
            <w:tcW w:w="2954" w:type="pct"/>
          </w:tcPr>
          <w:p w14:paraId="16AFE6D8" w14:textId="77777777" w:rsidR="00B506FB" w:rsidRPr="00345851" w:rsidRDefault="00B506FB" w:rsidP="00B506FB">
            <w:pPr>
              <w:jc w:val="both"/>
              <w:rPr>
                <w:rFonts w:ascii="Times New Roman" w:hAnsi="Times New Roman"/>
                <w:b/>
              </w:rPr>
            </w:pPr>
            <w:r w:rsidRPr="00345851">
              <w:rPr>
                <w:rFonts w:ascii="Times New Roman" w:hAnsi="Times New Roman"/>
                <w:b/>
                <w:bCs/>
              </w:rPr>
              <w:t>В том числе практических и лабораторных занятий</w:t>
            </w:r>
          </w:p>
        </w:tc>
      </w:tr>
      <w:tr w:rsidR="00B506FB" w:rsidRPr="00345851" w14:paraId="684E6478" w14:textId="77777777" w:rsidTr="00B506FB">
        <w:trPr>
          <w:trHeight w:val="20"/>
        </w:trPr>
        <w:tc>
          <w:tcPr>
            <w:tcW w:w="820" w:type="pct"/>
            <w:vMerge/>
          </w:tcPr>
          <w:p w14:paraId="760D89E5" w14:textId="77777777" w:rsidR="00B506FB" w:rsidRPr="00345851" w:rsidRDefault="00B506FB" w:rsidP="00B506FB">
            <w:pPr>
              <w:jc w:val="center"/>
              <w:rPr>
                <w:rFonts w:ascii="Times New Roman" w:hAnsi="Times New Roman"/>
                <w:b/>
                <w:bCs/>
              </w:rPr>
            </w:pPr>
          </w:p>
        </w:tc>
        <w:tc>
          <w:tcPr>
            <w:tcW w:w="2954" w:type="pct"/>
          </w:tcPr>
          <w:p w14:paraId="00701E7D" w14:textId="77777777" w:rsidR="00B506FB" w:rsidRPr="00345851" w:rsidRDefault="00B506FB" w:rsidP="00B506FB">
            <w:pPr>
              <w:jc w:val="both"/>
              <w:rPr>
                <w:rFonts w:ascii="Times New Roman" w:hAnsi="Times New Roman"/>
                <w:b/>
              </w:rPr>
            </w:pPr>
            <w:r w:rsidRPr="00345851">
              <w:rPr>
                <w:rFonts w:ascii="Times New Roman" w:hAnsi="Times New Roman"/>
              </w:rPr>
              <w:t>Группировка затрат по классификационным признакам и оценка их поведения в зависимости от объема деятельности предприятия</w:t>
            </w:r>
          </w:p>
        </w:tc>
      </w:tr>
      <w:tr w:rsidR="00B506FB" w:rsidRPr="00345851" w14:paraId="6D13371E" w14:textId="77777777" w:rsidTr="00B506FB">
        <w:trPr>
          <w:trHeight w:val="20"/>
        </w:trPr>
        <w:tc>
          <w:tcPr>
            <w:tcW w:w="820" w:type="pct"/>
            <w:vMerge w:val="restart"/>
          </w:tcPr>
          <w:p w14:paraId="22713F3D"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3. Выбор и проектирование модели и системы учета и контроля затрат</w:t>
            </w:r>
          </w:p>
        </w:tc>
        <w:tc>
          <w:tcPr>
            <w:tcW w:w="2954" w:type="pct"/>
          </w:tcPr>
          <w:p w14:paraId="6D93DED3"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5CD8326C" w14:textId="77777777" w:rsidR="00B506FB" w:rsidRPr="00345851" w:rsidRDefault="00B506FB" w:rsidP="00B506FB">
            <w:pPr>
              <w:jc w:val="both"/>
              <w:rPr>
                <w:rFonts w:ascii="Times New Roman" w:hAnsi="Times New Roman"/>
                <w:b/>
                <w:bCs/>
                <w:i/>
              </w:rPr>
            </w:pPr>
            <w:r w:rsidRPr="00345851">
              <w:rPr>
                <w:rFonts w:ascii="Times New Roman" w:hAnsi="Times New Roman"/>
              </w:rPr>
              <w:t>Учет реальных, средних и нормативных затрат. Особенности модели учета полных затрат на основе сокращенной номенклатуры. Организационная и производственная структура управления, ее влияние на выбор системы учета и контроля затрат. Системы учета затрат: однокруговая (монистическая) и двухкруговая (дуалистическая). Сущность, особенности бухгалтерского управленческого учета для осуществления внутреннего контроля по выполнению требований правовой и нормативной базы и внутренних регламентов</w:t>
            </w:r>
          </w:p>
        </w:tc>
      </w:tr>
      <w:tr w:rsidR="00B506FB" w:rsidRPr="00345851" w14:paraId="2635FDEC" w14:textId="77777777" w:rsidTr="00B506FB">
        <w:trPr>
          <w:trHeight w:val="20"/>
        </w:trPr>
        <w:tc>
          <w:tcPr>
            <w:tcW w:w="820" w:type="pct"/>
            <w:vMerge/>
          </w:tcPr>
          <w:p w14:paraId="15366A98" w14:textId="77777777" w:rsidR="00B506FB" w:rsidRPr="00345851" w:rsidRDefault="00B506FB" w:rsidP="00B506FB">
            <w:pPr>
              <w:suppressAutoHyphens/>
              <w:jc w:val="center"/>
              <w:rPr>
                <w:rFonts w:ascii="Times New Roman" w:hAnsi="Times New Roman"/>
                <w:b/>
              </w:rPr>
            </w:pPr>
          </w:p>
        </w:tc>
        <w:tc>
          <w:tcPr>
            <w:tcW w:w="2954" w:type="pct"/>
          </w:tcPr>
          <w:p w14:paraId="63A403E3"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0F71FD72" w14:textId="77777777" w:rsidTr="00B506FB">
        <w:trPr>
          <w:trHeight w:val="20"/>
        </w:trPr>
        <w:tc>
          <w:tcPr>
            <w:tcW w:w="820" w:type="pct"/>
            <w:vMerge/>
          </w:tcPr>
          <w:p w14:paraId="005B1424" w14:textId="77777777" w:rsidR="00B506FB" w:rsidRPr="00345851" w:rsidRDefault="00B506FB" w:rsidP="00B506FB">
            <w:pPr>
              <w:suppressAutoHyphens/>
              <w:jc w:val="center"/>
              <w:rPr>
                <w:rFonts w:ascii="Times New Roman" w:hAnsi="Times New Roman"/>
                <w:b/>
              </w:rPr>
            </w:pPr>
          </w:p>
        </w:tc>
        <w:tc>
          <w:tcPr>
            <w:tcW w:w="2954" w:type="pct"/>
          </w:tcPr>
          <w:p w14:paraId="41204E8B"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Выбор и проектирование модели и системы учета и контроля затрат</w:t>
            </w:r>
          </w:p>
        </w:tc>
      </w:tr>
      <w:tr w:rsidR="00B506FB" w:rsidRPr="00345851" w14:paraId="795733E4" w14:textId="77777777" w:rsidTr="00B506FB">
        <w:trPr>
          <w:trHeight w:val="20"/>
        </w:trPr>
        <w:tc>
          <w:tcPr>
            <w:tcW w:w="820" w:type="pct"/>
            <w:vMerge w:val="restart"/>
          </w:tcPr>
          <w:p w14:paraId="2314C333"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4. Учет и контроль затрат по видам</w:t>
            </w:r>
          </w:p>
        </w:tc>
        <w:tc>
          <w:tcPr>
            <w:tcW w:w="2954" w:type="pct"/>
          </w:tcPr>
          <w:p w14:paraId="6E914BA0"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570F19A2" w14:textId="77777777" w:rsidR="00B506FB" w:rsidRPr="00345851" w:rsidRDefault="00B506FB" w:rsidP="00B506FB">
            <w:pPr>
              <w:jc w:val="both"/>
              <w:rPr>
                <w:rFonts w:ascii="Times New Roman" w:hAnsi="Times New Roman"/>
                <w:b/>
                <w:bCs/>
                <w:i/>
              </w:rPr>
            </w:pPr>
            <w:r w:rsidRPr="00345851">
              <w:rPr>
                <w:rFonts w:ascii="Times New Roman" w:hAnsi="Times New Roman"/>
              </w:rPr>
              <w:t>Оценка прямых материальных затрат. Количественно-стоимостные методы учета прямых материальных затрат. Учет затрат труда и его оплаты. Учет калькуляционных и дискретных затрат. Сущность, особенности бухгалтерского управленческого учета для осуществления внутреннего контроля по выполнению требований правовой и нормативной базы и внутренних регламентов</w:t>
            </w:r>
          </w:p>
        </w:tc>
      </w:tr>
      <w:tr w:rsidR="00B506FB" w:rsidRPr="00345851" w14:paraId="1494CAEF" w14:textId="77777777" w:rsidTr="00B506FB">
        <w:trPr>
          <w:trHeight w:val="20"/>
        </w:trPr>
        <w:tc>
          <w:tcPr>
            <w:tcW w:w="820" w:type="pct"/>
            <w:vMerge/>
          </w:tcPr>
          <w:p w14:paraId="216E9C14" w14:textId="77777777" w:rsidR="00B506FB" w:rsidRPr="00345851" w:rsidRDefault="00B506FB" w:rsidP="00B506FB">
            <w:pPr>
              <w:suppressAutoHyphens/>
              <w:jc w:val="center"/>
              <w:rPr>
                <w:rFonts w:ascii="Times New Roman" w:hAnsi="Times New Roman"/>
                <w:b/>
              </w:rPr>
            </w:pPr>
          </w:p>
        </w:tc>
        <w:tc>
          <w:tcPr>
            <w:tcW w:w="2954" w:type="pct"/>
          </w:tcPr>
          <w:p w14:paraId="2B66749F"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707D83A8" w14:textId="77777777" w:rsidTr="00B506FB">
        <w:trPr>
          <w:trHeight w:val="20"/>
        </w:trPr>
        <w:tc>
          <w:tcPr>
            <w:tcW w:w="820" w:type="pct"/>
            <w:vMerge/>
          </w:tcPr>
          <w:p w14:paraId="2B39FE21" w14:textId="77777777" w:rsidR="00B506FB" w:rsidRPr="00345851" w:rsidRDefault="00B506FB" w:rsidP="00B506FB">
            <w:pPr>
              <w:suppressAutoHyphens/>
              <w:jc w:val="center"/>
              <w:rPr>
                <w:rFonts w:ascii="Times New Roman" w:hAnsi="Times New Roman"/>
                <w:b/>
              </w:rPr>
            </w:pPr>
          </w:p>
        </w:tc>
        <w:tc>
          <w:tcPr>
            <w:tcW w:w="2954" w:type="pct"/>
          </w:tcPr>
          <w:p w14:paraId="6AD70084" w14:textId="77777777" w:rsidR="00B506FB" w:rsidRPr="00345851" w:rsidRDefault="00B506FB" w:rsidP="00B506FB">
            <w:pPr>
              <w:suppressAutoHyphens/>
              <w:jc w:val="both"/>
              <w:rPr>
                <w:rFonts w:ascii="Times New Roman" w:hAnsi="Times New Roman"/>
              </w:rPr>
            </w:pPr>
            <w:r w:rsidRPr="00345851">
              <w:rPr>
                <w:rFonts w:ascii="Times New Roman" w:hAnsi="Times New Roman"/>
              </w:rPr>
              <w:t xml:space="preserve">Оценка и учет прямых материальных затрат </w:t>
            </w:r>
          </w:p>
          <w:p w14:paraId="553BC190"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Учет калькуляционных и дискретных затрат.</w:t>
            </w:r>
          </w:p>
        </w:tc>
      </w:tr>
      <w:tr w:rsidR="00B506FB" w:rsidRPr="00345851" w14:paraId="5FE84D6B" w14:textId="77777777" w:rsidTr="00B506FB">
        <w:trPr>
          <w:trHeight w:val="20"/>
        </w:trPr>
        <w:tc>
          <w:tcPr>
            <w:tcW w:w="820" w:type="pct"/>
            <w:vMerge w:val="restart"/>
          </w:tcPr>
          <w:p w14:paraId="1A30B5C6"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5. Учет и исчисление затрат по местам формирования и центрам ответственности</w:t>
            </w:r>
          </w:p>
        </w:tc>
        <w:tc>
          <w:tcPr>
            <w:tcW w:w="2954" w:type="pct"/>
          </w:tcPr>
          <w:p w14:paraId="59BA3C94"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58B2D6D3" w14:textId="77777777" w:rsidR="00B506FB" w:rsidRPr="00345851" w:rsidRDefault="00B506FB" w:rsidP="00B506FB">
            <w:pPr>
              <w:jc w:val="both"/>
              <w:rPr>
                <w:rFonts w:ascii="Times New Roman" w:hAnsi="Times New Roman"/>
                <w:b/>
                <w:bCs/>
                <w:i/>
              </w:rPr>
            </w:pPr>
            <w:r w:rsidRPr="00345851">
              <w:rPr>
                <w:rFonts w:ascii="Times New Roman" w:hAnsi="Times New Roman"/>
              </w:rPr>
              <w:t>Место затрат и центр ответственности, их понятие и классификация. Виды и критерии обособления в управленческом учете центров ответственности. Сущность, особенности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 Организация учета затрат на производство по местам возникновения и центрам ответственности. Виды вспомогательных производств и хозяйств, их назначение. Методы учета и списания затрат вспомогательных производств и хозяйств.</w:t>
            </w:r>
          </w:p>
        </w:tc>
      </w:tr>
      <w:tr w:rsidR="00B506FB" w:rsidRPr="00345851" w14:paraId="635A9A2E" w14:textId="77777777" w:rsidTr="00B506FB">
        <w:trPr>
          <w:trHeight w:val="20"/>
        </w:trPr>
        <w:tc>
          <w:tcPr>
            <w:tcW w:w="820" w:type="pct"/>
            <w:vMerge/>
          </w:tcPr>
          <w:p w14:paraId="6DEEE9DE" w14:textId="77777777" w:rsidR="00B506FB" w:rsidRPr="00345851" w:rsidRDefault="00B506FB" w:rsidP="00B506FB">
            <w:pPr>
              <w:suppressAutoHyphens/>
              <w:jc w:val="center"/>
              <w:rPr>
                <w:rFonts w:ascii="Times New Roman" w:hAnsi="Times New Roman"/>
                <w:b/>
              </w:rPr>
            </w:pPr>
          </w:p>
        </w:tc>
        <w:tc>
          <w:tcPr>
            <w:tcW w:w="2954" w:type="pct"/>
          </w:tcPr>
          <w:p w14:paraId="018EEE5A"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110E863C" w14:textId="77777777" w:rsidTr="00B506FB">
        <w:trPr>
          <w:trHeight w:val="20"/>
        </w:trPr>
        <w:tc>
          <w:tcPr>
            <w:tcW w:w="820" w:type="pct"/>
            <w:vMerge/>
          </w:tcPr>
          <w:p w14:paraId="25D9CC5A" w14:textId="77777777" w:rsidR="00B506FB" w:rsidRPr="00345851" w:rsidRDefault="00B506FB" w:rsidP="00B506FB">
            <w:pPr>
              <w:suppressAutoHyphens/>
              <w:jc w:val="center"/>
              <w:rPr>
                <w:rFonts w:ascii="Times New Roman" w:hAnsi="Times New Roman"/>
                <w:b/>
              </w:rPr>
            </w:pPr>
          </w:p>
        </w:tc>
        <w:tc>
          <w:tcPr>
            <w:tcW w:w="2954" w:type="pct"/>
          </w:tcPr>
          <w:p w14:paraId="2F815E61"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Распределение и учет затрат по местам формирования и центрам ответственности.</w:t>
            </w:r>
          </w:p>
        </w:tc>
      </w:tr>
      <w:tr w:rsidR="00B506FB" w:rsidRPr="00345851" w14:paraId="76FC2BDF" w14:textId="77777777" w:rsidTr="00B506FB">
        <w:trPr>
          <w:trHeight w:val="20"/>
        </w:trPr>
        <w:tc>
          <w:tcPr>
            <w:tcW w:w="820" w:type="pct"/>
            <w:vMerge w:val="restart"/>
          </w:tcPr>
          <w:p w14:paraId="75405AD9"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6. Учет и распределение затрат по объектам калькулирования</w:t>
            </w:r>
          </w:p>
        </w:tc>
        <w:tc>
          <w:tcPr>
            <w:tcW w:w="2954" w:type="pct"/>
          </w:tcPr>
          <w:p w14:paraId="40EA39BB" w14:textId="77777777" w:rsidR="00B506FB" w:rsidRPr="00345851" w:rsidRDefault="00B506FB" w:rsidP="00B506FB">
            <w:pPr>
              <w:jc w:val="both"/>
              <w:rPr>
                <w:rFonts w:ascii="Times New Roman" w:hAnsi="Times New Roman"/>
              </w:rPr>
            </w:pPr>
            <w:r w:rsidRPr="00345851">
              <w:rPr>
                <w:rFonts w:ascii="Times New Roman" w:hAnsi="Times New Roman"/>
                <w:b/>
                <w:bCs/>
              </w:rPr>
              <w:t>Соде</w:t>
            </w:r>
            <w:r w:rsidRPr="00345851">
              <w:rPr>
                <w:rFonts w:ascii="Times New Roman" w:hAnsi="Times New Roman"/>
              </w:rPr>
              <w:t xml:space="preserve"> </w:t>
            </w:r>
            <w:r w:rsidRPr="00345851">
              <w:rPr>
                <w:rFonts w:ascii="Times New Roman" w:hAnsi="Times New Roman"/>
                <w:b/>
                <w:bCs/>
              </w:rPr>
              <w:t>ржание учебного материала</w:t>
            </w:r>
            <w:r w:rsidRPr="00345851">
              <w:rPr>
                <w:rFonts w:ascii="Times New Roman" w:hAnsi="Times New Roman"/>
              </w:rPr>
              <w:t xml:space="preserve"> </w:t>
            </w:r>
          </w:p>
          <w:p w14:paraId="74B5A15C" w14:textId="77777777" w:rsidR="00B506FB" w:rsidRPr="00345851" w:rsidRDefault="00B506FB" w:rsidP="00B506FB">
            <w:pPr>
              <w:suppressAutoHyphens/>
              <w:jc w:val="both"/>
              <w:rPr>
                <w:rFonts w:ascii="Times New Roman" w:hAnsi="Times New Roman"/>
              </w:rPr>
            </w:pPr>
            <w:r w:rsidRPr="00345851">
              <w:rPr>
                <w:rFonts w:ascii="Times New Roman" w:hAnsi="Times New Roman"/>
              </w:rPr>
              <w:t>Назначение учета и распределение затрат по объектам калькулирования. Сущность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 Сущность, принципы и роль калькулирования себестоимости в управлении производством. Виды и назначение калькуляций. Учет и распределение косвенных расходов по объектам калькулирования.</w:t>
            </w:r>
          </w:p>
        </w:tc>
      </w:tr>
      <w:tr w:rsidR="00B506FB" w:rsidRPr="00345851" w14:paraId="394B77FE" w14:textId="77777777" w:rsidTr="00B506FB">
        <w:trPr>
          <w:trHeight w:val="20"/>
        </w:trPr>
        <w:tc>
          <w:tcPr>
            <w:tcW w:w="820" w:type="pct"/>
            <w:vMerge/>
          </w:tcPr>
          <w:p w14:paraId="432C081E" w14:textId="77777777" w:rsidR="00B506FB" w:rsidRPr="00345851" w:rsidRDefault="00B506FB" w:rsidP="00B506FB">
            <w:pPr>
              <w:suppressAutoHyphens/>
              <w:jc w:val="center"/>
              <w:rPr>
                <w:rFonts w:ascii="Times New Roman" w:hAnsi="Times New Roman"/>
                <w:b/>
              </w:rPr>
            </w:pPr>
          </w:p>
        </w:tc>
        <w:tc>
          <w:tcPr>
            <w:tcW w:w="2954" w:type="pct"/>
          </w:tcPr>
          <w:p w14:paraId="0B40355A" w14:textId="77777777" w:rsidR="00B506FB" w:rsidRPr="00345851" w:rsidRDefault="00B506FB" w:rsidP="00B506FB">
            <w:pPr>
              <w:suppressAutoHyphens/>
              <w:jc w:val="both"/>
              <w:rPr>
                <w:rFonts w:ascii="Times New Roman" w:hAnsi="Times New Roman"/>
              </w:rPr>
            </w:pPr>
            <w:r w:rsidRPr="00345851">
              <w:rPr>
                <w:rFonts w:ascii="Times New Roman" w:hAnsi="Times New Roman"/>
                <w:b/>
                <w:bCs/>
              </w:rPr>
              <w:t>В том числе практических и лабораторных занятий</w:t>
            </w:r>
          </w:p>
        </w:tc>
      </w:tr>
      <w:tr w:rsidR="00B506FB" w:rsidRPr="00345851" w14:paraId="687553E9" w14:textId="77777777" w:rsidTr="00B506FB">
        <w:trPr>
          <w:trHeight w:val="20"/>
        </w:trPr>
        <w:tc>
          <w:tcPr>
            <w:tcW w:w="820" w:type="pct"/>
            <w:vMerge/>
          </w:tcPr>
          <w:p w14:paraId="1F470AE4" w14:textId="77777777" w:rsidR="00B506FB" w:rsidRPr="00345851" w:rsidRDefault="00B506FB" w:rsidP="00B506FB">
            <w:pPr>
              <w:suppressAutoHyphens/>
              <w:jc w:val="center"/>
              <w:rPr>
                <w:rFonts w:ascii="Times New Roman" w:hAnsi="Times New Roman"/>
                <w:b/>
              </w:rPr>
            </w:pPr>
          </w:p>
        </w:tc>
        <w:tc>
          <w:tcPr>
            <w:tcW w:w="2954" w:type="pct"/>
          </w:tcPr>
          <w:p w14:paraId="0379887A" w14:textId="77777777" w:rsidR="00B506FB" w:rsidRPr="00345851" w:rsidRDefault="00B506FB" w:rsidP="00B506FB">
            <w:pPr>
              <w:suppressAutoHyphens/>
              <w:jc w:val="both"/>
              <w:rPr>
                <w:rFonts w:ascii="Times New Roman" w:hAnsi="Times New Roman"/>
              </w:rPr>
            </w:pPr>
            <w:r w:rsidRPr="00345851">
              <w:rPr>
                <w:rFonts w:ascii="Times New Roman" w:hAnsi="Times New Roman"/>
              </w:rPr>
              <w:t>Учет и распределение затрат по объектам калькулирования</w:t>
            </w:r>
          </w:p>
        </w:tc>
      </w:tr>
      <w:tr w:rsidR="00B506FB" w:rsidRPr="00345851" w14:paraId="25A261E4" w14:textId="77777777" w:rsidTr="00B506FB">
        <w:trPr>
          <w:trHeight w:val="20"/>
        </w:trPr>
        <w:tc>
          <w:tcPr>
            <w:tcW w:w="820" w:type="pct"/>
            <w:vMerge w:val="restart"/>
          </w:tcPr>
          <w:p w14:paraId="7820F632"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7. Методы калькулирования как базы ценообразования</w:t>
            </w:r>
          </w:p>
        </w:tc>
        <w:tc>
          <w:tcPr>
            <w:tcW w:w="2954" w:type="pct"/>
          </w:tcPr>
          <w:p w14:paraId="2391D33A" w14:textId="77777777" w:rsidR="00B506FB" w:rsidRPr="00345851" w:rsidRDefault="00B506FB" w:rsidP="00B506FB">
            <w:pPr>
              <w:jc w:val="both"/>
              <w:rPr>
                <w:rFonts w:ascii="Times New Roman" w:hAnsi="Times New Roman"/>
              </w:rPr>
            </w:pPr>
            <w:r w:rsidRPr="00345851">
              <w:rPr>
                <w:rFonts w:ascii="Times New Roman" w:hAnsi="Times New Roman"/>
                <w:b/>
                <w:bCs/>
              </w:rPr>
              <w:t>Соде</w:t>
            </w:r>
            <w:r w:rsidRPr="00345851">
              <w:rPr>
                <w:rFonts w:ascii="Times New Roman" w:hAnsi="Times New Roman"/>
              </w:rPr>
              <w:t xml:space="preserve"> </w:t>
            </w:r>
            <w:r w:rsidRPr="00345851">
              <w:rPr>
                <w:rFonts w:ascii="Times New Roman" w:hAnsi="Times New Roman"/>
                <w:b/>
                <w:bCs/>
              </w:rPr>
              <w:t>ржание учебного материала</w:t>
            </w:r>
            <w:r w:rsidRPr="00345851">
              <w:rPr>
                <w:rFonts w:ascii="Times New Roman" w:hAnsi="Times New Roman"/>
              </w:rPr>
              <w:t xml:space="preserve"> </w:t>
            </w:r>
          </w:p>
          <w:p w14:paraId="2C6123AD" w14:textId="77777777" w:rsidR="00B506FB" w:rsidRPr="00345851" w:rsidRDefault="00B506FB" w:rsidP="00B506FB">
            <w:pPr>
              <w:jc w:val="both"/>
              <w:rPr>
                <w:rFonts w:ascii="Times New Roman" w:hAnsi="Times New Roman"/>
                <w:b/>
                <w:bCs/>
                <w:i/>
              </w:rPr>
            </w:pPr>
            <w:r w:rsidRPr="00345851">
              <w:rPr>
                <w:rFonts w:ascii="Times New Roman" w:hAnsi="Times New Roman"/>
              </w:rPr>
              <w:t>Понятие метода калькулирования себестоимости и варианты калькуляционных расчетов. Классификация и выбор метода калькулирования себестоимости. Сущность, особенности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 Характеристика попередельного метода калькулирования и его разновидностей. Область и особенности применения позаказного метода калькулирования.</w:t>
            </w:r>
          </w:p>
        </w:tc>
      </w:tr>
      <w:tr w:rsidR="00B506FB" w:rsidRPr="00345851" w14:paraId="1502F4D0" w14:textId="77777777" w:rsidTr="00B506FB">
        <w:trPr>
          <w:trHeight w:val="20"/>
        </w:trPr>
        <w:tc>
          <w:tcPr>
            <w:tcW w:w="820" w:type="pct"/>
            <w:vMerge/>
          </w:tcPr>
          <w:p w14:paraId="61922A96" w14:textId="77777777" w:rsidR="00B506FB" w:rsidRPr="00345851" w:rsidRDefault="00B506FB" w:rsidP="00B506FB">
            <w:pPr>
              <w:suppressAutoHyphens/>
              <w:jc w:val="center"/>
              <w:rPr>
                <w:rFonts w:ascii="Times New Roman" w:hAnsi="Times New Roman"/>
                <w:b/>
              </w:rPr>
            </w:pPr>
          </w:p>
        </w:tc>
        <w:tc>
          <w:tcPr>
            <w:tcW w:w="2954" w:type="pct"/>
          </w:tcPr>
          <w:p w14:paraId="3F78B6A0"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0C2DD522" w14:textId="77777777" w:rsidTr="00B506FB">
        <w:trPr>
          <w:trHeight w:val="20"/>
        </w:trPr>
        <w:tc>
          <w:tcPr>
            <w:tcW w:w="820" w:type="pct"/>
            <w:vMerge/>
          </w:tcPr>
          <w:p w14:paraId="2D769D7D" w14:textId="77777777" w:rsidR="00B506FB" w:rsidRPr="00345851" w:rsidRDefault="00B506FB" w:rsidP="00B506FB">
            <w:pPr>
              <w:suppressAutoHyphens/>
              <w:jc w:val="center"/>
              <w:rPr>
                <w:rFonts w:ascii="Times New Roman" w:hAnsi="Times New Roman"/>
                <w:b/>
              </w:rPr>
            </w:pPr>
          </w:p>
        </w:tc>
        <w:tc>
          <w:tcPr>
            <w:tcW w:w="2954" w:type="pct"/>
          </w:tcPr>
          <w:p w14:paraId="3A849AA7"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Учет затрат и калькулирование себестоимости продукции позаказным, попередельным и попроцессным методами</w:t>
            </w:r>
          </w:p>
        </w:tc>
      </w:tr>
      <w:tr w:rsidR="00B506FB" w:rsidRPr="00345851" w14:paraId="46B6753B" w14:textId="77777777" w:rsidTr="00B506FB">
        <w:trPr>
          <w:trHeight w:val="20"/>
        </w:trPr>
        <w:tc>
          <w:tcPr>
            <w:tcW w:w="820" w:type="pct"/>
            <w:vMerge w:val="restart"/>
          </w:tcPr>
          <w:p w14:paraId="5556325F"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8. Системы нормативного учета и переменных затрат</w:t>
            </w:r>
          </w:p>
          <w:p w14:paraId="66D7491E" w14:textId="77777777" w:rsidR="00B506FB" w:rsidRPr="00345851" w:rsidRDefault="00B506FB" w:rsidP="00B506FB">
            <w:pPr>
              <w:suppressAutoHyphens/>
              <w:jc w:val="center"/>
              <w:rPr>
                <w:rFonts w:ascii="Times New Roman" w:hAnsi="Times New Roman"/>
                <w:b/>
              </w:rPr>
            </w:pPr>
          </w:p>
        </w:tc>
        <w:tc>
          <w:tcPr>
            <w:tcW w:w="2954" w:type="pct"/>
          </w:tcPr>
          <w:p w14:paraId="6C1CDF3C"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2AACEABF" w14:textId="77777777" w:rsidR="00B506FB" w:rsidRPr="00345851" w:rsidRDefault="00B506FB" w:rsidP="00B506FB">
            <w:pPr>
              <w:jc w:val="both"/>
              <w:rPr>
                <w:rFonts w:ascii="Times New Roman" w:hAnsi="Times New Roman"/>
                <w:b/>
                <w:bCs/>
                <w:i/>
              </w:rPr>
            </w:pPr>
            <w:r w:rsidRPr="00345851">
              <w:rPr>
                <w:rFonts w:ascii="Times New Roman" w:hAnsi="Times New Roman"/>
              </w:rPr>
              <w:t>Общая характеристика и цели нормативного учета. Понятие стандарт-кост и его сущность. Сравнение системы нормативного учета и стандарт-кост. Сущность системы переменных затрат (директ-костинга). Сущность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 Затраты, включаемые в себестоимость продукции в системе “директ-костинг”.</w:t>
            </w:r>
          </w:p>
        </w:tc>
      </w:tr>
      <w:tr w:rsidR="00B506FB" w:rsidRPr="00345851" w14:paraId="08F7E384" w14:textId="77777777" w:rsidTr="00B506FB">
        <w:trPr>
          <w:trHeight w:val="20"/>
        </w:trPr>
        <w:tc>
          <w:tcPr>
            <w:tcW w:w="820" w:type="pct"/>
            <w:vMerge/>
          </w:tcPr>
          <w:p w14:paraId="60BC3C16" w14:textId="77777777" w:rsidR="00B506FB" w:rsidRPr="00345851" w:rsidRDefault="00B506FB" w:rsidP="00B506FB">
            <w:pPr>
              <w:suppressAutoHyphens/>
              <w:jc w:val="center"/>
              <w:rPr>
                <w:rFonts w:ascii="Times New Roman" w:hAnsi="Times New Roman"/>
                <w:b/>
              </w:rPr>
            </w:pPr>
          </w:p>
        </w:tc>
        <w:tc>
          <w:tcPr>
            <w:tcW w:w="2954" w:type="pct"/>
          </w:tcPr>
          <w:p w14:paraId="305A0829"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1E6A248E" w14:textId="77777777" w:rsidTr="00B506FB">
        <w:trPr>
          <w:trHeight w:val="20"/>
        </w:trPr>
        <w:tc>
          <w:tcPr>
            <w:tcW w:w="820" w:type="pct"/>
            <w:vMerge/>
          </w:tcPr>
          <w:p w14:paraId="28DFF188" w14:textId="77777777" w:rsidR="00B506FB" w:rsidRPr="00345851" w:rsidRDefault="00B506FB" w:rsidP="00B506FB">
            <w:pPr>
              <w:suppressAutoHyphens/>
              <w:jc w:val="center"/>
              <w:rPr>
                <w:rFonts w:ascii="Times New Roman" w:hAnsi="Times New Roman"/>
                <w:b/>
              </w:rPr>
            </w:pPr>
          </w:p>
        </w:tc>
        <w:tc>
          <w:tcPr>
            <w:tcW w:w="2954" w:type="pct"/>
          </w:tcPr>
          <w:p w14:paraId="3241B930"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Учет затрат в системе стандарт-кост и директ-костинг.</w:t>
            </w:r>
          </w:p>
        </w:tc>
      </w:tr>
      <w:tr w:rsidR="00B506FB" w:rsidRPr="00345851" w14:paraId="74D81322" w14:textId="77777777" w:rsidTr="00B506FB">
        <w:trPr>
          <w:trHeight w:val="20"/>
        </w:trPr>
        <w:tc>
          <w:tcPr>
            <w:tcW w:w="820" w:type="pct"/>
            <w:vMerge w:val="restart"/>
          </w:tcPr>
          <w:p w14:paraId="69092550"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9. Бюджетирование и система внутрихозяйственной отчетности</w:t>
            </w:r>
          </w:p>
        </w:tc>
        <w:tc>
          <w:tcPr>
            <w:tcW w:w="2954" w:type="pct"/>
          </w:tcPr>
          <w:p w14:paraId="1EE96414"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7AB109F6" w14:textId="77777777" w:rsidR="00B506FB" w:rsidRPr="00345851" w:rsidRDefault="00B506FB" w:rsidP="00B506FB">
            <w:pPr>
              <w:jc w:val="both"/>
              <w:rPr>
                <w:rFonts w:ascii="Times New Roman" w:hAnsi="Times New Roman"/>
                <w:b/>
                <w:bCs/>
                <w:i/>
              </w:rPr>
            </w:pPr>
            <w:r w:rsidRPr="00345851">
              <w:rPr>
                <w:rFonts w:ascii="Times New Roman" w:hAnsi="Times New Roman"/>
              </w:rPr>
              <w:t>Цель, задачи и роль бюджетирования в различных областях управления. Понятие бюджета, принципы разработки, виды и основные функции. Цель и последовательность подготовки общего бюджета. Сущность бухгалтерского управленческого учета для осуществления сбора информации о деятельности объекта внутреннего контроля по выполнению требований правовой и нормативной базы и внутренних регламентов Понятие внутрихозяйственной отчетности, цель ее составления и виды.</w:t>
            </w:r>
          </w:p>
        </w:tc>
      </w:tr>
      <w:tr w:rsidR="00B506FB" w:rsidRPr="00345851" w14:paraId="169EB872" w14:textId="77777777" w:rsidTr="00B506FB">
        <w:trPr>
          <w:trHeight w:val="20"/>
        </w:trPr>
        <w:tc>
          <w:tcPr>
            <w:tcW w:w="820" w:type="pct"/>
            <w:vMerge/>
          </w:tcPr>
          <w:p w14:paraId="2062E76E" w14:textId="77777777" w:rsidR="00B506FB" w:rsidRPr="00345851" w:rsidRDefault="00B506FB" w:rsidP="00B506FB">
            <w:pPr>
              <w:suppressAutoHyphens/>
              <w:jc w:val="center"/>
              <w:rPr>
                <w:rFonts w:ascii="Times New Roman" w:hAnsi="Times New Roman"/>
                <w:b/>
              </w:rPr>
            </w:pPr>
          </w:p>
        </w:tc>
        <w:tc>
          <w:tcPr>
            <w:tcW w:w="2954" w:type="pct"/>
          </w:tcPr>
          <w:p w14:paraId="0D5525FB"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433382F6" w14:textId="77777777" w:rsidTr="00B506FB">
        <w:trPr>
          <w:trHeight w:val="20"/>
        </w:trPr>
        <w:tc>
          <w:tcPr>
            <w:tcW w:w="820" w:type="pct"/>
            <w:vMerge/>
          </w:tcPr>
          <w:p w14:paraId="6216B1F9" w14:textId="77777777" w:rsidR="00B506FB" w:rsidRPr="00345851" w:rsidRDefault="00B506FB" w:rsidP="00B506FB">
            <w:pPr>
              <w:suppressAutoHyphens/>
              <w:jc w:val="center"/>
              <w:rPr>
                <w:rFonts w:ascii="Times New Roman" w:hAnsi="Times New Roman"/>
                <w:b/>
              </w:rPr>
            </w:pPr>
          </w:p>
        </w:tc>
        <w:tc>
          <w:tcPr>
            <w:tcW w:w="2954" w:type="pct"/>
          </w:tcPr>
          <w:p w14:paraId="1BB67F04" w14:textId="77777777" w:rsidR="00B506FB" w:rsidRPr="00345851" w:rsidRDefault="00B506FB" w:rsidP="00B506FB">
            <w:pPr>
              <w:suppressAutoHyphens/>
              <w:jc w:val="both"/>
              <w:rPr>
                <w:rFonts w:ascii="Times New Roman" w:hAnsi="Times New Roman"/>
                <w:b/>
              </w:rPr>
            </w:pPr>
            <w:r w:rsidRPr="00345851">
              <w:rPr>
                <w:rFonts w:ascii="Times New Roman" w:hAnsi="Times New Roman"/>
              </w:rPr>
              <w:t>Процедура составления главного бюджета производственного предприятия</w:t>
            </w:r>
          </w:p>
        </w:tc>
      </w:tr>
      <w:tr w:rsidR="00B506FB" w:rsidRPr="00345851" w14:paraId="07B121BB" w14:textId="77777777" w:rsidTr="00B506FB">
        <w:trPr>
          <w:trHeight w:val="20"/>
        </w:trPr>
        <w:tc>
          <w:tcPr>
            <w:tcW w:w="820" w:type="pct"/>
            <w:vMerge w:val="restart"/>
          </w:tcPr>
          <w:p w14:paraId="2A33EE49" w14:textId="77777777" w:rsidR="00B506FB" w:rsidRPr="00345851" w:rsidRDefault="00B506FB" w:rsidP="00B506FB">
            <w:pPr>
              <w:suppressAutoHyphens/>
              <w:jc w:val="center"/>
              <w:rPr>
                <w:rFonts w:ascii="Times New Roman" w:hAnsi="Times New Roman"/>
                <w:b/>
              </w:rPr>
            </w:pPr>
            <w:r w:rsidRPr="00345851">
              <w:rPr>
                <w:rFonts w:ascii="Times New Roman" w:hAnsi="Times New Roman"/>
                <w:b/>
              </w:rPr>
              <w:t>Тема 10. Использование данных управленческого учета для анализа и обоснования решений на разных уровнях управления</w:t>
            </w:r>
          </w:p>
        </w:tc>
        <w:tc>
          <w:tcPr>
            <w:tcW w:w="2954" w:type="pct"/>
          </w:tcPr>
          <w:p w14:paraId="254934F9" w14:textId="77777777" w:rsidR="00B506FB" w:rsidRPr="00345851" w:rsidRDefault="00B506FB" w:rsidP="00B506FB">
            <w:pPr>
              <w:jc w:val="both"/>
              <w:rPr>
                <w:rFonts w:ascii="Times New Roman" w:hAnsi="Times New Roman"/>
                <w:b/>
                <w:bCs/>
              </w:rPr>
            </w:pPr>
            <w:r w:rsidRPr="00345851">
              <w:rPr>
                <w:rFonts w:ascii="Times New Roman" w:hAnsi="Times New Roman"/>
                <w:b/>
                <w:bCs/>
              </w:rPr>
              <w:t>Содержание учебного материала</w:t>
            </w:r>
          </w:p>
          <w:p w14:paraId="0481EEC1" w14:textId="77777777" w:rsidR="00B506FB" w:rsidRPr="00345851" w:rsidRDefault="00B506FB" w:rsidP="00B506FB">
            <w:pPr>
              <w:jc w:val="both"/>
              <w:rPr>
                <w:rFonts w:ascii="Times New Roman" w:hAnsi="Times New Roman"/>
                <w:b/>
                <w:bCs/>
                <w:i/>
              </w:rPr>
            </w:pPr>
            <w:r w:rsidRPr="00345851">
              <w:rPr>
                <w:rFonts w:ascii="Times New Roman" w:hAnsi="Times New Roman"/>
              </w:rPr>
              <w:t>Понятие управленческого решения и требования к его принятию. Модели принятия управленческих решений на основе учетной информации. Маржинальный подход к подготовке информации для принятия управленческих решений в краткосрочном периоде. Принятие решения управленческого характера и оказание помощи руководителям.</w:t>
            </w:r>
          </w:p>
        </w:tc>
      </w:tr>
      <w:tr w:rsidR="00B506FB" w:rsidRPr="00345851" w14:paraId="4B406066" w14:textId="77777777" w:rsidTr="00B506FB">
        <w:trPr>
          <w:trHeight w:val="20"/>
        </w:trPr>
        <w:tc>
          <w:tcPr>
            <w:tcW w:w="820" w:type="pct"/>
            <w:vMerge/>
          </w:tcPr>
          <w:p w14:paraId="3167BE94" w14:textId="77777777" w:rsidR="00B506FB" w:rsidRPr="00345851" w:rsidRDefault="00B506FB" w:rsidP="00B506FB">
            <w:pPr>
              <w:rPr>
                <w:rFonts w:ascii="Times New Roman" w:hAnsi="Times New Roman"/>
                <w:b/>
                <w:bCs/>
                <w:i/>
              </w:rPr>
            </w:pPr>
          </w:p>
        </w:tc>
        <w:tc>
          <w:tcPr>
            <w:tcW w:w="2954" w:type="pct"/>
          </w:tcPr>
          <w:p w14:paraId="7406FDB8" w14:textId="77777777" w:rsidR="00B506FB" w:rsidRPr="00345851" w:rsidRDefault="00B506FB" w:rsidP="00B506FB">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B506FB" w:rsidRPr="00345851" w14:paraId="18CA40F3" w14:textId="77777777" w:rsidTr="00B506FB">
        <w:trPr>
          <w:trHeight w:val="20"/>
        </w:trPr>
        <w:tc>
          <w:tcPr>
            <w:tcW w:w="820" w:type="pct"/>
            <w:vMerge/>
          </w:tcPr>
          <w:p w14:paraId="7FBEF9E6" w14:textId="77777777" w:rsidR="00B506FB" w:rsidRPr="00345851" w:rsidRDefault="00B506FB" w:rsidP="00B506FB">
            <w:pPr>
              <w:rPr>
                <w:rFonts w:ascii="Times New Roman" w:hAnsi="Times New Roman"/>
                <w:b/>
                <w:bCs/>
                <w:i/>
              </w:rPr>
            </w:pPr>
          </w:p>
        </w:tc>
        <w:tc>
          <w:tcPr>
            <w:tcW w:w="2954" w:type="pct"/>
          </w:tcPr>
          <w:p w14:paraId="5C85EC62" w14:textId="77777777" w:rsidR="00B506FB" w:rsidRPr="00345851" w:rsidRDefault="00B506FB" w:rsidP="00B506FB">
            <w:pPr>
              <w:jc w:val="both"/>
              <w:rPr>
                <w:rFonts w:ascii="Times New Roman" w:hAnsi="Times New Roman"/>
                <w:b/>
                <w:bCs/>
                <w:i/>
              </w:rPr>
            </w:pPr>
            <w:r w:rsidRPr="00345851">
              <w:rPr>
                <w:rFonts w:ascii="Times New Roman" w:hAnsi="Times New Roman"/>
              </w:rPr>
              <w:t>Информация управленческого учета для принятия краткосрочных управленческих решений и решений в области ценообразования</w:t>
            </w:r>
          </w:p>
        </w:tc>
      </w:tr>
      <w:tr w:rsidR="00B506FB" w:rsidRPr="00345851" w14:paraId="4DB7AE28" w14:textId="77777777" w:rsidTr="00B506FB">
        <w:trPr>
          <w:trHeight w:val="20"/>
        </w:trPr>
        <w:tc>
          <w:tcPr>
            <w:tcW w:w="3774" w:type="pct"/>
            <w:gridSpan w:val="2"/>
          </w:tcPr>
          <w:p w14:paraId="222A597C" w14:textId="77777777" w:rsidR="00B506FB" w:rsidRPr="00345851" w:rsidRDefault="00B506FB" w:rsidP="00B506FB">
            <w:pPr>
              <w:suppressAutoHyphens/>
              <w:rPr>
                <w:rFonts w:ascii="Times New Roman" w:hAnsi="Times New Roman"/>
                <w:b/>
              </w:rPr>
            </w:pPr>
            <w:r w:rsidRPr="00345851">
              <w:rPr>
                <w:rFonts w:ascii="Times New Roman" w:hAnsi="Times New Roman"/>
                <w:b/>
              </w:rPr>
              <w:t>Промежуточная аттестация</w:t>
            </w:r>
          </w:p>
        </w:tc>
      </w:tr>
      <w:tr w:rsidR="00B506FB" w:rsidRPr="00345851" w14:paraId="3054FCD0" w14:textId="77777777" w:rsidTr="00B506FB">
        <w:trPr>
          <w:trHeight w:val="20"/>
        </w:trPr>
        <w:tc>
          <w:tcPr>
            <w:tcW w:w="3774" w:type="pct"/>
            <w:gridSpan w:val="2"/>
          </w:tcPr>
          <w:p w14:paraId="1AA112A5" w14:textId="77777777" w:rsidR="00B506FB" w:rsidRPr="00345851" w:rsidRDefault="00B506FB" w:rsidP="00B506FB">
            <w:pPr>
              <w:rPr>
                <w:rFonts w:ascii="Times New Roman" w:hAnsi="Times New Roman"/>
                <w:b/>
                <w:bCs/>
              </w:rPr>
            </w:pPr>
            <w:r w:rsidRPr="00345851">
              <w:rPr>
                <w:rFonts w:ascii="Times New Roman" w:hAnsi="Times New Roman"/>
                <w:b/>
                <w:bCs/>
              </w:rPr>
              <w:t>Всего:</w:t>
            </w:r>
            <w:r>
              <w:rPr>
                <w:rFonts w:ascii="Times New Roman" w:hAnsi="Times New Roman"/>
                <w:b/>
                <w:bCs/>
              </w:rPr>
              <w:t xml:space="preserve"> 52</w:t>
            </w:r>
          </w:p>
        </w:tc>
      </w:tr>
    </w:tbl>
    <w:p w14:paraId="47738C3B" w14:textId="77777777" w:rsidR="00B506FB" w:rsidRDefault="00B506FB" w:rsidP="00B506FB">
      <w:pPr>
        <w:rPr>
          <w:rFonts w:ascii="Times New Roman" w:hAnsi="Times New Roman" w:cs="Times New Roman"/>
          <w:sz w:val="24"/>
          <w:szCs w:val="24"/>
        </w:rPr>
      </w:pPr>
    </w:p>
    <w:p w14:paraId="36D79704" w14:textId="77777777" w:rsidR="00B506FB" w:rsidRPr="00DF068E" w:rsidRDefault="00B506FB" w:rsidP="00B506FB">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7C9374B" w14:textId="77777777" w:rsidR="00B506FB" w:rsidRPr="00E11160" w:rsidRDefault="00B506FB" w:rsidP="00B506FB">
      <w:pPr>
        <w:pStyle w:val="114"/>
        <w:rPr>
          <w:rFonts w:ascii="Times New Roman" w:hAnsi="Times New Roman"/>
        </w:rPr>
      </w:pPr>
      <w:r w:rsidRPr="00E11160">
        <w:rPr>
          <w:rFonts w:ascii="Times New Roman" w:hAnsi="Times New Roman"/>
        </w:rPr>
        <w:t>3.1. Материально-техническое обеспечение</w:t>
      </w:r>
    </w:p>
    <w:p w14:paraId="4D5AEC9F" w14:textId="77777777" w:rsidR="00B506FB" w:rsidRPr="00FA680C" w:rsidRDefault="00B506FB" w:rsidP="00B506F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185F29">
        <w:rPr>
          <w:rFonts w:ascii="Times New Roman" w:hAnsi="Times New Roman" w:cs="Times New Roman"/>
          <w:bCs/>
          <w:sz w:val="24"/>
          <w:szCs w:val="24"/>
        </w:rPr>
        <w:t>«Общепрофессиональных дисциплин и МДК»</w:t>
      </w:r>
      <w:r w:rsidRPr="00185F29">
        <w:rPr>
          <w:rFonts w:ascii="Times New Roman" w:hAnsi="Times New Roman" w:cs="Times New Roman"/>
          <w:bCs/>
          <w:i/>
          <w:sz w:val="24"/>
          <w:szCs w:val="24"/>
        </w:rPr>
        <w:t>,</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w:t>
      </w:r>
      <w:r w:rsidRPr="00FA680C">
        <w:rPr>
          <w:rFonts w:ascii="Times New Roman" w:hAnsi="Times New Roman" w:cs="Times New Roman"/>
          <w:bCs/>
          <w:sz w:val="24"/>
          <w:szCs w:val="24"/>
        </w:rPr>
        <w:t xml:space="preserve">. </w:t>
      </w:r>
    </w:p>
    <w:p w14:paraId="34346854" w14:textId="77777777" w:rsidR="00B506FB" w:rsidRDefault="00B506FB" w:rsidP="00B506FB"/>
    <w:p w14:paraId="59932CD1" w14:textId="77777777" w:rsidR="00B506FB" w:rsidRPr="00E11160" w:rsidRDefault="00B506FB" w:rsidP="00B506F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E2B20A5" w14:textId="77777777" w:rsidR="00B506FB" w:rsidRDefault="00B506FB" w:rsidP="00B506FB">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904829" w14:textId="77777777" w:rsidR="00B506FB" w:rsidRDefault="00B506FB" w:rsidP="00B506FB">
      <w:pPr>
        <w:pStyle w:val="a4"/>
        <w:spacing w:line="276" w:lineRule="auto"/>
        <w:ind w:left="0" w:firstLine="709"/>
        <w:jc w:val="both"/>
        <w:rPr>
          <w:rFonts w:ascii="Times New Roman" w:hAnsi="Times New Roman"/>
          <w:bCs/>
          <w:sz w:val="24"/>
          <w:szCs w:val="24"/>
        </w:rPr>
      </w:pPr>
    </w:p>
    <w:p w14:paraId="552D2E3A" w14:textId="77777777" w:rsidR="00B506FB" w:rsidRPr="00E11160" w:rsidRDefault="00B506FB" w:rsidP="00B506F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1533F09" w14:textId="77777777" w:rsidR="00B506FB" w:rsidRPr="00345851" w:rsidRDefault="00B506FB" w:rsidP="00B506FB">
      <w:pPr>
        <w:ind w:firstLine="709"/>
        <w:contextualSpacing/>
        <w:rPr>
          <w:rFonts w:ascii="Times New Roman" w:hAnsi="Times New Roman"/>
          <w:sz w:val="24"/>
          <w:szCs w:val="24"/>
          <w:shd w:val="clear" w:color="auto" w:fill="FFFFFF"/>
        </w:rPr>
      </w:pPr>
      <w:r w:rsidRPr="00345851">
        <w:rPr>
          <w:rFonts w:ascii="Times New Roman" w:hAnsi="Times New Roman"/>
          <w:sz w:val="24"/>
          <w:szCs w:val="24"/>
          <w:shd w:val="clear" w:color="auto" w:fill="FFFFFF"/>
        </w:rPr>
        <w:t>профессионального образования / Е. Ю. Воронова. — 3-е изд., перераб. и доп. — Москва : Издательство Юрайт, 2023. — 428 с. — (Профессиональное образование). — ISBN 978-5-534-01460-0.</w:t>
      </w:r>
    </w:p>
    <w:p w14:paraId="31A61F8D" w14:textId="77777777" w:rsidR="00B506FB" w:rsidRPr="00345851" w:rsidRDefault="00B506FB" w:rsidP="00B506FB">
      <w:pPr>
        <w:ind w:firstLine="709"/>
        <w:contextualSpacing/>
        <w:rPr>
          <w:rFonts w:ascii="Times New Roman" w:hAnsi="Times New Roman"/>
          <w:sz w:val="24"/>
          <w:szCs w:val="24"/>
        </w:rPr>
      </w:pPr>
      <w:r w:rsidRPr="00345851">
        <w:rPr>
          <w:rFonts w:ascii="Times New Roman" w:hAnsi="Times New Roman"/>
          <w:sz w:val="24"/>
          <w:szCs w:val="24"/>
          <w:shd w:val="clear" w:color="auto" w:fill="FFFFFF"/>
        </w:rPr>
        <w:t>2.  </w:t>
      </w:r>
      <w:r w:rsidRPr="00345851">
        <w:rPr>
          <w:rFonts w:ascii="Times New Roman" w:hAnsi="Times New Roman"/>
          <w:bCs/>
          <w:sz w:val="24"/>
          <w:szCs w:val="24"/>
          <w:shd w:val="clear" w:color="auto" w:fill="FFFFFF"/>
        </w:rPr>
        <w:t>Основ</w:t>
      </w:r>
      <w:r w:rsidRPr="00345851">
        <w:rPr>
          <w:rFonts w:ascii="Times New Roman" w:hAnsi="Times New Roman"/>
          <w:sz w:val="24"/>
          <w:szCs w:val="24"/>
          <w:shd w:val="clear" w:color="auto" w:fill="FFFFFF"/>
        </w:rPr>
        <w:t>ы </w:t>
      </w:r>
      <w:r w:rsidRPr="00345851">
        <w:rPr>
          <w:rFonts w:ascii="Times New Roman" w:hAnsi="Times New Roman"/>
          <w:bCs/>
          <w:sz w:val="24"/>
          <w:szCs w:val="24"/>
          <w:shd w:val="clear" w:color="auto" w:fill="FFFFFF"/>
        </w:rPr>
        <w:t>управленческ</w:t>
      </w:r>
      <w:r w:rsidRPr="00345851">
        <w:rPr>
          <w:rFonts w:ascii="Times New Roman" w:hAnsi="Times New Roman"/>
          <w:sz w:val="24"/>
          <w:szCs w:val="24"/>
          <w:shd w:val="clear" w:color="auto" w:fill="FFFFFF"/>
        </w:rPr>
        <w:t>ого и </w:t>
      </w:r>
      <w:r w:rsidRPr="00345851">
        <w:rPr>
          <w:rFonts w:ascii="Times New Roman" w:hAnsi="Times New Roman"/>
          <w:bCs/>
          <w:sz w:val="24"/>
          <w:szCs w:val="24"/>
          <w:shd w:val="clear" w:color="auto" w:fill="FFFFFF"/>
        </w:rPr>
        <w:t>налогов</w:t>
      </w:r>
      <w:r w:rsidRPr="00345851">
        <w:rPr>
          <w:rFonts w:ascii="Times New Roman" w:hAnsi="Times New Roman"/>
          <w:sz w:val="24"/>
          <w:szCs w:val="24"/>
          <w:shd w:val="clear" w:color="auto" w:fill="FFFFFF"/>
        </w:rPr>
        <w:t>ого </w:t>
      </w:r>
      <w:r w:rsidRPr="00345851">
        <w:rPr>
          <w:rFonts w:ascii="Times New Roman" w:hAnsi="Times New Roman"/>
          <w:bCs/>
          <w:sz w:val="24"/>
          <w:szCs w:val="24"/>
          <w:shd w:val="clear" w:color="auto" w:fill="FFFFFF"/>
        </w:rPr>
        <w:t>учет</w:t>
      </w:r>
      <w:r w:rsidRPr="00345851">
        <w:rPr>
          <w:rFonts w:ascii="Times New Roman" w:hAnsi="Times New Roman"/>
          <w:sz w:val="24"/>
          <w:szCs w:val="24"/>
          <w:shd w:val="clear" w:color="auto" w:fill="FFFFFF"/>
        </w:rPr>
        <w:t>а  : учебное пособие [для СПо специальности «Экономика и бухгалтерский учет (по отраслям)»«Экономика и бухгалтерский </w:t>
      </w:r>
      <w:r w:rsidRPr="00345851">
        <w:rPr>
          <w:rFonts w:ascii="Times New Roman" w:hAnsi="Times New Roman"/>
          <w:bCs/>
          <w:sz w:val="24"/>
          <w:szCs w:val="24"/>
          <w:shd w:val="clear" w:color="auto" w:fill="FFFFFF"/>
        </w:rPr>
        <w:t>учет</w:t>
      </w:r>
      <w:r w:rsidRPr="00345851">
        <w:rPr>
          <w:rFonts w:ascii="Times New Roman" w:hAnsi="Times New Roman"/>
          <w:sz w:val="24"/>
          <w:szCs w:val="24"/>
          <w:shd w:val="clear" w:color="auto" w:fill="FFFFFF"/>
        </w:rPr>
        <w:t> (по отраслям)»] / Н. Н. Шульга ; АНО ВО «Белгородский университет кооперации, экономики и права». — Белгород : Изд-во БУКЭП, 2020. — 203 с. — ISBN 978-5-8231-1004-4.</w:t>
      </w:r>
    </w:p>
    <w:p w14:paraId="4D15318C" w14:textId="77777777" w:rsidR="00B506FB" w:rsidRPr="00345851" w:rsidRDefault="00B506FB" w:rsidP="00B506FB">
      <w:pPr>
        <w:ind w:firstLine="709"/>
        <w:contextualSpacing/>
        <w:jc w:val="both"/>
        <w:rPr>
          <w:rFonts w:ascii="Times New Roman" w:hAnsi="Times New Roman"/>
          <w:b/>
          <w:bCs/>
          <w:i/>
          <w:sz w:val="24"/>
          <w:szCs w:val="24"/>
        </w:rPr>
      </w:pPr>
      <w:r>
        <w:rPr>
          <w:rFonts w:ascii="Times New Roman" w:hAnsi="Times New Roman"/>
          <w:iCs/>
          <w:sz w:val="24"/>
          <w:szCs w:val="24"/>
          <w:shd w:val="clear" w:color="auto" w:fill="FFFFFF"/>
        </w:rPr>
        <w:t>2</w:t>
      </w:r>
      <w:r w:rsidRPr="00345851">
        <w:rPr>
          <w:rFonts w:ascii="Times New Roman" w:hAnsi="Times New Roman"/>
          <w:iCs/>
          <w:sz w:val="24"/>
          <w:szCs w:val="24"/>
          <w:shd w:val="clear" w:color="auto" w:fill="FFFFFF"/>
        </w:rPr>
        <w:t>. Каверина, О. Д. </w:t>
      </w:r>
      <w:r w:rsidRPr="00345851">
        <w:rPr>
          <w:rFonts w:ascii="Times New Roman" w:hAnsi="Times New Roman"/>
          <w:sz w:val="24"/>
          <w:szCs w:val="24"/>
          <w:shd w:val="clear" w:color="auto" w:fill="FFFFFF"/>
        </w:rPr>
        <w:t> Управленческий учет : учебник и практикум для среднего профессионального образования / О. Д. Каверина. — 4-е изд., перераб. и доп. — Москва : Издательство Юрайт, 2023. — 428 с. — (Профессиональная практика). — ISBN 978-5-534-15945-5. — Текст : электронный // Образовательная платформа Юрайт [сайт]. — URL: </w:t>
      </w:r>
      <w:hyperlink r:id="rId12" w:tgtFrame="_blank" w:history="1">
        <w:r w:rsidRPr="00345851">
          <w:rPr>
            <w:rFonts w:ascii="Times New Roman" w:hAnsi="Times New Roman"/>
            <w:sz w:val="24"/>
            <w:szCs w:val="24"/>
            <w:shd w:val="clear" w:color="auto" w:fill="FFFFFF"/>
          </w:rPr>
          <w:t>https://urait.ru/bcode/510314</w:t>
        </w:r>
      </w:hyperlink>
      <w:r w:rsidRPr="00345851">
        <w:rPr>
          <w:rFonts w:ascii="Times New Roman" w:hAnsi="Times New Roman"/>
          <w:sz w:val="24"/>
          <w:szCs w:val="24"/>
          <w:shd w:val="clear" w:color="auto" w:fill="FFFFFF"/>
        </w:rPr>
        <w:t> (дата обращения: 03.08.2023).</w:t>
      </w:r>
    </w:p>
    <w:p w14:paraId="411AB315" w14:textId="77777777" w:rsidR="00B506FB" w:rsidRPr="00345851" w:rsidRDefault="00B506FB" w:rsidP="00B506FB">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Pr="00345851">
        <w:rPr>
          <w:rFonts w:ascii="Times New Roman" w:hAnsi="Times New Roman"/>
          <w:sz w:val="24"/>
          <w:szCs w:val="24"/>
          <w:shd w:val="clear" w:color="auto" w:fill="FFFFFF"/>
        </w:rPr>
        <w:t>. Управленческий учет : учебник и практикум для среднего профессионального образования / О. Л. Островская, М. А. Осипов, А. Е. Карлик, Е. Б. Абдалова. — 2-е изд., испр. и доп. — Москва : Издательство Юрайт, 2023. — 434 с. — (Профессиональное образование). — ISBN 978-5-534-14771-1. — Текст : электронный // Образовательная платформа Юрайт [сайт]. — URL: </w:t>
      </w:r>
      <w:hyperlink r:id="rId13" w:tgtFrame="_blank" w:history="1">
        <w:r w:rsidRPr="00345851">
          <w:rPr>
            <w:rFonts w:ascii="Times New Roman" w:hAnsi="Times New Roman"/>
            <w:sz w:val="24"/>
            <w:szCs w:val="24"/>
            <w:shd w:val="clear" w:color="auto" w:fill="FFFFFF"/>
          </w:rPr>
          <w:t>https://urait.ru/bcode/512307</w:t>
        </w:r>
      </w:hyperlink>
      <w:r w:rsidRPr="00345851">
        <w:rPr>
          <w:rFonts w:ascii="Times New Roman" w:hAnsi="Times New Roman"/>
          <w:sz w:val="24"/>
          <w:szCs w:val="24"/>
          <w:shd w:val="clear" w:color="auto" w:fill="FFFFFF"/>
        </w:rPr>
        <w:t> (дата обращения: 03.08.2023).</w:t>
      </w:r>
    </w:p>
    <w:p w14:paraId="385503B2" w14:textId="77777777" w:rsidR="00B506FB" w:rsidRPr="00345851" w:rsidRDefault="00B506FB" w:rsidP="00B506FB">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Pr="00345851">
        <w:rPr>
          <w:rFonts w:ascii="Times New Roman" w:hAnsi="Times New Roman"/>
          <w:sz w:val="24"/>
          <w:szCs w:val="24"/>
          <w:shd w:val="clear" w:color="auto" w:fill="FFFFFF"/>
        </w:rPr>
        <w:t xml:space="preserve">. </w:t>
      </w:r>
      <w:r w:rsidRPr="00345851">
        <w:rPr>
          <w:rFonts w:ascii="Times New Roman" w:hAnsi="Times New Roman"/>
          <w:sz w:val="24"/>
          <w:szCs w:val="24"/>
        </w:rPr>
        <w:t>Чая, В. Т. </w:t>
      </w:r>
      <w:r w:rsidRPr="00345851">
        <w:rPr>
          <w:rFonts w:ascii="Times New Roman" w:hAnsi="Times New Roman"/>
          <w:i/>
          <w:sz w:val="24"/>
          <w:szCs w:val="24"/>
        </w:rPr>
        <w:t xml:space="preserve"> </w:t>
      </w:r>
      <w:r w:rsidRPr="00345851">
        <w:rPr>
          <w:rFonts w:ascii="Times New Roman" w:hAnsi="Times New Roman"/>
          <w:sz w:val="24"/>
          <w:szCs w:val="24"/>
        </w:rPr>
        <w:t xml:space="preserve">Управленческий учет : учебник и практикум для вузов / В. Т. Чая, Н. И. Чупахина. – Москва : Издательство «Юрайт», 2020. – 332 с. – (Высшее образование). – ISBN 978-5-534-10739-5 – Текст : электронный // ЭБС Юрайт [сайт]. — URL: </w:t>
      </w:r>
      <w:hyperlink r:id="rId14" w:tgtFrame="_blank" w:history="1">
        <w:r w:rsidRPr="00345851">
          <w:rPr>
            <w:rFonts w:ascii="Times New Roman" w:hAnsi="Times New Roman"/>
            <w:sz w:val="24"/>
            <w:szCs w:val="24"/>
          </w:rPr>
          <w:t>https://urait.ru/bcode/450372</w:t>
        </w:r>
      </w:hyperlink>
      <w:r w:rsidRPr="00345851">
        <w:rPr>
          <w:rFonts w:ascii="Times New Roman" w:hAnsi="Times New Roman"/>
          <w:sz w:val="24"/>
          <w:szCs w:val="24"/>
        </w:rPr>
        <w:t xml:space="preserve"> (дата обращения: 13.08.2020). </w:t>
      </w:r>
    </w:p>
    <w:p w14:paraId="307BA00D" w14:textId="77777777" w:rsidR="00B506FB" w:rsidRPr="00C422A9" w:rsidRDefault="00B506FB" w:rsidP="00B506FB">
      <w:pPr>
        <w:pStyle w:val="a4"/>
        <w:spacing w:line="276" w:lineRule="auto"/>
        <w:ind w:left="0" w:firstLine="709"/>
        <w:jc w:val="both"/>
        <w:rPr>
          <w:rFonts w:ascii="Times New Roman" w:eastAsia="Times New Roman" w:hAnsi="Times New Roman" w:cs="Times New Roman"/>
          <w:b/>
          <w:sz w:val="24"/>
          <w:szCs w:val="24"/>
          <w:lang w:eastAsia="ru-RU"/>
        </w:rPr>
      </w:pPr>
    </w:p>
    <w:p w14:paraId="11B7EB24" w14:textId="77777777" w:rsidR="00B506FB" w:rsidRPr="00FA680C" w:rsidRDefault="00B506FB" w:rsidP="00B506FB">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7C48471"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Гражданский кодекс Российской Федерации (часть первая) </w:t>
      </w:r>
      <w:r w:rsidRPr="00345851">
        <w:rPr>
          <w:rFonts w:ascii="Times New Roman" w:hAnsi="Times New Roman"/>
          <w:bCs/>
          <w:sz w:val="24"/>
          <w:szCs w:val="24"/>
          <w:lang w:val="x-none" w:eastAsia="x-none" w:bidi="en-US"/>
        </w:rPr>
        <w:t>(действующая редакция).</w:t>
      </w:r>
    </w:p>
    <w:p w14:paraId="2919BE04"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Гражданский кодекс Российской Федерации (часть вторая) </w:t>
      </w:r>
      <w:r w:rsidRPr="00345851">
        <w:rPr>
          <w:rFonts w:ascii="Times New Roman" w:hAnsi="Times New Roman"/>
          <w:bCs/>
          <w:sz w:val="24"/>
          <w:szCs w:val="24"/>
          <w:lang w:val="x-none" w:eastAsia="x-none" w:bidi="en-US"/>
        </w:rPr>
        <w:t>(действующая редакция).</w:t>
      </w:r>
    </w:p>
    <w:p w14:paraId="5B9B668F"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Налоговый кодекс Российской Федерации (часть вторая) </w:t>
      </w:r>
      <w:r w:rsidRPr="00345851">
        <w:rPr>
          <w:rFonts w:ascii="Times New Roman" w:hAnsi="Times New Roman"/>
          <w:bCs/>
          <w:sz w:val="24"/>
          <w:szCs w:val="24"/>
          <w:lang w:val="x-none" w:eastAsia="x-none" w:bidi="en-US"/>
        </w:rPr>
        <w:t>(действующая редакция).</w:t>
      </w:r>
    </w:p>
    <w:p w14:paraId="73BA643F"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О бухгалтерском учете : Федеральный закон от 06.12.2011 г. № 402-ФЗ </w:t>
      </w:r>
      <w:r w:rsidRPr="00345851">
        <w:rPr>
          <w:rFonts w:ascii="Times New Roman" w:hAnsi="Times New Roman"/>
          <w:bCs/>
          <w:sz w:val="24"/>
          <w:szCs w:val="24"/>
          <w:lang w:val="x-none" w:eastAsia="x-none" w:bidi="en-US"/>
        </w:rPr>
        <w:t>(действующая редакция).</w:t>
      </w:r>
    </w:p>
    <w:p w14:paraId="50A4BF18"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О налоге на имущество организаций : Закон Белгородской области от 27.11.2003 № 104 </w:t>
      </w:r>
      <w:r w:rsidRPr="00345851">
        <w:rPr>
          <w:rFonts w:ascii="Times New Roman" w:hAnsi="Times New Roman"/>
          <w:bCs/>
          <w:sz w:val="24"/>
          <w:szCs w:val="24"/>
          <w:lang w:val="x-none" w:eastAsia="x-none" w:bidi="en-US"/>
        </w:rPr>
        <w:t>(действующая редакция).</w:t>
      </w:r>
    </w:p>
    <w:p w14:paraId="5B43DF72"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lastRenderedPageBreak/>
        <w:t xml:space="preserve">Об утверждении Положения по бухгалтерскому учету «Учетная политика организации» (ПБУ 1/2008) : Приказ Минфина РФ от 06.10.2008 г. № 106н </w:t>
      </w:r>
      <w:r w:rsidRPr="00345851">
        <w:rPr>
          <w:rFonts w:ascii="Times New Roman" w:hAnsi="Times New Roman"/>
          <w:bCs/>
          <w:sz w:val="24"/>
          <w:szCs w:val="24"/>
          <w:lang w:val="x-none" w:eastAsia="x-none" w:bidi="en-US"/>
        </w:rPr>
        <w:t>(действующая редакция).</w:t>
      </w:r>
    </w:p>
    <w:p w14:paraId="55E00F8D"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Об утверждении Положения по бухгалтерскому учету «Расходы организации» (ПБУ 10/99) : Приказ Минфина РФ от 06.05.1999 г. № 33н </w:t>
      </w:r>
      <w:r w:rsidRPr="00345851">
        <w:rPr>
          <w:rFonts w:ascii="Times New Roman" w:hAnsi="Times New Roman"/>
          <w:bCs/>
          <w:sz w:val="24"/>
          <w:szCs w:val="24"/>
          <w:lang w:val="x-none" w:eastAsia="x-none" w:bidi="en-US"/>
        </w:rPr>
        <w:t>(действующая редакция).</w:t>
      </w:r>
    </w:p>
    <w:p w14:paraId="0FC166B9" w14:textId="77777777" w:rsidR="00B506FB" w:rsidRPr="00345851" w:rsidRDefault="00B506FB" w:rsidP="00B506FB">
      <w:pPr>
        <w:numPr>
          <w:ilvl w:val="0"/>
          <w:numId w:val="33"/>
        </w:numPr>
        <w:tabs>
          <w:tab w:val="num" w:pos="0"/>
          <w:tab w:val="left" w:pos="993"/>
        </w:tabs>
        <w:ind w:left="0" w:firstLine="709"/>
        <w:jc w:val="both"/>
        <w:rPr>
          <w:rFonts w:ascii="Times New Roman" w:hAnsi="Times New Roman"/>
          <w:sz w:val="24"/>
          <w:szCs w:val="24"/>
          <w:lang w:val="x-none" w:eastAsia="x-none"/>
        </w:rPr>
      </w:pPr>
      <w:r w:rsidRPr="00345851">
        <w:rPr>
          <w:rFonts w:ascii="Times New Roman" w:hAnsi="Times New Roman"/>
          <w:sz w:val="24"/>
          <w:szCs w:val="24"/>
          <w:lang w:val="x-none" w:eastAsia="x-none"/>
        </w:rPr>
        <w:t xml:space="preserve">Федеральный стандарт бухгалтерского учета ФСБУ 5/2019 «Запасы» : утвержден Приказом Минфина России от 15.11.2019 № 180н </w:t>
      </w:r>
      <w:r w:rsidRPr="00345851">
        <w:rPr>
          <w:rFonts w:ascii="Times New Roman" w:hAnsi="Times New Roman"/>
          <w:bCs/>
          <w:sz w:val="24"/>
          <w:szCs w:val="24"/>
          <w:lang w:val="x-none" w:eastAsia="x-none" w:bidi="en-US"/>
        </w:rPr>
        <w:t>(действующая редакция).</w:t>
      </w:r>
    </w:p>
    <w:p w14:paraId="098E7A29" w14:textId="77777777" w:rsidR="00B506FB" w:rsidRPr="00C62E06" w:rsidRDefault="00B506FB" w:rsidP="00B506FB">
      <w:pPr>
        <w:numPr>
          <w:ilvl w:val="0"/>
          <w:numId w:val="33"/>
        </w:numPr>
        <w:tabs>
          <w:tab w:val="num" w:pos="0"/>
          <w:tab w:val="left" w:pos="993"/>
        </w:tabs>
        <w:ind w:left="0" w:firstLine="709"/>
        <w:contextualSpacing/>
        <w:jc w:val="both"/>
        <w:rPr>
          <w:rFonts w:ascii="Times New Roman" w:hAnsi="Times New Roman"/>
          <w:b/>
          <w:i/>
          <w:sz w:val="24"/>
          <w:szCs w:val="24"/>
          <w:lang w:val="x-none" w:eastAsia="x-none"/>
        </w:rPr>
      </w:pPr>
      <w:r w:rsidRPr="00345851">
        <w:rPr>
          <w:rFonts w:ascii="Times New Roman" w:hAnsi="Times New Roman"/>
          <w:sz w:val="24"/>
          <w:szCs w:val="24"/>
          <w:lang w:val="x-none" w:eastAsia="x-none"/>
        </w:rPr>
        <w:t xml:space="preserve">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 Приказ ФНС России от 15.10.2020 № ЕД-7-11/753@ (зарегистрировано в Минюсте России 29.10.2020 № 60667) </w:t>
      </w:r>
      <w:r w:rsidRPr="00345851">
        <w:rPr>
          <w:rFonts w:ascii="Times New Roman" w:hAnsi="Times New Roman"/>
          <w:bCs/>
          <w:sz w:val="24"/>
          <w:szCs w:val="24"/>
          <w:lang w:val="x-none" w:eastAsia="x-none" w:bidi="en-US"/>
        </w:rPr>
        <w:t>(действующая редакция).</w:t>
      </w:r>
    </w:p>
    <w:p w14:paraId="39F13E27" w14:textId="77777777" w:rsidR="00B506FB" w:rsidRPr="00C62E06" w:rsidRDefault="00B506FB" w:rsidP="00B506FB">
      <w:pPr>
        <w:tabs>
          <w:tab w:val="left" w:pos="993"/>
        </w:tabs>
        <w:contextualSpacing/>
        <w:jc w:val="both"/>
        <w:rPr>
          <w:rFonts w:ascii="Times New Roman" w:hAnsi="Times New Roman"/>
          <w:b/>
          <w:i/>
          <w:sz w:val="24"/>
          <w:szCs w:val="24"/>
          <w:lang w:val="x-none" w:eastAsia="x-none"/>
        </w:rPr>
      </w:pPr>
    </w:p>
    <w:p w14:paraId="76EA2E0A" w14:textId="77777777" w:rsidR="00B506FB" w:rsidRPr="00DF068E" w:rsidRDefault="00B506FB" w:rsidP="00B506FB">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866"/>
        <w:gridCol w:w="3989"/>
        <w:gridCol w:w="8"/>
      </w:tblGrid>
      <w:tr w:rsidR="00B506FB" w:rsidRPr="00345851" w14:paraId="200B5C26" w14:textId="77777777" w:rsidTr="00B506FB">
        <w:trPr>
          <w:gridAfter w:val="1"/>
          <w:wAfter w:w="4" w:type="pct"/>
        </w:trPr>
        <w:tc>
          <w:tcPr>
            <w:tcW w:w="1518" w:type="pct"/>
            <w:vAlign w:val="center"/>
          </w:tcPr>
          <w:p w14:paraId="10F5279A" w14:textId="77777777" w:rsidR="00B506FB" w:rsidRPr="00345851" w:rsidRDefault="00B506FB" w:rsidP="00B506FB">
            <w:pPr>
              <w:jc w:val="center"/>
              <w:rPr>
                <w:rFonts w:ascii="Times New Roman" w:hAnsi="Times New Roman"/>
                <w:sz w:val="24"/>
                <w:szCs w:val="24"/>
              </w:rPr>
            </w:pPr>
            <w:r w:rsidRPr="00854F21">
              <w:rPr>
                <w:rFonts w:ascii="Times New Roman" w:hAnsi="Times New Roman" w:cs="Times New Roman"/>
                <w:b/>
                <w:iCs/>
                <w:sz w:val="24"/>
                <w:szCs w:val="24"/>
              </w:rPr>
              <w:t>Результаты обучения</w:t>
            </w:r>
          </w:p>
        </w:tc>
        <w:tc>
          <w:tcPr>
            <w:tcW w:w="1454" w:type="pct"/>
            <w:vAlign w:val="center"/>
          </w:tcPr>
          <w:p w14:paraId="27FCFD10" w14:textId="77777777" w:rsidR="00B506FB" w:rsidRPr="00345851" w:rsidRDefault="00B506FB" w:rsidP="00B506FB">
            <w:pPr>
              <w:jc w:val="center"/>
              <w:rPr>
                <w:rFonts w:ascii="Times New Roman" w:hAnsi="Times New Roman"/>
                <w:b/>
                <w:bCs/>
                <w:i/>
              </w:rPr>
            </w:pPr>
            <w:r w:rsidRPr="00854F21">
              <w:rPr>
                <w:rFonts w:ascii="Times New Roman" w:hAnsi="Times New Roman" w:cs="Times New Roman"/>
                <w:b/>
                <w:iCs/>
                <w:sz w:val="24"/>
                <w:szCs w:val="24"/>
              </w:rPr>
              <w:t>Показатели освоенности компетенций</w:t>
            </w:r>
          </w:p>
        </w:tc>
        <w:tc>
          <w:tcPr>
            <w:tcW w:w="2024" w:type="pct"/>
            <w:vAlign w:val="center"/>
          </w:tcPr>
          <w:p w14:paraId="2F85188B" w14:textId="77777777" w:rsidR="00B506FB" w:rsidRPr="00345851" w:rsidRDefault="00B506FB" w:rsidP="00B506FB">
            <w:pPr>
              <w:jc w:val="center"/>
              <w:rPr>
                <w:rFonts w:ascii="Times New Roman" w:hAnsi="Times New Roman"/>
                <w:b/>
                <w:bCs/>
                <w:i/>
              </w:rPr>
            </w:pPr>
            <w:r w:rsidRPr="00854F21">
              <w:rPr>
                <w:rFonts w:ascii="Times New Roman" w:hAnsi="Times New Roman" w:cs="Times New Roman"/>
                <w:b/>
                <w:sz w:val="24"/>
                <w:szCs w:val="24"/>
              </w:rPr>
              <w:t>Методы оценки</w:t>
            </w:r>
          </w:p>
        </w:tc>
      </w:tr>
      <w:tr w:rsidR="00B506FB" w:rsidRPr="00C62E06" w14:paraId="5C172344" w14:textId="77777777" w:rsidTr="00B506FB">
        <w:trPr>
          <w:trHeight w:val="411"/>
        </w:trPr>
        <w:tc>
          <w:tcPr>
            <w:tcW w:w="5000" w:type="pct"/>
            <w:gridSpan w:val="4"/>
          </w:tcPr>
          <w:p w14:paraId="6EDAD480" w14:textId="77777777" w:rsidR="00B506FB" w:rsidRPr="00C62E06" w:rsidRDefault="00B506FB" w:rsidP="00B506FB">
            <w:pPr>
              <w:tabs>
                <w:tab w:val="left" w:pos="287"/>
                <w:tab w:val="left" w:pos="5529"/>
              </w:tabs>
              <w:contextualSpacing/>
              <w:jc w:val="both"/>
              <w:rPr>
                <w:rFonts w:ascii="Times New Roman" w:hAnsi="Times New Roman"/>
                <w:bCs/>
                <w:i/>
                <w:sz w:val="24"/>
                <w:szCs w:val="24"/>
              </w:rPr>
            </w:pPr>
            <w:r w:rsidRPr="00C62E06">
              <w:rPr>
                <w:rFonts w:ascii="Times New Roman" w:hAnsi="Times New Roman"/>
                <w:bCs/>
                <w:i/>
                <w:iCs/>
                <w:sz w:val="24"/>
                <w:szCs w:val="24"/>
              </w:rPr>
              <w:t>Знает:</w:t>
            </w:r>
          </w:p>
        </w:tc>
      </w:tr>
      <w:tr w:rsidR="00B506FB" w:rsidRPr="00345851" w14:paraId="06B21FE1" w14:textId="77777777" w:rsidTr="00B506FB">
        <w:trPr>
          <w:gridAfter w:val="1"/>
          <w:wAfter w:w="4" w:type="pct"/>
          <w:trHeight w:val="896"/>
        </w:trPr>
        <w:tc>
          <w:tcPr>
            <w:tcW w:w="1518" w:type="pct"/>
          </w:tcPr>
          <w:p w14:paraId="7EB0CFC6" w14:textId="77777777" w:rsidR="00B506FB" w:rsidRPr="00345851" w:rsidRDefault="00B506FB" w:rsidP="00B506FB">
            <w:pPr>
              <w:suppressAutoHyphens/>
              <w:jc w:val="both"/>
              <w:rPr>
                <w:rFonts w:ascii="Times New Roman" w:hAnsi="Times New Roman"/>
                <w:sz w:val="24"/>
                <w:szCs w:val="24"/>
              </w:rPr>
            </w:pPr>
            <w:r w:rsidRPr="00345851">
              <w:rPr>
                <w:rFonts w:ascii="Times New Roman" w:hAnsi="Times New Roman"/>
                <w:sz w:val="24"/>
                <w:szCs w:val="24"/>
              </w:rPr>
              <w:t>- методы калькулирования себестоимости продукции (работ, услуг);</w:t>
            </w:r>
          </w:p>
          <w:p w14:paraId="601FEA98" w14:textId="77777777" w:rsidR="00B506FB" w:rsidRPr="00345851" w:rsidRDefault="00B506FB" w:rsidP="00B506FB">
            <w:pPr>
              <w:jc w:val="both"/>
              <w:rPr>
                <w:rFonts w:ascii="Times New Roman" w:eastAsia="Segoe UI" w:hAnsi="Times New Roman"/>
                <w:bCs/>
                <w:spacing w:val="-4"/>
                <w:sz w:val="24"/>
                <w:szCs w:val="24"/>
              </w:rPr>
            </w:pPr>
            <w:r w:rsidRPr="00345851">
              <w:rPr>
                <w:rFonts w:ascii="Times New Roman" w:hAnsi="Times New Roman"/>
                <w:sz w:val="24"/>
                <w:szCs w:val="24"/>
              </w:rPr>
              <w:t>- методы учета затрат продукции (работ, услуг)</w:t>
            </w:r>
          </w:p>
        </w:tc>
        <w:tc>
          <w:tcPr>
            <w:tcW w:w="1454" w:type="pct"/>
          </w:tcPr>
          <w:p w14:paraId="4377B93D" w14:textId="77777777" w:rsidR="00B506FB" w:rsidRPr="00345851" w:rsidRDefault="00B506FB" w:rsidP="00B506FB">
            <w:pPr>
              <w:suppressAutoHyphens/>
              <w:jc w:val="both"/>
              <w:rPr>
                <w:rFonts w:ascii="Times New Roman" w:hAnsi="Times New Roman"/>
                <w:sz w:val="24"/>
                <w:szCs w:val="24"/>
              </w:rPr>
            </w:pPr>
            <w:r w:rsidRPr="00345851">
              <w:rPr>
                <w:rFonts w:ascii="Times New Roman" w:hAnsi="Times New Roman"/>
                <w:sz w:val="24"/>
                <w:szCs w:val="24"/>
              </w:rPr>
              <w:t>- знает методы калькулирования себестоимости продукции (работ, услуг);</w:t>
            </w:r>
          </w:p>
          <w:p w14:paraId="630A21D7" w14:textId="77777777" w:rsidR="00B506FB" w:rsidRPr="00345851" w:rsidRDefault="00B506FB" w:rsidP="00B506FB">
            <w:pPr>
              <w:jc w:val="both"/>
              <w:rPr>
                <w:rFonts w:ascii="Times New Roman" w:eastAsia="Segoe UI" w:hAnsi="Times New Roman"/>
                <w:bCs/>
                <w:spacing w:val="-4"/>
                <w:sz w:val="24"/>
                <w:szCs w:val="24"/>
              </w:rPr>
            </w:pPr>
            <w:r w:rsidRPr="00345851">
              <w:rPr>
                <w:rFonts w:ascii="Times New Roman" w:hAnsi="Times New Roman"/>
                <w:sz w:val="24"/>
                <w:szCs w:val="24"/>
              </w:rPr>
              <w:t>- методы учета затрат продукции (работ, услуг)</w:t>
            </w:r>
          </w:p>
        </w:tc>
        <w:tc>
          <w:tcPr>
            <w:tcW w:w="2024" w:type="pct"/>
          </w:tcPr>
          <w:p w14:paraId="16C1164A"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Проведение фронтального опроса </w:t>
            </w:r>
          </w:p>
          <w:p w14:paraId="0880DEEA"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Тестирование по темам курса</w:t>
            </w:r>
          </w:p>
          <w:p w14:paraId="52F47C2A"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Выполнение и защита рефератов, презентаций</w:t>
            </w:r>
          </w:p>
          <w:p w14:paraId="084C4A34"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71C7526D"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Промежуточная аттестация</w:t>
            </w:r>
          </w:p>
        </w:tc>
      </w:tr>
      <w:tr w:rsidR="00B506FB" w:rsidRPr="00C62E06" w14:paraId="426347B9" w14:textId="77777777" w:rsidTr="00B506FB">
        <w:trPr>
          <w:trHeight w:val="214"/>
        </w:trPr>
        <w:tc>
          <w:tcPr>
            <w:tcW w:w="5000" w:type="pct"/>
            <w:gridSpan w:val="4"/>
          </w:tcPr>
          <w:p w14:paraId="7A7DAD03" w14:textId="77777777" w:rsidR="00B506FB" w:rsidRPr="00C62E06" w:rsidRDefault="00B506FB" w:rsidP="00B506FB">
            <w:pPr>
              <w:tabs>
                <w:tab w:val="left" w:pos="287"/>
                <w:tab w:val="left" w:pos="5529"/>
              </w:tabs>
              <w:contextualSpacing/>
              <w:jc w:val="both"/>
              <w:rPr>
                <w:rFonts w:ascii="Times New Roman" w:hAnsi="Times New Roman"/>
                <w:bCs/>
                <w:i/>
                <w:sz w:val="24"/>
                <w:szCs w:val="24"/>
              </w:rPr>
            </w:pPr>
            <w:r w:rsidRPr="00C62E06">
              <w:rPr>
                <w:rFonts w:ascii="Times New Roman" w:hAnsi="Times New Roman"/>
                <w:bCs/>
                <w:i/>
                <w:sz w:val="24"/>
                <w:szCs w:val="24"/>
              </w:rPr>
              <w:t>Умеет:</w:t>
            </w:r>
          </w:p>
        </w:tc>
      </w:tr>
      <w:tr w:rsidR="00B506FB" w:rsidRPr="00345851" w14:paraId="7FECC870" w14:textId="77777777" w:rsidTr="00B506FB">
        <w:trPr>
          <w:gridAfter w:val="1"/>
          <w:wAfter w:w="4" w:type="pct"/>
          <w:trHeight w:val="896"/>
        </w:trPr>
        <w:tc>
          <w:tcPr>
            <w:tcW w:w="1518" w:type="pct"/>
          </w:tcPr>
          <w:p w14:paraId="75C352F4" w14:textId="77777777" w:rsidR="00B506FB" w:rsidRPr="00345851" w:rsidRDefault="00B506FB" w:rsidP="00B506FB">
            <w:pPr>
              <w:jc w:val="both"/>
              <w:rPr>
                <w:rFonts w:ascii="Times New Roman" w:hAnsi="Times New Roman"/>
                <w:bCs/>
                <w:i/>
                <w:sz w:val="24"/>
                <w:szCs w:val="24"/>
              </w:rPr>
            </w:pPr>
            <w:r w:rsidRPr="00345851">
              <w:rPr>
                <w:rFonts w:ascii="Times New Roman" w:hAnsi="Times New Roman"/>
                <w:sz w:val="24"/>
                <w:szCs w:val="24"/>
              </w:rPr>
              <w:t>- 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tc>
        <w:tc>
          <w:tcPr>
            <w:tcW w:w="1454" w:type="pct"/>
          </w:tcPr>
          <w:p w14:paraId="6152572B" w14:textId="77777777" w:rsidR="00B506FB" w:rsidRPr="00345851" w:rsidRDefault="00B506FB" w:rsidP="00B506FB">
            <w:pPr>
              <w:jc w:val="both"/>
              <w:rPr>
                <w:rFonts w:ascii="Times New Roman" w:hAnsi="Times New Roman"/>
                <w:bCs/>
                <w:i/>
                <w:sz w:val="24"/>
                <w:szCs w:val="24"/>
              </w:rPr>
            </w:pPr>
            <w:r w:rsidRPr="00345851">
              <w:rPr>
                <w:rFonts w:ascii="Times New Roman" w:hAnsi="Times New Roman"/>
                <w:sz w:val="24"/>
                <w:szCs w:val="24"/>
              </w:rPr>
              <w:t>- умеет 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tc>
        <w:tc>
          <w:tcPr>
            <w:tcW w:w="2024" w:type="pct"/>
          </w:tcPr>
          <w:p w14:paraId="2EE708A1"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7042D390"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Оцениванию обязательному подлежат все зачетные практические работы по темам и разделам.</w:t>
            </w:r>
          </w:p>
          <w:p w14:paraId="4EBB3BAA" w14:textId="77777777" w:rsidR="00B506FB" w:rsidRPr="00345851" w:rsidRDefault="00B506FB" w:rsidP="00B506FB">
            <w:pPr>
              <w:rPr>
                <w:rFonts w:ascii="Times New Roman" w:hAnsi="Times New Roman"/>
                <w:bCs/>
                <w:i/>
              </w:rPr>
            </w:pPr>
            <w:r w:rsidRPr="00345851">
              <w:rPr>
                <w:rFonts w:ascii="Times New Roman" w:hAnsi="Times New Roman"/>
                <w:bCs/>
                <w:sz w:val="24"/>
                <w:szCs w:val="24"/>
              </w:rPr>
              <w:t>Промежуточная аттестация</w:t>
            </w:r>
          </w:p>
        </w:tc>
      </w:tr>
      <w:tr w:rsidR="00B506FB" w:rsidRPr="00345851" w14:paraId="0DDDE53D" w14:textId="77777777" w:rsidTr="00B506FB">
        <w:trPr>
          <w:gridAfter w:val="1"/>
          <w:wAfter w:w="4" w:type="pct"/>
          <w:trHeight w:val="896"/>
        </w:trPr>
        <w:tc>
          <w:tcPr>
            <w:tcW w:w="1518" w:type="pct"/>
          </w:tcPr>
          <w:p w14:paraId="39D26F2B" w14:textId="77777777" w:rsidR="00B506FB" w:rsidRPr="00345851" w:rsidRDefault="00B506FB" w:rsidP="00B506FB">
            <w:pPr>
              <w:jc w:val="both"/>
              <w:rPr>
                <w:rFonts w:ascii="Times New Roman" w:hAnsi="Times New Roman"/>
                <w:sz w:val="24"/>
                <w:szCs w:val="24"/>
              </w:rPr>
            </w:pPr>
            <w:r w:rsidRPr="00345851">
              <w:rPr>
                <w:rFonts w:ascii="Times New Roman" w:eastAsia="Segoe UI" w:hAnsi="Times New Roman"/>
                <w:bCs/>
                <w:spacing w:val="-4"/>
                <w:sz w:val="24"/>
                <w:szCs w:val="24"/>
              </w:rPr>
              <w:t>- взаимодействовать с коллегами, руководством, клиентами в ходе профессиональной деятельности</w:t>
            </w:r>
          </w:p>
        </w:tc>
        <w:tc>
          <w:tcPr>
            <w:tcW w:w="1454" w:type="pct"/>
          </w:tcPr>
          <w:p w14:paraId="58FF8F79" w14:textId="77777777" w:rsidR="00B506FB" w:rsidRPr="00345851" w:rsidRDefault="00B506FB" w:rsidP="00B506FB">
            <w:pPr>
              <w:jc w:val="both"/>
              <w:rPr>
                <w:rFonts w:ascii="Times New Roman" w:hAnsi="Times New Roman"/>
                <w:sz w:val="24"/>
                <w:szCs w:val="24"/>
              </w:rPr>
            </w:pPr>
            <w:r w:rsidRPr="00345851">
              <w:rPr>
                <w:rFonts w:ascii="Times New Roman" w:eastAsia="Segoe UI" w:hAnsi="Times New Roman"/>
                <w:bCs/>
                <w:spacing w:val="-4"/>
                <w:sz w:val="24"/>
                <w:szCs w:val="24"/>
              </w:rPr>
              <w:t>- умеет взаимодействовать с коллегами, руководством, клиентами в ходе профессиональной деятельности</w:t>
            </w:r>
          </w:p>
        </w:tc>
        <w:tc>
          <w:tcPr>
            <w:tcW w:w="2024" w:type="pct"/>
          </w:tcPr>
          <w:p w14:paraId="5F300067"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4F8C5B64"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Оцениванию обязательному подлежат все зачетные практические работы по темам и разделам.</w:t>
            </w:r>
          </w:p>
          <w:p w14:paraId="569ADB5A" w14:textId="77777777" w:rsidR="00B506FB" w:rsidRPr="00345851" w:rsidRDefault="00B506FB" w:rsidP="00B506FB">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Промежуточная аттестация</w:t>
            </w:r>
          </w:p>
        </w:tc>
      </w:tr>
    </w:tbl>
    <w:p w14:paraId="2D9C206F" w14:textId="3A654AFB" w:rsidR="00F94AF7" w:rsidRPr="006760F6" w:rsidRDefault="00F94AF7" w:rsidP="00B506FB">
      <w:pPr>
        <w:rPr>
          <w:rFonts w:ascii="Times New Roman" w:hAnsi="Times New Roman" w:cs="Times New Roman"/>
          <w:b/>
          <w:bCs/>
          <w:sz w:val="24"/>
          <w:szCs w:val="24"/>
        </w:rPr>
      </w:pPr>
    </w:p>
    <w:sectPr w:rsidR="00F94AF7" w:rsidRPr="006760F6" w:rsidSect="001604E7">
      <w:headerReference w:type="even"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56DE5" w14:textId="77777777" w:rsidR="00FC6A28" w:rsidRDefault="00FC6A28" w:rsidP="00A858FE">
      <w:r>
        <w:separator/>
      </w:r>
    </w:p>
  </w:endnote>
  <w:endnote w:type="continuationSeparator" w:id="0">
    <w:p w14:paraId="1BFF3BE4" w14:textId="77777777" w:rsidR="00FC6A28" w:rsidRDefault="00FC6A2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charset w:val="81"/>
    <w:family w:val="roman"/>
    <w:pitch w:val="variable"/>
    <w:sig w:usb0="B00002AF" w:usb1="69D77CFB" w:usb2="00000030" w:usb3="00000000" w:csb0="0008009F" w:csb1="00000000"/>
  </w:font>
  <w:font w:name="Times New Roman Полужирный">
    <w:altName w:val="Times"/>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A6F45" w14:textId="77777777" w:rsidR="00FC6A28" w:rsidRDefault="00FC6A28" w:rsidP="00A858FE">
      <w:r>
        <w:separator/>
      </w:r>
    </w:p>
  </w:footnote>
  <w:footnote w:type="continuationSeparator" w:id="0">
    <w:p w14:paraId="2F3BD7F2" w14:textId="77777777" w:rsidR="00FC6A28" w:rsidRDefault="00FC6A28" w:rsidP="00A858FE">
      <w:r>
        <w:continuationSeparator/>
      </w:r>
    </w:p>
  </w:footnote>
  <w:footnote w:id="1">
    <w:p w14:paraId="14B00AF6" w14:textId="77777777" w:rsidR="00FC6A28" w:rsidRDefault="00FC6A28" w:rsidP="00B506FB">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42E1" w14:textId="77777777" w:rsidR="00FC6A28" w:rsidRDefault="00FC6A28">
    <w:pPr>
      <w:pStyle w:val="ac"/>
      <w:jc w:val="center"/>
    </w:pPr>
    <w:r>
      <w:fldChar w:fldCharType="begin"/>
    </w:r>
    <w:r>
      <w:instrText xml:space="preserve"> PAGE   \* MERGEFORMAT </w:instrText>
    </w:r>
    <w:r>
      <w:fldChar w:fldCharType="separate"/>
    </w:r>
    <w:r>
      <w:rPr>
        <w:noProof/>
      </w:rPr>
      <w:t>48</w:t>
    </w:r>
    <w:r>
      <w:rPr>
        <w:noProof/>
      </w:rPr>
      <w:fldChar w:fldCharType="end"/>
    </w:r>
  </w:p>
  <w:p w14:paraId="058F7E78" w14:textId="77777777" w:rsidR="00FC6A28" w:rsidRDefault="00FC6A2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562793"/>
      <w:docPartObj>
        <w:docPartGallery w:val="Page Numbers (Top of Page)"/>
        <w:docPartUnique/>
      </w:docPartObj>
    </w:sdtPr>
    <w:sdtEndPr/>
    <w:sdtContent>
      <w:p w14:paraId="52DF0536" w14:textId="77777777" w:rsidR="00FC6A28" w:rsidRDefault="00FC6A28">
        <w:pPr>
          <w:pStyle w:val="ac"/>
          <w:jc w:val="center"/>
        </w:pPr>
        <w:r>
          <w:fldChar w:fldCharType="begin"/>
        </w:r>
        <w:r>
          <w:instrText>PAGE   \* MERGEFORMAT</w:instrText>
        </w:r>
        <w:r>
          <w:fldChar w:fldCharType="separate"/>
        </w:r>
        <w:r w:rsidR="00CC16EB">
          <w:rPr>
            <w:noProof/>
          </w:rPr>
          <w:t>4</w:t>
        </w:r>
        <w:r>
          <w:fldChar w:fldCharType="end"/>
        </w:r>
      </w:p>
    </w:sdtContent>
  </w:sdt>
  <w:p w14:paraId="50D7C228" w14:textId="77777777" w:rsidR="00FC6A28" w:rsidRDefault="00FC6A2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FC6A28" w:rsidRDefault="00FC6A28">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FC6A28" w:rsidRDefault="00FC6A2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2D"/>
    <w:multiLevelType w:val="hybridMultilevel"/>
    <w:tmpl w:val="32066B0A"/>
    <w:lvl w:ilvl="0" w:tplc="01DCAF3C">
      <w:start w:val="5"/>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2421A89"/>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6A44F46"/>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5">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90CAA"/>
    <w:multiLevelType w:val="hybridMultilevel"/>
    <w:tmpl w:val="6396E5BC"/>
    <w:lvl w:ilvl="0" w:tplc="082486A0">
      <w:start w:val="1"/>
      <w:numFmt w:val="decimal"/>
      <w:lvlText w:val="%1."/>
      <w:lvlJc w:val="left"/>
      <w:pPr>
        <w:tabs>
          <w:tab w:val="num" w:pos="786"/>
        </w:tabs>
        <w:ind w:left="786" w:hanging="360"/>
      </w:pPr>
      <w:rPr>
        <w:rFonts w:cs="Times New Roman" w:hint="default"/>
        <w:b w:val="0"/>
        <w:i w:val="0"/>
        <w:strike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9566424"/>
    <w:multiLevelType w:val="hybridMultilevel"/>
    <w:tmpl w:val="9B325EAA"/>
    <w:lvl w:ilvl="0" w:tplc="3AE23D2E">
      <w:start w:val="1"/>
      <w:numFmt w:val="decimal"/>
      <w:lvlText w:val="%1."/>
      <w:lvlJc w:val="left"/>
      <w:pPr>
        <w:tabs>
          <w:tab w:val="num" w:pos="4755"/>
        </w:tabs>
        <w:ind w:left="4755" w:hanging="360"/>
      </w:pPr>
      <w:rPr>
        <w:rFonts w:cs="Times New Roman"/>
        <w:b w:val="0"/>
        <w:i w:val="0"/>
      </w:rPr>
    </w:lvl>
    <w:lvl w:ilvl="1" w:tplc="04190019">
      <w:start w:val="1"/>
      <w:numFmt w:val="lowerLetter"/>
      <w:lvlText w:val="%2."/>
      <w:lvlJc w:val="left"/>
      <w:pPr>
        <w:tabs>
          <w:tab w:val="num" w:pos="1592"/>
        </w:tabs>
        <w:ind w:left="1592" w:hanging="360"/>
      </w:pPr>
    </w:lvl>
    <w:lvl w:ilvl="2" w:tplc="0419001B" w:tentative="1">
      <w:start w:val="1"/>
      <w:numFmt w:val="lowerRoman"/>
      <w:lvlText w:val="%3."/>
      <w:lvlJc w:val="right"/>
      <w:pPr>
        <w:tabs>
          <w:tab w:val="num" w:pos="2312"/>
        </w:tabs>
        <w:ind w:left="2312" w:hanging="180"/>
      </w:pPr>
    </w:lvl>
    <w:lvl w:ilvl="3" w:tplc="0419000F" w:tentative="1">
      <w:start w:val="1"/>
      <w:numFmt w:val="decimal"/>
      <w:lvlText w:val="%4."/>
      <w:lvlJc w:val="left"/>
      <w:pPr>
        <w:tabs>
          <w:tab w:val="num" w:pos="3032"/>
        </w:tabs>
        <w:ind w:left="3032" w:hanging="360"/>
      </w:pPr>
    </w:lvl>
    <w:lvl w:ilvl="4" w:tplc="04190019" w:tentative="1">
      <w:start w:val="1"/>
      <w:numFmt w:val="lowerLetter"/>
      <w:lvlText w:val="%5."/>
      <w:lvlJc w:val="left"/>
      <w:pPr>
        <w:tabs>
          <w:tab w:val="num" w:pos="3752"/>
        </w:tabs>
        <w:ind w:left="3752" w:hanging="360"/>
      </w:pPr>
    </w:lvl>
    <w:lvl w:ilvl="5" w:tplc="0419001B" w:tentative="1">
      <w:start w:val="1"/>
      <w:numFmt w:val="lowerRoman"/>
      <w:lvlText w:val="%6."/>
      <w:lvlJc w:val="right"/>
      <w:pPr>
        <w:tabs>
          <w:tab w:val="num" w:pos="4472"/>
        </w:tabs>
        <w:ind w:left="4472" w:hanging="180"/>
      </w:pPr>
    </w:lvl>
    <w:lvl w:ilvl="6" w:tplc="0419000F" w:tentative="1">
      <w:start w:val="1"/>
      <w:numFmt w:val="decimal"/>
      <w:lvlText w:val="%7."/>
      <w:lvlJc w:val="left"/>
      <w:pPr>
        <w:tabs>
          <w:tab w:val="num" w:pos="5192"/>
        </w:tabs>
        <w:ind w:left="5192" w:hanging="360"/>
      </w:pPr>
    </w:lvl>
    <w:lvl w:ilvl="7" w:tplc="04190019" w:tentative="1">
      <w:start w:val="1"/>
      <w:numFmt w:val="lowerLetter"/>
      <w:lvlText w:val="%8."/>
      <w:lvlJc w:val="left"/>
      <w:pPr>
        <w:tabs>
          <w:tab w:val="num" w:pos="5912"/>
        </w:tabs>
        <w:ind w:left="5912" w:hanging="360"/>
      </w:pPr>
    </w:lvl>
    <w:lvl w:ilvl="8" w:tplc="0419001B" w:tentative="1">
      <w:start w:val="1"/>
      <w:numFmt w:val="lowerRoman"/>
      <w:lvlText w:val="%9."/>
      <w:lvlJc w:val="right"/>
      <w:pPr>
        <w:tabs>
          <w:tab w:val="num" w:pos="6632"/>
        </w:tabs>
        <w:ind w:left="6632" w:hanging="180"/>
      </w:pPr>
    </w:lvl>
  </w:abstractNum>
  <w:abstractNum w:abstractNumId="27">
    <w:nsid w:val="6DD837C5"/>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DD96A25"/>
    <w:multiLevelType w:val="hybridMultilevel"/>
    <w:tmpl w:val="3FFABF98"/>
    <w:lvl w:ilvl="0" w:tplc="E00E02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5"/>
  </w:num>
  <w:num w:numId="2">
    <w:abstractNumId w:val="9"/>
  </w:num>
  <w:num w:numId="3">
    <w:abstractNumId w:val="21"/>
  </w:num>
  <w:num w:numId="4">
    <w:abstractNumId w:val="10"/>
  </w:num>
  <w:num w:numId="5">
    <w:abstractNumId w:val="4"/>
  </w:num>
  <w:num w:numId="6">
    <w:abstractNumId w:val="1"/>
  </w:num>
  <w:num w:numId="7">
    <w:abstractNumId w:val="18"/>
  </w:num>
  <w:num w:numId="8">
    <w:abstractNumId w:val="3"/>
  </w:num>
  <w:num w:numId="9">
    <w:abstractNumId w:val="11"/>
  </w:num>
  <w:num w:numId="10">
    <w:abstractNumId w:val="2"/>
  </w:num>
  <w:num w:numId="11">
    <w:abstractNumId w:val="17"/>
  </w:num>
  <w:num w:numId="12">
    <w:abstractNumId w:val="31"/>
  </w:num>
  <w:num w:numId="13">
    <w:abstractNumId w:val="29"/>
  </w:num>
  <w:num w:numId="14">
    <w:abstractNumId w:val="27"/>
  </w:num>
  <w:num w:numId="15">
    <w:abstractNumId w:val="7"/>
  </w:num>
  <w:num w:numId="16">
    <w:abstractNumId w:val="6"/>
  </w:num>
  <w:num w:numId="17">
    <w:abstractNumId w:val="14"/>
  </w:num>
  <w:num w:numId="18">
    <w:abstractNumId w:val="30"/>
  </w:num>
  <w:num w:numId="19">
    <w:abstractNumId w:val="13"/>
  </w:num>
  <w:num w:numId="20">
    <w:abstractNumId w:val="32"/>
  </w:num>
  <w:num w:numId="21">
    <w:abstractNumId w:val="22"/>
  </w:num>
  <w:num w:numId="22">
    <w:abstractNumId w:val="20"/>
  </w:num>
  <w:num w:numId="23">
    <w:abstractNumId w:val="15"/>
  </w:num>
  <w:num w:numId="24">
    <w:abstractNumId w:val="24"/>
  </w:num>
  <w:num w:numId="25">
    <w:abstractNumId w:val="28"/>
  </w:num>
  <w:num w:numId="26">
    <w:abstractNumId w:val="8"/>
  </w:num>
  <w:num w:numId="27">
    <w:abstractNumId w:val="23"/>
  </w:num>
  <w:num w:numId="28">
    <w:abstractNumId w:val="19"/>
  </w:num>
  <w:num w:numId="29">
    <w:abstractNumId w:val="1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5"/>
  </w:num>
  <w:num w:numId="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3420"/>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0354"/>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4BE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2472"/>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49"/>
    <w:rsid w:val="002E6F96"/>
    <w:rsid w:val="002E752C"/>
    <w:rsid w:val="002F03DF"/>
    <w:rsid w:val="002F1408"/>
    <w:rsid w:val="002F1520"/>
    <w:rsid w:val="002F72AB"/>
    <w:rsid w:val="0030202C"/>
    <w:rsid w:val="00303406"/>
    <w:rsid w:val="0030728C"/>
    <w:rsid w:val="0031061A"/>
    <w:rsid w:val="00310E7E"/>
    <w:rsid w:val="0031250A"/>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096B"/>
    <w:rsid w:val="003B4577"/>
    <w:rsid w:val="003B46DB"/>
    <w:rsid w:val="003B62BD"/>
    <w:rsid w:val="003B6459"/>
    <w:rsid w:val="003B7149"/>
    <w:rsid w:val="003B7C0D"/>
    <w:rsid w:val="003C50D0"/>
    <w:rsid w:val="003D0766"/>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6615C"/>
    <w:rsid w:val="004722A0"/>
    <w:rsid w:val="004806A0"/>
    <w:rsid w:val="004809D9"/>
    <w:rsid w:val="00494B4A"/>
    <w:rsid w:val="004A1B5A"/>
    <w:rsid w:val="004A33BD"/>
    <w:rsid w:val="004A715C"/>
    <w:rsid w:val="004A7CA8"/>
    <w:rsid w:val="004B0152"/>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40E9"/>
    <w:rsid w:val="0051713F"/>
    <w:rsid w:val="00523117"/>
    <w:rsid w:val="0052763B"/>
    <w:rsid w:val="005317B4"/>
    <w:rsid w:val="00533319"/>
    <w:rsid w:val="00533582"/>
    <w:rsid w:val="00537C30"/>
    <w:rsid w:val="005438AD"/>
    <w:rsid w:val="00543932"/>
    <w:rsid w:val="00550283"/>
    <w:rsid w:val="005551BB"/>
    <w:rsid w:val="0055753C"/>
    <w:rsid w:val="00562CE2"/>
    <w:rsid w:val="005643D7"/>
    <w:rsid w:val="0056478F"/>
    <w:rsid w:val="005648CA"/>
    <w:rsid w:val="00564D53"/>
    <w:rsid w:val="00574913"/>
    <w:rsid w:val="0058000F"/>
    <w:rsid w:val="00583426"/>
    <w:rsid w:val="005852C3"/>
    <w:rsid w:val="00585658"/>
    <w:rsid w:val="005857F1"/>
    <w:rsid w:val="00587FF5"/>
    <w:rsid w:val="005905EF"/>
    <w:rsid w:val="0059220F"/>
    <w:rsid w:val="00594D59"/>
    <w:rsid w:val="005A07FC"/>
    <w:rsid w:val="005A2B38"/>
    <w:rsid w:val="005B2AC8"/>
    <w:rsid w:val="005B6FF4"/>
    <w:rsid w:val="005B7EAA"/>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041E6"/>
    <w:rsid w:val="0061235E"/>
    <w:rsid w:val="00615954"/>
    <w:rsid w:val="00620976"/>
    <w:rsid w:val="00621778"/>
    <w:rsid w:val="006229A4"/>
    <w:rsid w:val="006301BE"/>
    <w:rsid w:val="00635015"/>
    <w:rsid w:val="00636315"/>
    <w:rsid w:val="00640C5A"/>
    <w:rsid w:val="00650455"/>
    <w:rsid w:val="00656A72"/>
    <w:rsid w:val="00657261"/>
    <w:rsid w:val="00661BCB"/>
    <w:rsid w:val="00663DF9"/>
    <w:rsid w:val="00665678"/>
    <w:rsid w:val="006672FE"/>
    <w:rsid w:val="0067045C"/>
    <w:rsid w:val="0067255A"/>
    <w:rsid w:val="00673ADD"/>
    <w:rsid w:val="006758CE"/>
    <w:rsid w:val="006760F6"/>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1EFB"/>
    <w:rsid w:val="006E29B8"/>
    <w:rsid w:val="006E319A"/>
    <w:rsid w:val="006E5130"/>
    <w:rsid w:val="006E7FF4"/>
    <w:rsid w:val="006F0E0C"/>
    <w:rsid w:val="006F239E"/>
    <w:rsid w:val="006F7C5D"/>
    <w:rsid w:val="00701D4A"/>
    <w:rsid w:val="00703476"/>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0EA"/>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83E"/>
    <w:rsid w:val="007E2ACA"/>
    <w:rsid w:val="007E3D13"/>
    <w:rsid w:val="007E4815"/>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5E8B"/>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0625"/>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0ACB"/>
    <w:rsid w:val="009A1DFB"/>
    <w:rsid w:val="009A4D9F"/>
    <w:rsid w:val="009B6A77"/>
    <w:rsid w:val="009B7136"/>
    <w:rsid w:val="009C121E"/>
    <w:rsid w:val="009C2C4C"/>
    <w:rsid w:val="009C5AF6"/>
    <w:rsid w:val="009D116C"/>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570A"/>
    <w:rsid w:val="00A35F81"/>
    <w:rsid w:val="00A37E46"/>
    <w:rsid w:val="00A43059"/>
    <w:rsid w:val="00A54404"/>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B92"/>
    <w:rsid w:val="00B15148"/>
    <w:rsid w:val="00B20A56"/>
    <w:rsid w:val="00B21841"/>
    <w:rsid w:val="00B238F5"/>
    <w:rsid w:val="00B25BC4"/>
    <w:rsid w:val="00B4086B"/>
    <w:rsid w:val="00B421C2"/>
    <w:rsid w:val="00B432BF"/>
    <w:rsid w:val="00B4535B"/>
    <w:rsid w:val="00B47A03"/>
    <w:rsid w:val="00B506FB"/>
    <w:rsid w:val="00B54813"/>
    <w:rsid w:val="00B5795F"/>
    <w:rsid w:val="00B663FB"/>
    <w:rsid w:val="00B66728"/>
    <w:rsid w:val="00B7348D"/>
    <w:rsid w:val="00B7450D"/>
    <w:rsid w:val="00B75A33"/>
    <w:rsid w:val="00B766E1"/>
    <w:rsid w:val="00B76F40"/>
    <w:rsid w:val="00B773DA"/>
    <w:rsid w:val="00B77C27"/>
    <w:rsid w:val="00B82FA8"/>
    <w:rsid w:val="00B83151"/>
    <w:rsid w:val="00B84FBE"/>
    <w:rsid w:val="00B908BE"/>
    <w:rsid w:val="00B908E8"/>
    <w:rsid w:val="00B97A66"/>
    <w:rsid w:val="00BA16FD"/>
    <w:rsid w:val="00BA3E55"/>
    <w:rsid w:val="00BB40E8"/>
    <w:rsid w:val="00BB65E2"/>
    <w:rsid w:val="00BC02B0"/>
    <w:rsid w:val="00BC07BC"/>
    <w:rsid w:val="00BC1BE2"/>
    <w:rsid w:val="00BC3058"/>
    <w:rsid w:val="00BC51F6"/>
    <w:rsid w:val="00BC7A2E"/>
    <w:rsid w:val="00BD1C92"/>
    <w:rsid w:val="00BD5E62"/>
    <w:rsid w:val="00BD744C"/>
    <w:rsid w:val="00BE320C"/>
    <w:rsid w:val="00BF07DC"/>
    <w:rsid w:val="00BF20DB"/>
    <w:rsid w:val="00BF251E"/>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4CEE"/>
    <w:rsid w:val="00CA551B"/>
    <w:rsid w:val="00CA7760"/>
    <w:rsid w:val="00CB2490"/>
    <w:rsid w:val="00CB4004"/>
    <w:rsid w:val="00CB56F2"/>
    <w:rsid w:val="00CB5F72"/>
    <w:rsid w:val="00CB6F71"/>
    <w:rsid w:val="00CB70AF"/>
    <w:rsid w:val="00CB71D8"/>
    <w:rsid w:val="00CC02F7"/>
    <w:rsid w:val="00CC0E54"/>
    <w:rsid w:val="00CC16EB"/>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5DDB"/>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27A"/>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4F5B"/>
    <w:rsid w:val="00F77D1D"/>
    <w:rsid w:val="00F80C94"/>
    <w:rsid w:val="00F81B06"/>
    <w:rsid w:val="00F876CD"/>
    <w:rsid w:val="00F87CCB"/>
    <w:rsid w:val="00F92178"/>
    <w:rsid w:val="00F94AF7"/>
    <w:rsid w:val="00F94F60"/>
    <w:rsid w:val="00F9569D"/>
    <w:rsid w:val="00FA67F6"/>
    <w:rsid w:val="00FA77B1"/>
    <w:rsid w:val="00FB2082"/>
    <w:rsid w:val="00FB371B"/>
    <w:rsid w:val="00FB50A0"/>
    <w:rsid w:val="00FC1BE0"/>
    <w:rsid w:val="00FC6123"/>
    <w:rsid w:val="00FC6A28"/>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7A20E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BD5E62"/>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semiHidden/>
    <w:rsid w:val="007A20EA"/>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7A20E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BD5E62"/>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semiHidden/>
    <w:rsid w:val="007A20E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354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4798999">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86374628">
      <w:bodyDiv w:val="1"/>
      <w:marLeft w:val="0"/>
      <w:marRight w:val="0"/>
      <w:marTop w:val="0"/>
      <w:marBottom w:val="0"/>
      <w:divBdr>
        <w:top w:val="none" w:sz="0" w:space="0" w:color="auto"/>
        <w:left w:val="none" w:sz="0" w:space="0" w:color="auto"/>
        <w:bottom w:val="none" w:sz="0" w:space="0" w:color="auto"/>
        <w:right w:val="none" w:sz="0" w:space="0" w:color="auto"/>
      </w:divBdr>
    </w:div>
    <w:div w:id="86383418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708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1230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103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450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1FSqHHHYaKJsL7tXIGQrJaWlRu0=</DigestValue>
    </Reference>
    <Reference URI="#idOfficeObject" Type="http://www.w3.org/2000/09/xmldsig#Object">
      <DigestMethod Algorithm="http://www.w3.org/2000/09/xmldsig#sha1"/>
      <DigestValue>tWfnlpBd3BIsEazE8QBjg/smfUc=</DigestValue>
    </Reference>
    <Reference URI="#idSignedProperties" Type="http://uri.etsi.org/01903#SignedProperties">
      <Transforms>
        <Transform Algorithm="http://www.w3.org/TR/2001/REC-xml-c14n-20010315"/>
      </Transforms>
      <DigestMethod Algorithm="http://www.w3.org/2000/09/xmldsig#sha1"/>
      <DigestValue>BtjBJrFoNqXexLrX90LigRx20oM=</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BNTOO09yzrLUB8fXtsi07huVJA7JnMOjIGhIBNQXOeLaBDQjQYuszZG2Wvg+CyEQZKftwaAvSQkI
3v1Du5b582VSosp9pYZdwHm2v39s43rEiZiILA1wImPk+paOGdYws7U0nOkPQIL26HJpIKsg90mq
CSMyWMwQuHek+ZLQjZc=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4fPsct2Za39bF1RbuDbGOYAjcS0=</DigestValue>
      </Reference>
      <Reference URI="/word/theme/theme1.xml?ContentType=application/vnd.openxmlformats-officedocument.theme+xml">
        <DigestMethod Algorithm="http://www.w3.org/2000/09/xmldsig#sha1"/>
        <DigestValue>AOAxVsn04EyK9wAe0e+FY2ui8V8=</DigestValue>
      </Reference>
      <Reference URI="/word/settings.xml?ContentType=application/vnd.openxmlformats-officedocument.wordprocessingml.settings+xml">
        <DigestMethod Algorithm="http://www.w3.org/2000/09/xmldsig#sha1"/>
        <DigestValue>2oOHgOZu5cz+ZVoeGFoOLsrqCKg=</DigestValue>
      </Reference>
      <Reference URI="/word/styles.xml?ContentType=application/vnd.openxmlformats-officedocument.wordprocessingml.styles+xml">
        <DigestMethod Algorithm="http://www.w3.org/2000/09/xmldsig#sha1"/>
        <DigestValue>W+KIewqJZW7KfIgZf8afx+KZZVQ=</DigestValue>
      </Reference>
      <Reference URI="/word/numbering.xml?ContentType=application/vnd.openxmlformats-officedocument.wordprocessingml.numbering+xml">
        <DigestMethod Algorithm="http://www.w3.org/2000/09/xmldsig#sha1"/>
        <DigestValue>sgtloaxBT9f1xejaFvpypPlmmYg=</DigestValue>
      </Reference>
      <Reference URI="/word/fontTable.xml?ContentType=application/vnd.openxmlformats-officedocument.wordprocessingml.fontTable+xml">
        <DigestMethod Algorithm="http://www.w3.org/2000/09/xmldsig#sha1"/>
        <DigestValue>0yWcXiR46NRawNNroz8YDeGnc/Q=</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hE8ZIh0JX2wqDvtw6Wafe71GbwU=</DigestValue>
      </Reference>
      <Reference URI="/word/header3.xml?ContentType=application/vnd.openxmlformats-officedocument.wordprocessingml.header+xml">
        <DigestMethod Algorithm="http://www.w3.org/2000/09/xmldsig#sha1"/>
        <DigestValue>PDsz6YoAZwMhsqk4CA0RGIA85kw=</DigestValue>
      </Reference>
      <Reference URI="/word/document.xml?ContentType=application/vnd.openxmlformats-officedocument.wordprocessingml.document.main+xml">
        <DigestMethod Algorithm="http://www.w3.org/2000/09/xmldsig#sha1"/>
        <DigestValue>+GBkaG6EfIxMl7kwt5bHIume8dk=</DigestValue>
      </Reference>
      <Reference URI="/word/stylesWithEffects.xml?ContentType=application/vnd.ms-word.stylesWithEffects+xml">
        <DigestMethod Algorithm="http://www.w3.org/2000/09/xmldsig#sha1"/>
        <DigestValue>weePRpeI3XNr14CWFL1cqYFfhNY=</DigestValue>
      </Reference>
      <Reference URI="/word/header2.xml?ContentType=application/vnd.openxmlformats-officedocument.wordprocessingml.header+xml">
        <DigestMethod Algorithm="http://www.w3.org/2000/09/xmldsig#sha1"/>
        <DigestValue>rM5OoQNjEceXDWidH7+YZDPtupU=</DigestValue>
      </Reference>
      <Reference URI="/word/endnotes.xml?ContentType=application/vnd.openxmlformats-officedocument.wordprocessingml.endnotes+xml">
        <DigestMethod Algorithm="http://www.w3.org/2000/09/xmldsig#sha1"/>
        <DigestValue>olfvbckz9xN0/majmgrUAULovtA=</DigestValue>
      </Reference>
      <Reference URI="/word/header1.xml?ContentType=application/vnd.openxmlformats-officedocument.wordprocessingml.header+xml">
        <DigestMethod Algorithm="http://www.w3.org/2000/09/xmldsig#sha1"/>
        <DigestValue>xEEO5NU88xB1ug7tV22wvy3mBpo=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eKcKPLslbu0tAwTwHe3uXVh/jSA=</DigestValue>
      </Reference>
    </Manifest>
    <SignatureProperties>
      <SignatureProperty Id="idSignatureTime" Target="#idPackageSignature">
        <mdssi:SignatureTime>
          <mdssi:Format>YYYY-MM-DDThh:mm:ssTZD</mdssi:Format>
          <mdssi:Value>2025-08-29T12:21:38Z</mdssi:Value>
        </mdssi:SignatureTime>
      </SignatureProperty>
    </SignatureProperties>
  </Object>
  <Object Id="idOfficeObject">
    <SignatureProperties>
      <SignatureProperty Id="idOfficeV1Details" Target="#idPackageSignature">
        <SignatureInfoV1 xmlns="http://schemas.microsoft.com/office/2006/digsig">
          <SetupID>{044668E8-2C67-47D2-B90F-3D29F163F5DF}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2025-08-29T12:21:38Z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3BEF-C518-4999-ADD1-FA4E064B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15</cp:revision>
  <cp:lastPrinted>2023-04-28T08:44:00Z</cp:lastPrinted>
  <dcterms:created xsi:type="dcterms:W3CDTF">2025-05-15T13:17:00Z</dcterms:created>
  <dcterms:modified xsi:type="dcterms:W3CDTF">2025-08-29T12:21:00Z</dcterms:modified>
</cp:coreProperties>
</file>