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35" w:rsidRDefault="008C4E4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283E35" w:rsidRDefault="008C4E4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283E35" w:rsidRDefault="008C4E4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283E35" w:rsidRDefault="008C4E4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Гузаревич</w:t>
      </w:r>
      <w:proofErr w:type="spellEnd"/>
    </w:p>
    <w:p w:rsidR="00283E35" w:rsidRDefault="008C4E4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«____»___________2025 г.</w:t>
      </w: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3C30DA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10" o:title=""/>
            <o:lock v:ext="edit" ungrouping="t" rotation="t" cropping="t" verticies="t" text="t" grouping="t"/>
            <o:signatureline v:ext="edit" id="{F19E32E8-D9DB-4A34-AD4E-929CE46A011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ООД.11 Биология</w:t>
      </w: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283E35" w:rsidRDefault="008C4E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специалист торгового дела</w:t>
      </w:r>
    </w:p>
    <w:p w:rsidR="00283E35" w:rsidRDefault="008C4E49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3C30DA" w:rsidRDefault="003C30DA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2025 г.</w:t>
      </w: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 дисциплины ООД. 11 Биология/ сост. К.В. Тагирова - Оренбург: ФКПОУ «ОГЭКИ» Минтруда России, 2025. - 28 с.</w:t>
      </w:r>
    </w:p>
    <w:p w:rsidR="00283E35" w:rsidRDefault="00283E35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Биология разработана на основе: </w:t>
      </w:r>
    </w:p>
    <w:p w:rsidR="00283E35" w:rsidRDefault="008C4E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38.02.08 «Торговое дело»,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приказ Министерства просвещения Российской Федерации от 19.07.2023 № 548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 22.08.2023 № 74906)</w:t>
      </w:r>
    </w:p>
    <w:p w:rsidR="00283E35" w:rsidRDefault="008C4E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Регистрационный № 24480) с изменениями и дополнениями; 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«Биология»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283E35" w:rsidRDefault="008C4E4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283E35" w:rsidRDefault="00283E35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_________________ К.В. Тагирова</w:t>
      </w:r>
    </w:p>
    <w:p w:rsidR="00283E35" w:rsidRDefault="008C4E4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</w:p>
    <w:p w:rsidR="00283E35" w:rsidRDefault="008C4E4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Рассмотрена на заседании ПЦК </w:t>
      </w:r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gramEnd"/>
    </w:p>
    <w:p w:rsidR="00283E35" w:rsidRDefault="008C4E4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от _____________ 2025 г.</w:t>
      </w:r>
    </w:p>
    <w:p w:rsidR="00283E35" w:rsidRDefault="008C4E4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ПЦК _________________ / </w:t>
      </w:r>
      <w:r>
        <w:rPr>
          <w:rFonts w:ascii="Times New Roman" w:hAnsi="Times New Roman" w:cs="Times New Roman"/>
          <w:bCs/>
          <w:sz w:val="24"/>
          <w:szCs w:val="28"/>
        </w:rPr>
        <w:t xml:space="preserve">А.В. Максимова  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</w:t>
      </w:r>
    </w:p>
    <w:p w:rsidR="00283E35" w:rsidRDefault="00283E35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5" w:rsidRDefault="00283E35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5" w:rsidRDefault="00283E35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5" w:rsidRDefault="00283E35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5" w:rsidRDefault="00283E35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5" w:rsidRDefault="008C4E4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0"/>
        <w:gridCol w:w="456"/>
      </w:tblGrid>
      <w:tr w:rsidR="00283E35">
        <w:tc>
          <w:tcPr>
            <w:tcW w:w="0" w:type="auto"/>
          </w:tcPr>
          <w:p w:rsidR="00283E35" w:rsidRDefault="00283E35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283E35" w:rsidRDefault="0028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35">
        <w:tc>
          <w:tcPr>
            <w:tcW w:w="0" w:type="auto"/>
          </w:tcPr>
          <w:p w:rsidR="00283E35" w:rsidRDefault="008C4E4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0" w:type="auto"/>
          </w:tcPr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3E35">
        <w:tc>
          <w:tcPr>
            <w:tcW w:w="0" w:type="auto"/>
          </w:tcPr>
          <w:p w:rsidR="00283E35" w:rsidRDefault="008C4E4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283E35" w:rsidRDefault="008C4E4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0" w:type="auto"/>
          </w:tcPr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83E35" w:rsidRDefault="00283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83E35">
        <w:tc>
          <w:tcPr>
            <w:tcW w:w="0" w:type="auto"/>
          </w:tcPr>
          <w:p w:rsidR="00283E35" w:rsidRDefault="008C4E4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283E35" w:rsidRDefault="00283E3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</w:tcPr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283E35" w:rsidRDefault="008C4E49">
      <w:pPr>
        <w:spacing w:before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pStyle w:val="ae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E35" w:rsidRDefault="008C4E49">
      <w:pPr>
        <w:pStyle w:val="ae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ab/>
        <w:t>ОБЩАЯ ХАРАКТЕРИСТИКА РАБОЧЕЙ ПРОГРАММЫ ОБЩЕОБРАЗОВАТЕЛЬНОЙ ДИСЦИПЛИНЫ ООД.11 БИОЛОГИЯ</w:t>
      </w:r>
    </w:p>
    <w:p w:rsidR="00283E35" w:rsidRDefault="00283E35">
      <w:pPr>
        <w:pStyle w:val="ae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E35" w:rsidRDefault="008C4E49">
      <w:pPr>
        <w:pStyle w:val="ae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>
        <w:rPr>
          <w:rFonts w:ascii="Times New Roman" w:hAnsi="Times New Roman" w:cs="Times New Roman"/>
          <w:b/>
          <w:sz w:val="29"/>
        </w:rPr>
        <w:t>1.1. Место дисциплины в структуре основной профессиональной образовательной программы</w:t>
      </w:r>
    </w:p>
    <w:p w:rsidR="00283E35" w:rsidRDefault="008C4E49">
      <w:pPr>
        <w:pStyle w:val="aa"/>
        <w:spacing w:line="247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ООД.11 Биология является обязательной частью общеобразовательного цикла образовательной программы в соответствии с ФГОС по специальности 38.02.08 Торговое дело. </w:t>
      </w:r>
    </w:p>
    <w:p w:rsidR="00283E35" w:rsidRDefault="008C4E49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Цели и планируемые результаты освоения дисциплины </w:t>
      </w:r>
    </w:p>
    <w:p w:rsidR="00283E35" w:rsidRDefault="008C4E49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283E35" w:rsidRDefault="008C4E49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дисциплины является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283E35" w:rsidRDefault="008C4E49">
      <w:pPr>
        <w:tabs>
          <w:tab w:val="left" w:pos="9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 дисциплины: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освоение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умений иллюстрировать значение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биологических знаний в практической деятельности человека, развитии современных медицинских технологий и </w:t>
      </w:r>
      <w:proofErr w:type="spellStart"/>
      <w:r>
        <w:rPr>
          <w:sz w:val="28"/>
          <w:szCs w:val="28"/>
          <w:lang w:val="ru-RU"/>
        </w:rPr>
        <w:t>агробиотехнологий</w:t>
      </w:r>
      <w:proofErr w:type="spellEnd"/>
      <w:r>
        <w:rPr>
          <w:sz w:val="28"/>
          <w:szCs w:val="28"/>
          <w:lang w:val="ru-RU"/>
        </w:rPr>
        <w:t>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283E35" w:rsidRDefault="008C4E49">
      <w:pPr>
        <w:pStyle w:val="21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283E35" w:rsidRDefault="00283E35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</w:p>
    <w:p w:rsidR="00283E35" w:rsidRDefault="00283E35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</w:p>
    <w:p w:rsidR="00283E35" w:rsidRDefault="008C4E49">
      <w:pPr>
        <w:pStyle w:val="ae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283E35" w:rsidRDefault="008C4E49">
      <w:pPr>
        <w:widowControl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ОК.01,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02, ОК 04, ОК 07 и ПК 2.3.</w:t>
      </w:r>
    </w:p>
    <w:p w:rsidR="00283E35" w:rsidRDefault="008C4E49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 11 Биология  обеспечивает достижение обучающимися следующих результатов, представленных в таблице 1.</w:t>
      </w: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</w:pPr>
    </w:p>
    <w:p w:rsidR="00283E35" w:rsidRDefault="00283E35">
      <w:pPr>
        <w:rPr>
          <w:rFonts w:ascii="Times New Roman" w:hAnsi="Times New Roman" w:cs="Times New Roman"/>
          <w:sz w:val="28"/>
        </w:rPr>
        <w:sectPr w:rsidR="00283E35">
          <w:footerReference w:type="default" r:id="rId11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283E35" w:rsidRDefault="00283E35">
      <w:pPr>
        <w:pStyle w:val="ae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283E35" w:rsidRDefault="008C4E49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Планируемые результаты по ООД.11 Биология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5103"/>
      </w:tblGrid>
      <w:tr w:rsidR="00283E35">
        <w:trPr>
          <w:trHeight w:val="17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283E35" w:rsidRDefault="008C4E4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3041" w:type="dxa"/>
            <w:gridSpan w:val="2"/>
            <w:shd w:val="clear" w:color="auto" w:fill="auto"/>
            <w:vAlign w:val="center"/>
          </w:tcPr>
          <w:p w:rsidR="00283E35" w:rsidRDefault="008C4E4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83E35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:rsidR="00283E35" w:rsidRDefault="00283E3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3E35" w:rsidRDefault="008C4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283E35">
        <w:trPr>
          <w:trHeight w:val="45"/>
        </w:trPr>
        <w:tc>
          <w:tcPr>
            <w:tcW w:w="2410" w:type="dxa"/>
            <w:shd w:val="clear" w:color="auto" w:fill="auto"/>
          </w:tcPr>
          <w:p w:rsidR="00283E35" w:rsidRDefault="008C4E49">
            <w:pPr>
              <w:pStyle w:val="aa"/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контекстам. </w:t>
            </w:r>
          </w:p>
          <w:p w:rsidR="00283E35" w:rsidRDefault="00283E3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E35" w:rsidRDefault="00283E3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E35" w:rsidRDefault="00283E3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Личностные результаты должны отражать в части: трудового воспитания: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деятельности.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определять цели деятельности, задавать параметры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критерии их достижения;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закономерности и противоречия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рассматриваемых явлениях; 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учебно-исследовательской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проектной деятельности, навыками разрешения проблем;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выявлять причинно-следственные связи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актуализировать задачу, выдвигать гипотезу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ее решения, находить аргументы для доказательства своих утверждений, задавать параметры и критерии решения;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жизнедеятельности;</w:t>
            </w:r>
          </w:p>
          <w:p w:rsidR="00283E35" w:rsidRDefault="008C4E4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</w:t>
            </w:r>
          </w:p>
        </w:tc>
        <w:tc>
          <w:tcPr>
            <w:tcW w:w="5103" w:type="dxa"/>
            <w:shd w:val="clear" w:color="auto" w:fill="auto"/>
          </w:tcPr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месте и роли биологии в системе научного знания;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 человека для решения жизненных проблем.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энергозависимость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 и развитие, уровневая организация.</w:t>
            </w:r>
            <w:proofErr w:type="gramEnd"/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Мюллера, К. Бэра), границы их применимости к живым системам.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биологии: наблюдения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формулирования выводов с использованием научных понятий, теорий и законов.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  <w:proofErr w:type="gramEnd"/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обеспечения безопасности своего здоровья и здоровья окружающих людей,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решать биологические задачи, составлять генотипические схемы скрещивания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позицию.</w:t>
            </w:r>
          </w:p>
          <w:p w:rsidR="00283E35" w:rsidRDefault="008C4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283E35">
        <w:trPr>
          <w:trHeight w:val="45"/>
        </w:trPr>
        <w:tc>
          <w:tcPr>
            <w:tcW w:w="2410" w:type="dxa"/>
            <w:shd w:val="clear" w:color="auto" w:fill="auto"/>
          </w:tcPr>
          <w:p w:rsidR="00283E35" w:rsidRDefault="008C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02. Использовать современные средства поиска, анализа и интерпретации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7938" w:type="dxa"/>
            <w:shd w:val="clear" w:color="auto" w:fill="auto"/>
          </w:tcPr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Личностные результаты должны отражать в части: ценности научного познания: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поликультурном мире.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владеть навыками получения информации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из источников разных типов, самостоятельно осуществлять поиск, анализ, систематизацию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интерпретацию информации различных видов и форм представления;  </w:t>
            </w:r>
          </w:p>
          <w:p w:rsidR="00283E35" w:rsidRDefault="008C4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ее соответствие правовым и морально-этическим нормам</w:t>
            </w:r>
          </w:p>
        </w:tc>
        <w:tc>
          <w:tcPr>
            <w:tcW w:w="5103" w:type="dxa"/>
            <w:shd w:val="clear" w:color="auto" w:fill="auto"/>
          </w:tcPr>
          <w:p w:rsidR="00283E35" w:rsidRDefault="008C4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месте и роли биологии </w:t>
            </w:r>
          </w:p>
          <w:p w:rsidR="00283E35" w:rsidRDefault="008C4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научного знания;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человека для решения жизненных проблем.</w:t>
            </w:r>
          </w:p>
          <w:p w:rsidR="00283E35" w:rsidRDefault="008C4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</w:p>
          <w:p w:rsidR="00283E35" w:rsidRDefault="008C4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  <w:p w:rsidR="00283E35" w:rsidRDefault="008C4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283E35">
        <w:trPr>
          <w:trHeight w:val="1541"/>
        </w:trPr>
        <w:tc>
          <w:tcPr>
            <w:tcW w:w="2410" w:type="dxa"/>
            <w:shd w:val="clear" w:color="auto" w:fill="auto"/>
          </w:tcPr>
          <w:p w:rsidR="00283E35" w:rsidRDefault="008C4E4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  <w:p w:rsidR="00283E35" w:rsidRDefault="0028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Личностные результаты должны отражать в части: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индивидуальной работы;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</w:p>
          <w:p w:rsidR="00283E35" w:rsidRDefault="008C4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  <w:tc>
          <w:tcPr>
            <w:tcW w:w="5103" w:type="dxa"/>
            <w:shd w:val="clear" w:color="auto" w:fill="auto"/>
          </w:tcPr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</w:t>
            </w:r>
          </w:p>
          <w:p w:rsidR="00283E35" w:rsidRDefault="00283E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35">
        <w:trPr>
          <w:trHeight w:val="274"/>
        </w:trPr>
        <w:tc>
          <w:tcPr>
            <w:tcW w:w="2410" w:type="dxa"/>
            <w:shd w:val="clear" w:color="auto" w:fill="auto"/>
          </w:tcPr>
          <w:p w:rsidR="00283E35" w:rsidRDefault="008C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07. Содействовать сохранению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ситуациях.</w:t>
            </w:r>
          </w:p>
        </w:tc>
        <w:tc>
          <w:tcPr>
            <w:tcW w:w="7938" w:type="dxa"/>
            <w:shd w:val="clear" w:color="auto" w:fill="auto"/>
          </w:tcPr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 результаты должны отражать в части: экологического воспитания: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социальной среды, осознание глобального характера экологических проблем;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активное неприятие действий, приносящих вред окружающей среде;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направленности.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понимать и использовать преимущества командной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индивидуальной работы; </w:t>
            </w:r>
          </w:p>
          <w:p w:rsidR="00283E35" w:rsidRDefault="008C4E49">
            <w:pPr>
              <w:widowControl/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и координировать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  <w:p w:rsidR="00283E35" w:rsidRDefault="00283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Приобретение опыта применения основных методов научного познания, используемых в биологии: наблюдения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формулирования выводов с использованием научных понятий, теорий и законов.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</w:t>
            </w:r>
            <w:proofErr w:type="gramEnd"/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</w:t>
            </w:r>
          </w:p>
          <w:p w:rsidR="00283E35" w:rsidRDefault="008C4E49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веществ и превращение энергии в биосфере.</w:t>
            </w:r>
          </w:p>
          <w:p w:rsidR="00283E35" w:rsidRDefault="008C4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целью обеспечения безопасности своего здоровья и здоровья окружающих людей, соблюдения здорового образа жизни, норм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:rsidR="00283E35" w:rsidRDefault="00283E35">
      <w:pPr>
        <w:pStyle w:val="aa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15467" w:type="dxa"/>
        <w:tblInd w:w="241" w:type="dxa"/>
        <w:tblLook w:val="04A0" w:firstRow="1" w:lastRow="0" w:firstColumn="1" w:lastColumn="0" w:noHBand="0" w:noVBand="1"/>
      </w:tblPr>
      <w:tblGrid>
        <w:gridCol w:w="15467"/>
      </w:tblGrid>
      <w:tr w:rsidR="00283E35">
        <w:tc>
          <w:tcPr>
            <w:tcW w:w="15467" w:type="dxa"/>
          </w:tcPr>
          <w:p w:rsidR="00283E35" w:rsidRDefault="008C4E49">
            <w:pPr>
              <w:widowControl/>
              <w:suppressAutoHyphens/>
              <w:autoSpaceDE/>
              <w:autoSpaceDN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</w:tc>
      </w:tr>
    </w:tbl>
    <w:p w:rsidR="00283E35" w:rsidRDefault="00283E35">
      <w:pPr>
        <w:rPr>
          <w:rFonts w:ascii="Times New Roman" w:hAnsi="Times New Roman" w:cs="Times New Roman"/>
          <w:sz w:val="20"/>
        </w:rPr>
        <w:sectPr w:rsidR="00283E35">
          <w:footerReference w:type="default" r:id="rId12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283E35" w:rsidRDefault="008C4E49">
      <w:pPr>
        <w:pStyle w:val="1"/>
        <w:spacing w:line="252" w:lineRule="auto"/>
        <w:ind w:firstLine="709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 СТРУКТУРА И СОДЕРЖАНИЕ ОБЩЕОБРАЗОВАТЕЛЬНОЙ ДИСЦИПЛИНЫ ООД.11 БИОЛОГИЯ</w:t>
      </w:r>
    </w:p>
    <w:p w:rsidR="00283E35" w:rsidRDefault="00283E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E35" w:rsidRDefault="008C4E49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дисциплины и виды учебной работы </w:t>
      </w:r>
    </w:p>
    <w:tbl>
      <w:tblPr>
        <w:tblStyle w:val="3"/>
        <w:tblpPr w:leftFromText="180" w:rightFromText="180" w:vertAnchor="text" w:horzAnchor="margin" w:tblpXSpec="center" w:tblpY="545"/>
        <w:tblW w:w="99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9"/>
        <w:gridCol w:w="2013"/>
      </w:tblGrid>
      <w:tr w:rsidR="00283E35">
        <w:trPr>
          <w:trHeight w:val="490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83E35">
        <w:trPr>
          <w:trHeight w:val="490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83E35">
        <w:trPr>
          <w:trHeight w:val="490"/>
        </w:trPr>
        <w:tc>
          <w:tcPr>
            <w:tcW w:w="9932" w:type="dxa"/>
            <w:gridSpan w:val="2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83E35">
        <w:trPr>
          <w:trHeight w:val="490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283E35">
        <w:trPr>
          <w:trHeight w:val="490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83E35">
        <w:trPr>
          <w:trHeight w:val="490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83E35">
        <w:trPr>
          <w:trHeight w:val="331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Основное содержание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283E35">
        <w:trPr>
          <w:trHeight w:val="331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83E35">
        <w:trPr>
          <w:trHeight w:val="331"/>
        </w:trPr>
        <w:tc>
          <w:tcPr>
            <w:tcW w:w="7919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аттестации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(дифференцированный зачет)</w:t>
            </w:r>
          </w:p>
        </w:tc>
        <w:tc>
          <w:tcPr>
            <w:tcW w:w="2013" w:type="dxa"/>
            <w:vAlign w:val="center"/>
          </w:tcPr>
          <w:p w:rsidR="00283E35" w:rsidRDefault="008C4E49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283E35" w:rsidRDefault="00283E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E35" w:rsidRDefault="00283E35">
      <w:pPr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rPr>
          <w:rFonts w:ascii="Times New Roman" w:hAnsi="Times New Roman" w:cs="Times New Roman"/>
          <w:sz w:val="28"/>
          <w:szCs w:val="28"/>
        </w:rPr>
        <w:sectPr w:rsidR="00283E35">
          <w:footerReference w:type="even" r:id="rId13"/>
          <w:footerReference w:type="default" r:id="rId14"/>
          <w:footerReference w:type="first" r:id="rId15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283E35" w:rsidRDefault="008C4E4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Тематический план и содержание общеобразовательной дисциплины Биология</w:t>
      </w:r>
    </w:p>
    <w:p w:rsidR="00283E35" w:rsidRDefault="008C4E4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283E35" w:rsidRDefault="00283E35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214"/>
        <w:gridCol w:w="992"/>
        <w:gridCol w:w="1843"/>
      </w:tblGrid>
      <w:tr w:rsidR="00283E35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(основное и профессионально ориентированное)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83E35">
        <w:trPr>
          <w:trHeight w:val="20"/>
        </w:trPr>
        <w:tc>
          <w:tcPr>
            <w:tcW w:w="14459" w:type="dxa"/>
            <w:gridSpan w:val="4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283E35">
        <w:trPr>
          <w:trHeight w:val="2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 как наука.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Живые системы и их организация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ОК-02</w:t>
            </w:r>
          </w:p>
        </w:tc>
      </w:tr>
      <w:tr w:rsidR="00283E35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системе наук.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жизни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– наука о живой природе. Связи биологии с общественными, техническими и другими естественными науками, философией, религией,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      </w:r>
            <w:proofErr w:type="gramEnd"/>
          </w:p>
          <w:p w:rsidR="00283E35" w:rsidRDefault="008C4E49">
            <w:pPr>
              <w:autoSpaceDE/>
              <w:autoSpaceDN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системы (биосистемы) как предмет изучения биологии. Отличие живых систем от неорганической природы. Свойства биосистем и их разнообразие.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геоценотический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биосферный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4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 Химический состав и строение клетки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Химический состав клетки. Вода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минеральные вещества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850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</w:t>
            </w:r>
            <w:proofErr w:type="gramStart"/>
            <w:r>
              <w:rPr>
                <w:rFonts w:ascii="Times New Roman" w:hAnsi="Times New Roman"/>
                <w:sz w:val="24"/>
                <w:lang w:eastAsia="ru-RU"/>
              </w:rPr>
              <w:t>ств в кл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>етке. Поддержание осмотического баланса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853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«Биологическая роль минеральных веществ в обеспечении жизнедеятельности организмов, проявления дисбаланса минеральных элементов»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2.2.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Биологически важные химические соединения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924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eastAsia="ru-RU"/>
              </w:rPr>
              <w:t xml:space="preserve">Углеводы: моносахариды (глюкоза, рибоза и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дезоксирибоза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>), дисахариды (сахароза, лактоза) и полисахариды (крахмал, гликоген, целлюлоза).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 Биологические функции углеводов. Липиды: триглицериды, фосфолипиды, стероиды.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Гидрофильно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>-гидрофобные свойства. Биологические функции липидов. Сравнение углеводов, белков и липидов как источников энергии. Нуклеиновые кислоты: ДНК и РНК. Нуклеотиды – мономеры нуклеиновых кислот. Строение и функции ДНК. Строение и функции РНК. АТФ: строение и функции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61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Лабораторное занятие № 1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«Определение наличия крахмала в продуктах питания»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2.3.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Структурно-функциональная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клеток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Типы клеток: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эукариотическая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. Особенности строения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прокариотической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клетки. Клеточная стенка бактерий. Строение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клетки. Основные отличия растительной, животной и грибной клетки.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Поверхностные структуры клето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к–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клеточная стенка,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гликокаликс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их функции. Плазматическая мембрана, ее свойства и функции.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Цитоплазма и ее органоиды.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Одномембранные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органоиды клетки: ЭПС, аппарат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Немембранные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органоиды клетки: рибосомы, клеточный центр, центриоли, реснички, жгутики. Функции органоидов клетки. Включения.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Ядро – регуляторный центр клетки. Строение ядра: ядерная оболочка, кариоплазма, хроматин, ядрышко. Хромосомы. Транспорт веще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етке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838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каротиноиды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хлоропласты, хромопласты)»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Жизнедеятельность клетки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3.1.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Обмен веществ и превращение энергии в клетке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629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вещества и энергии в понимании метаболизма. Типы обмена веществ: автотрофный и гетеротрофный. Роль ферментов в обмене веществ и превращении энергии в клетке. Фотосинтез.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Хемосинтез.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Хемосинтезирующие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бактерии. Значение хемосинтеза для жизни на Земле.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фосфорилирование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Эффективность энергетического обмена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3.2.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Биосинтез белка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3.3.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Вирусы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1656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Неклеточные формы жизни – вирусы. История открытия вирусов (Д. 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задач на определение последовательности нуклеотидов»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Размножение и индивидуальное развитие организмов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283E35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Жизненный цикл клетки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567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 Деление клетки – митоз. Стадии митоза. Процессы, происходящие на разных стадиях митоза. Биологический смысл митоза.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Программируемая гибель клетки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апоптоз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4.2.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 размножения организмов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Формы размножения организмов: бесполое и половое. Виды бесполого размножения: деление надвое и почкование одно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многоклеточных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спорообразование, вегетативное размножение. Искусственное клонирование организмов, его значение для селекции.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Половое размножение, его отличия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бесполого. Мейоз. Стадии мейоза. Процессы, происходящие на стадиях мейоза. Поведение хромосом в мейозе. Кроссинговер. Биологический смысл и значение мейоза. 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37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4.3.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развитие организмов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545"/>
        </w:trPr>
        <w:tc>
          <w:tcPr>
            <w:tcW w:w="2410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непрямое (личиночное). Влияние среды на развитие организмов; факторы, способные вызывать врожденные уродства. Рост и развитие растений. Онтогенез цветкового растения: двойное оплодотворение, строение семени, стадии развития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3, № 4</w:t>
            </w:r>
          </w:p>
          <w:p w:rsidR="00283E35" w:rsidRDefault="008C4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«Инфекционные заболевания и эпидемии в истории человечества».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«Вакцинация как профилактика инфекционных заболеваний»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Наследственность и изменчивость организмов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5.1.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наследования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задачи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1114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мон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5.2.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Генетика пола. Хромосомное определение пола.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Аутосомы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половые хромосомы.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Гомогаметные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гетерогаметные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организмы. Наследование признаков, сцепленных с полом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838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6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5.3.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Закономерности изменчивости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изменчивости.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Наследственная, или генотипическая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хромосомные, геномные. Частота и причины мутаций. Мутагенные факторы. Закон гомологических рядов в наследственной изменчивости Н. И. Вавилова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1114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5.4.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Генетика человека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3312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полногеномное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секвенирование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генотипирование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8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и анализ родословных человека»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63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Эволюционная биология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6.1.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и ее место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биологии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658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 Свидетельства эволюции. Палеонтологические: последовательность появления видов в палеонтологической летописи, переходные формы.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Биогеографические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живых организмов.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6.2.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6.3. Макроэволюция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567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Синтетическая теория эволюции (СТЭ) и её основные положения.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Популяция как единица вида и эволюции.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Движущие силы (факторы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волюции видов в природе. Мутационный процесс и комбинативная изменчивость. Популяционные волны и дрейф генов. Изоляция и миграция. Естественный отбор – направляющий фактор эволюции. Формы естественного отбора. Приспособленность организмов как результат эволюции. Примеры приспособлений у организмов. Ароморфозы и идиоадаптации. Вид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видообразование. Критерии вида. Основные формы видообразования: географическое, экологическое.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Возникновение и развитие жизни на Земле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Зарождение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развитие жизни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неорганических. Экспериментальное подтверждение химической эволюции. Начальные этапы биологической эволюции. Гипотеза 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мира. Формирование мембранных структур и возникновение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протоклетки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Первые клетки и их эволюция. Формирование основных групп живых организмов.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жизни на Земле по эрам и периодам.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Катархей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Архейская и протерозойская эры.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Палеозойская эра и её периоды: кембрийский, ордовикский, силурийский, девонский, каменноугольный, пермский.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Мезозойская эра и её периоды: триасовый, юрский, меловой. Кайнозойская эра и её периоды: палеогеновый, неогеновый, антропогеновый. 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7.2.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органического мира. Происхождение человека – антропогенез 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7.3.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эволюции человека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органического мира как отражение эволюции. Основные систематические группы организмов.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 современного типа. Находки ископаемых останков, время существования, область распространения, объём головного мозга, образ жизни, орудия.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4"/>
        </w:trPr>
        <w:tc>
          <w:tcPr>
            <w:tcW w:w="11624" w:type="dxa"/>
            <w:gridSpan w:val="2"/>
            <w:shd w:val="clear" w:color="auto" w:fill="FFFFFF" w:themeFill="background1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8. Организмы и окружающая среда</w:t>
            </w:r>
          </w:p>
        </w:tc>
        <w:tc>
          <w:tcPr>
            <w:tcW w:w="992" w:type="dxa"/>
            <w:shd w:val="clear" w:color="auto" w:fill="FFFFFF" w:themeFill="background1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8.1.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Экология как наука. Среды жизни.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Экологические факторы 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8.2.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опуляции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3824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Экология как наука. Задачи и разделы экологии. Методы экологических исследований. Экологическое мировоззрение современного человека. Среды обитания организмов: водная, наземно-воздушная, почвенная,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внутриорганизменная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Экологические факторы. Классификация экологических факторов: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абиотические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биотические и антропогенные. Действие экологических факторов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факторы: свет, температура, влажность. Фотопериодизм. Приспособления организмов к действию абиотических факторов. Биологические ритмы. Биотические факторы. Виды биотических взаимодействий: конкуренция, хищничество. Паразитизм, мутуализм, комменсализм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нахлебничество),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аменсализм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нейтрализм. Значение биотических взаимодействий для существования организмов в природных сообществах.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регуляция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83"/>
        </w:trPr>
        <w:tc>
          <w:tcPr>
            <w:tcW w:w="11624" w:type="dxa"/>
            <w:gridSpan w:val="2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Сообщества и экологические системы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283E35" w:rsidRPr="008C4E49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8C4E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9.1.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Сообщества организмов, экосистемы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редуценты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развитие. Сукцессия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9.2.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Природные экосистемы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9.3.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Биосфера –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глобальная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экосистема Земли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Природные экосистемы. Экосистемы рек и озёр. Экосистема хвойного или широколиственного леса. Антропогенные экосистемы.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Биологическое и хозяйственное 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урбоэкосистем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Биоразнообразие как фактор устойчивости экосистем. Сохранение биологического разнообразия на Земле.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</w:t>
            </w: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биогеохимические циклы элементов (углерода, азота). Зональность биосферы. Основные биомы суши.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9.4.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антропогенных факторов на биосферу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Человечество в биосфере Земли. Антропогенные изменения в биосфере. Глобальные экологические проблемы. 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613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аспекты профессиональной деятельности»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 w:val="restart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9.5.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социально-экологических факторов на здоровье человека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3145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 Физическая активность и здоровье. Биохимические аспекты рационального питания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 № 3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«Умственная работоспособность»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«Влияние абиотических факторов на человека» (в качестве триггеров, снижающих работоспособность, использовать условия осуществления профессиональной деятельности: шум, температура, физическая нагрузка и т.д.)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83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Селекция организмов, основы биотехнологии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283E35" w:rsidRPr="008C4E49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8C4E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Селекция как наука и процесс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Селекция как наука и процесс. Зарождение селекции и доместикация. Учение Н. И. Вавилова о центрах многообразия и происхождения культурных растений. Центры происхождения домашних животных. Сорт, порода, штамм. 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полиплоидов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Достижения селекции растений, животных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микроорганизмов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2410" w:type="dxa"/>
            <w:vMerge w:val="restart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10.2.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Основы биотехнологии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10.3.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Биотехнологии в жизни и профессии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современной биотехнологии в профессиональной деятельности человека.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139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10, № 11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Кейсы на анализ информации о научных достижениях в области генетических технологий, клеточной инженерии, пищевых биотехнологий.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83"/>
        </w:trPr>
        <w:tc>
          <w:tcPr>
            <w:tcW w:w="11624" w:type="dxa"/>
            <w:gridSpan w:val="2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Решение кейсов в области биотехнологий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ОК-01, ОК-02, ОК-04, ОК-07</w:t>
            </w:r>
          </w:p>
          <w:p w:rsidR="00283E35" w:rsidRPr="008C4E49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</w:t>
            </w:r>
            <w:r w:rsidRPr="008C4E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283E35">
        <w:trPr>
          <w:trHeight w:val="182"/>
        </w:trPr>
        <w:tc>
          <w:tcPr>
            <w:tcW w:w="2410" w:type="dxa"/>
            <w:vMerge w:val="restart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11.1.1. 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Социально-этические аспекты биотехнологий</w:t>
            </w: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Этические аспекты развития биотехнологий и применение их в жизни человека, 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1390"/>
        </w:trPr>
        <w:tc>
          <w:tcPr>
            <w:tcW w:w="2410" w:type="dxa"/>
            <w:vMerge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12, № 13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Кейсы на анализ информации об этических аспектах развития биотехнологий (по мини-группам).</w:t>
            </w: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(дифференцированный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зачет)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3E35">
        <w:trPr>
          <w:trHeight w:val="240"/>
        </w:trPr>
        <w:tc>
          <w:tcPr>
            <w:tcW w:w="11624" w:type="dxa"/>
            <w:gridSpan w:val="2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83E35" w:rsidRDefault="008C4E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283E35" w:rsidRDefault="00283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83E35" w:rsidRDefault="00283E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83E35" w:rsidRDefault="00283E35">
      <w:pPr>
        <w:pStyle w:val="aa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E35" w:rsidRDefault="00283E35">
      <w:pPr>
        <w:rPr>
          <w:rFonts w:ascii="Times New Roman" w:hAnsi="Times New Roman" w:cs="Times New Roman"/>
          <w:sz w:val="24"/>
          <w:szCs w:val="24"/>
        </w:rPr>
        <w:sectPr w:rsidR="00283E35">
          <w:footerReference w:type="default" r:id="rId16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283E35" w:rsidRDefault="008C4E49">
      <w:pPr>
        <w:pStyle w:val="ae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ООД.11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283E35" w:rsidRDefault="00283E35">
      <w:pPr>
        <w:pStyle w:val="ae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E35" w:rsidRDefault="008C4E49">
      <w:pPr>
        <w:pStyle w:val="ae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283E35" w:rsidRDefault="008C4E49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Биологии</w:t>
      </w:r>
      <w:r>
        <w:rPr>
          <w:rFonts w:ascii="Times New Roman" w:eastAsia="Times New Roman" w:hAnsi="Times New Roman" w:cs="Times New Roman"/>
          <w:sz w:val="28"/>
          <w:szCs w:val="28"/>
        </w:rPr>
        <w:t>, оснащенный 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ехническими средствами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E35" w:rsidRDefault="008C4E4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 учебного кабинета: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посадочные места по количеству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283E35" w:rsidRDefault="008C4E49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преподавателя;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учебно-наглядных пособий;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 электронных видеоматериалов;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контрольных работ;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 ориентированные задания;</w:t>
      </w:r>
    </w:p>
    <w:p w:rsidR="00283E35" w:rsidRDefault="008C4E49">
      <w:pPr>
        <w:widowControl/>
        <w:numPr>
          <w:ilvl w:val="0"/>
          <w:numId w:val="3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 текущей и промежуточной аттестации.</w:t>
      </w:r>
    </w:p>
    <w:p w:rsidR="00283E35" w:rsidRDefault="008C4E4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283E35" w:rsidRDefault="008C4E4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 средства обучения:</w:t>
      </w:r>
    </w:p>
    <w:p w:rsidR="00283E35" w:rsidRDefault="008C4E49">
      <w:pPr>
        <w:widowControl/>
        <w:numPr>
          <w:ilvl w:val="0"/>
          <w:numId w:val="4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 компьютер с лицензионным программным обеспечением;</w:t>
      </w:r>
    </w:p>
    <w:p w:rsidR="00283E35" w:rsidRDefault="008C4E49">
      <w:pPr>
        <w:widowControl/>
        <w:numPr>
          <w:ilvl w:val="0"/>
          <w:numId w:val="4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 с экраном.</w:t>
      </w:r>
    </w:p>
    <w:p w:rsidR="00283E35" w:rsidRDefault="008C4E49">
      <w:pPr>
        <w:pStyle w:val="aa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Лаборатория, оснащенная оборудованием для проведения занятий: 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разведенные в воде дрожжи);</w:t>
      </w:r>
    </w:p>
    <w:p w:rsidR="00283E35" w:rsidRDefault="00283E35">
      <w:pPr>
        <w:pStyle w:val="aa"/>
        <w:spacing w:before="7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283E35" w:rsidRDefault="008C4E49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0357A2" w:rsidRPr="00A43CF8" w:rsidRDefault="000357A2" w:rsidP="000357A2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Биология : 10 – класс : базовый уровень : учебник / В.В. Пасечник, А. А. Каменский, А. М. Рубцов [и др.] ; под </w:t>
      </w:r>
      <w:proofErr w:type="spellStart"/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2025. – 223, [1] с.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(Линия жизни). ISBN 978-5-09-120185-7.</w:t>
      </w:r>
    </w:p>
    <w:p w:rsidR="000357A2" w:rsidRPr="00A43CF8" w:rsidRDefault="000357A2" w:rsidP="000357A2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 :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класс : базовый уровень : учебник / В.В. Пасечник, А. А. Каменский, А. М. Рубцов [и др.] ; под </w:t>
      </w:r>
      <w:proofErr w:type="spellStart"/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ред</w:t>
      </w:r>
      <w:proofErr w:type="spellEnd"/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Пасечника. – 7-е изд., стер. – Москва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2025.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272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, [1] с.</w:t>
      </w:r>
      <w:proofErr w:type="gramStart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(Линия жизни). ISBN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978-5-09-120186-4</w:t>
      </w:r>
      <w:r w:rsidRPr="00A43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Емцев, В. 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Микробиология: учебник для среднего профессионального образования / В. Т. Емцев, Е.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- 8-е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- Москва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- 428 с. - (Профессиональное образование). - ISBN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978-5-534-09738-2.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7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Козлов, А.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Гигиена и экология человека. Питание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А. И. Козлов.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- 187 с. - (Профессиональное образование). - ISBN 978-5-534-12965-6.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В. 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генетика. Практический курс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В. 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- 2-е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- 276 с. - (Профессиональное образование).- ISBN 978-5-534-07034-7.-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19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Обухов, Д. 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Биология: клетки и ткани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Д. К. Обухов, В.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- Москва 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- 358 с. - (Профессиональное образование). - ISBN 978-5-534-07499-4.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20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Смирнова, М.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Естествознание: география, биология, экология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М. С. Смирнова, Т. М. Смирнова, М. В. Вороненко. - Москва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2023. - 271 с. - (Профессиональное образование). - ISBN 978-5-534-12798-0. -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- URL: </w:t>
      </w:r>
      <w:hyperlink r:id="rId21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3E35" w:rsidRDefault="008C4E49">
      <w:pPr>
        <w:pStyle w:val="ae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Биология: учебник / А.Г. Мустафин, В.Б. Захаров. – Москва: КНОРУС, 2024. – 432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(Среднее профессиональное образование).</w:t>
      </w:r>
    </w:p>
    <w:p w:rsidR="00283E35" w:rsidRDefault="00283E35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E35" w:rsidRDefault="008C4E49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издания (электронные ресурсы)</w:t>
      </w:r>
    </w:p>
    <w:p w:rsidR="00283E35" w:rsidRDefault="003C30DA">
      <w:pPr>
        <w:pStyle w:val="ae"/>
        <w:numPr>
          <w:ilvl w:val="0"/>
          <w:numId w:val="6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C4E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283E35" w:rsidRDefault="003C30DA">
      <w:pPr>
        <w:pStyle w:val="ae"/>
        <w:numPr>
          <w:ilvl w:val="0"/>
          <w:numId w:val="6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8C4E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283E35" w:rsidRDefault="003C30DA">
      <w:pPr>
        <w:pStyle w:val="ae"/>
        <w:numPr>
          <w:ilvl w:val="0"/>
          <w:numId w:val="6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C4E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283E35" w:rsidRDefault="003C30DA">
      <w:pPr>
        <w:pStyle w:val="ae"/>
        <w:numPr>
          <w:ilvl w:val="0"/>
          <w:numId w:val="6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8C4E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283E35" w:rsidRDefault="003C30DA">
      <w:pPr>
        <w:pStyle w:val="ae"/>
        <w:numPr>
          <w:ilvl w:val="0"/>
          <w:numId w:val="6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C4E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283E35" w:rsidRDefault="00283E35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E35" w:rsidRDefault="008C4E49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обучения лиц с особыми образовательными потребностями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ООД.11 Биология созданы и совершенствуются специальные условия с учетом нозологий обучающихся: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индивидуальные дидактические материалы и наглядные пособия, выполненные с учетом типологических и индивидуальных зрительных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возможностей слабовидящих обучающихся;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обеспечивается необходимый уровень освещенности помещений;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исключения повышенного уровня шума на занятии и внеурочном мероприятии;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акцентирования внимания на значимости, полезности учебной информации для профессиональной деятельности;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многократного повторения ключевых положений учебной информации;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подачи материала на принципах мультимедиа;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регулярного применения упражнений на совершенствование темпа переключения внимания, его объема и устойчивости;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психотерапевтическая настройка;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связи с практикой и др.);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организованные паузы для обеспечения здоровье сбережения.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слабослышащих обучающихся используются: 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слабослышащего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педагог не повышает резко голос, повторяет сказанное по просьбе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использует жесты;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283E35" w:rsidRDefault="008C4E4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фиксации педагога на собственной артикуляции;</w:t>
      </w:r>
    </w:p>
    <w:p w:rsidR="00283E35" w:rsidRDefault="008C4E49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83E35" w:rsidRDefault="00283E35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E35" w:rsidRDefault="00283E35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283E35">
          <w:footerReference w:type="default" r:id="rId27"/>
          <w:pgSz w:w="11910" w:h="16840"/>
          <w:pgMar w:top="1123" w:right="658" w:bottom="278" w:left="1361" w:header="0" w:footer="998" w:gutter="0"/>
          <w:cols w:space="720"/>
        </w:sectPr>
      </w:pPr>
    </w:p>
    <w:p w:rsidR="00283E35" w:rsidRDefault="008C4E49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КОНТРОЛЬ И ОЦЕНКА РЕЗУЛЬТАТОВ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283E35" w:rsidRDefault="008C4E49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5"/>
    </w:p>
    <w:p w:rsidR="00283E35" w:rsidRDefault="00283E35">
      <w:pPr>
        <w:pStyle w:val="aa"/>
        <w:spacing w:before="1"/>
        <w:rPr>
          <w:rFonts w:ascii="Times New Roman" w:hAnsi="Times New Roman" w:cs="Times New Roman"/>
          <w:sz w:val="1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3260"/>
      </w:tblGrid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Общая/профессиональная компетенция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83E35" w:rsidRDefault="00283E35">
            <w:pPr>
              <w:widowControl/>
              <w:autoSpaceDE/>
              <w:autoSpaceDN/>
              <w:spacing w:line="276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 вопросам лекции</w:t>
            </w:r>
          </w:p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глоссария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сравнительных таблиц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аргументов, биологической терминологии и символики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самостоятельная работа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02. Использовать современные средства поиска, анализа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1.1,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83E35" w:rsidRDefault="00283E35">
            <w:pPr>
              <w:widowControl/>
              <w:autoSpaceDE/>
              <w:autoSpaceDN/>
              <w:spacing w:line="276" w:lineRule="auto"/>
              <w:ind w:right="5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Оцениваемая дискуссия по вопросам лекции</w:t>
            </w:r>
          </w:p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ментальной карты в мини группах</w:t>
            </w:r>
          </w:p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защита лабораторных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283E35" w:rsidRDefault="008C4E49">
            <w:pPr>
              <w:autoSpaceDE/>
              <w:autoSpaceDN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Темы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83E35" w:rsidRDefault="00283E3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 вопросам лекции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среды, ресурсосбережению,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изменении климата, принципы бережливого производства, эффективно действовать </w:t>
            </w:r>
          </w:p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чрезвычайных ситуациях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Темы 1.1, 2.1 -2.3, 3.1- 3.3, 4.1-4.3, 5.1-5.4, 6.1-6.3, 7.1-7.3, 8.1, 8.2, 9.1-9.3,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9.4П-о/c, 9.5П-о/с, 10.1, 10.2, 10.3П-о/с, 11.1П-о/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283E35" w:rsidRDefault="00283E3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по вопросам лекции</w:t>
            </w:r>
          </w:p>
          <w:p w:rsidR="00283E35" w:rsidRDefault="008C4E49">
            <w:p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глоссария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 сравнительных таблиц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аргументов, биологической терминологии и символики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самостоятельная работа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практических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283E35" w:rsidRDefault="008C4E49">
            <w:pPr>
              <w:autoSpaceDE/>
              <w:autoSpaceDN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  <w:tr w:rsidR="00283E35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Темы 9.1, 10.2, 11.1.2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творческих работ</w:t>
            </w:r>
          </w:p>
          <w:p w:rsidR="00283E35" w:rsidRDefault="008C4E49">
            <w:pPr>
              <w:widowControl/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283E35" w:rsidRDefault="008C4E49">
            <w:pPr>
              <w:autoSpaceDE/>
              <w:autoSpaceDN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</w:tc>
      </w:tr>
    </w:tbl>
    <w:p w:rsidR="00283E35" w:rsidRDefault="00283E35">
      <w:pPr>
        <w:rPr>
          <w:rFonts w:ascii="Times New Roman" w:hAnsi="Times New Roman" w:cs="Times New Roman"/>
          <w:sz w:val="24"/>
          <w:szCs w:val="24"/>
        </w:rPr>
      </w:pPr>
    </w:p>
    <w:p w:rsidR="00283E35" w:rsidRDefault="00283E35">
      <w:pPr>
        <w:rPr>
          <w:rFonts w:ascii="Times New Roman" w:hAnsi="Times New Roman" w:cs="Times New Roman"/>
          <w:sz w:val="24"/>
          <w:szCs w:val="24"/>
        </w:rPr>
      </w:pPr>
    </w:p>
    <w:p w:rsidR="00283E35" w:rsidRDefault="00283E35">
      <w:pPr>
        <w:rPr>
          <w:rFonts w:ascii="Times New Roman" w:hAnsi="Times New Roman" w:cs="Times New Roman"/>
          <w:sz w:val="24"/>
          <w:szCs w:val="24"/>
        </w:rPr>
      </w:pPr>
    </w:p>
    <w:p w:rsidR="00283E35" w:rsidRDefault="00283E35">
      <w:pPr>
        <w:rPr>
          <w:rFonts w:ascii="Times New Roman" w:hAnsi="Times New Roman" w:cs="Times New Roman"/>
          <w:sz w:val="24"/>
          <w:szCs w:val="24"/>
        </w:rPr>
        <w:sectPr w:rsidR="00283E35">
          <w:pgSz w:w="11910" w:h="16840"/>
          <w:pgMar w:top="1020" w:right="660" w:bottom="1200" w:left="1360" w:header="0" w:footer="1000" w:gutter="0"/>
          <w:cols w:space="720"/>
        </w:sectPr>
      </w:pPr>
    </w:p>
    <w:p w:rsidR="00283E35" w:rsidRDefault="00283E35">
      <w:pPr>
        <w:rPr>
          <w:rFonts w:ascii="Times New Roman" w:hAnsi="Times New Roman" w:cs="Times New Roman"/>
          <w:sz w:val="24"/>
          <w:szCs w:val="24"/>
        </w:rPr>
      </w:pPr>
    </w:p>
    <w:sectPr w:rsidR="00283E35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FB" w:rsidRDefault="008C4E49">
      <w:r>
        <w:separator/>
      </w:r>
    </w:p>
  </w:endnote>
  <w:endnote w:type="continuationSeparator" w:id="0">
    <w:p w:rsidR="001502FB" w:rsidRDefault="008C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603034"/>
      <w:docPartObj>
        <w:docPartGallery w:val="AutoText"/>
      </w:docPartObj>
    </w:sdtPr>
    <w:sdtEndPr/>
    <w:sdtContent>
      <w:p w:rsidR="00283E35" w:rsidRDefault="008C4E4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DA">
          <w:rPr>
            <w:noProof/>
          </w:rPr>
          <w:t>5</w:t>
        </w:r>
        <w:r>
          <w:fldChar w:fldCharType="end"/>
        </w:r>
      </w:p>
    </w:sdtContent>
  </w:sdt>
  <w:p w:rsidR="00283E35" w:rsidRDefault="00283E35">
    <w:pPr>
      <w:pStyle w:val="a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3C30DA">
    <w:pPr>
      <w:pStyle w:val="aa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283E35" w:rsidRDefault="008C4E4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C30DA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8C4E49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8C4E49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8C4E49">
    <w:pPr>
      <w:spacing w:line="276" w:lineRule="auto"/>
      <w:jc w:val="right"/>
    </w:pPr>
    <w: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3C30DA">
    <w:pPr>
      <w:pStyle w:val="aa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283E35" w:rsidRDefault="008C4E4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C30DA">
                  <w:rPr>
                    <w:noProof/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35" w:rsidRDefault="003C30DA">
    <w:pPr>
      <w:pStyle w:val="aa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772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283E35" w:rsidRDefault="008C4E4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C30DA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35" w:rsidRDefault="008C4E49">
      <w:r>
        <w:separator/>
      </w:r>
    </w:p>
  </w:footnote>
  <w:footnote w:type="continuationSeparator" w:id="0">
    <w:p w:rsidR="00283E35" w:rsidRDefault="008C4E49">
      <w:r>
        <w:continuationSeparator/>
      </w:r>
    </w:p>
  </w:footnote>
  <w:footnote w:id="1">
    <w:p w:rsidR="00283E35" w:rsidRDefault="00283E35">
      <w:pPr>
        <w:pStyle w:val="a7"/>
        <w:jc w:val="both"/>
      </w:pPr>
    </w:p>
  </w:footnote>
  <w:footnote w:id="2">
    <w:p w:rsidR="00283E35" w:rsidRDefault="00283E35">
      <w:pPr>
        <w:pStyle w:val="a7"/>
        <w:jc w:val="both"/>
      </w:pPr>
    </w:p>
  </w:footnote>
  <w:footnote w:id="3">
    <w:p w:rsidR="00283E35" w:rsidRDefault="00283E35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multilevel"/>
    <w:tmpl w:val="13B7050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  <w:rPr>
        <w:rFonts w:cs="Times New Roman"/>
      </w:rPr>
    </w:lvl>
  </w:abstractNum>
  <w:abstractNum w:abstractNumId="1">
    <w:nsid w:val="459D6B1A"/>
    <w:multiLevelType w:val="multilevel"/>
    <w:tmpl w:val="459D6B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94BC9"/>
    <w:multiLevelType w:val="multilevel"/>
    <w:tmpl w:val="54994BC9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59D92BE5"/>
    <w:multiLevelType w:val="multilevel"/>
    <w:tmpl w:val="59D92B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4607"/>
    <w:multiLevelType w:val="multilevel"/>
    <w:tmpl w:val="618746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9109B1"/>
    <w:multiLevelType w:val="multilevel"/>
    <w:tmpl w:val="669109B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5D7"/>
    <w:rsid w:val="0000574E"/>
    <w:rsid w:val="00016729"/>
    <w:rsid w:val="00024CCA"/>
    <w:rsid w:val="00032D60"/>
    <w:rsid w:val="000357A2"/>
    <w:rsid w:val="00036A9D"/>
    <w:rsid w:val="00067BC6"/>
    <w:rsid w:val="00074231"/>
    <w:rsid w:val="00080856"/>
    <w:rsid w:val="000A2009"/>
    <w:rsid w:val="000C18C4"/>
    <w:rsid w:val="000C7B78"/>
    <w:rsid w:val="000E7F2B"/>
    <w:rsid w:val="001051AD"/>
    <w:rsid w:val="0010735A"/>
    <w:rsid w:val="001137AD"/>
    <w:rsid w:val="001151E7"/>
    <w:rsid w:val="001174D9"/>
    <w:rsid w:val="00120A51"/>
    <w:rsid w:val="001437B1"/>
    <w:rsid w:val="0014445B"/>
    <w:rsid w:val="001502FB"/>
    <w:rsid w:val="00155087"/>
    <w:rsid w:val="0015598C"/>
    <w:rsid w:val="001660D6"/>
    <w:rsid w:val="00177567"/>
    <w:rsid w:val="00195C74"/>
    <w:rsid w:val="00196E5D"/>
    <w:rsid w:val="001A0EA9"/>
    <w:rsid w:val="001B2D9B"/>
    <w:rsid w:val="001D180A"/>
    <w:rsid w:val="001D442D"/>
    <w:rsid w:val="001E0CA6"/>
    <w:rsid w:val="001F7870"/>
    <w:rsid w:val="00221AEA"/>
    <w:rsid w:val="002266A9"/>
    <w:rsid w:val="002328FA"/>
    <w:rsid w:val="0023775B"/>
    <w:rsid w:val="00246BDC"/>
    <w:rsid w:val="00262095"/>
    <w:rsid w:val="002802B0"/>
    <w:rsid w:val="00283E35"/>
    <w:rsid w:val="002A0D13"/>
    <w:rsid w:val="002A348A"/>
    <w:rsid w:val="002A537E"/>
    <w:rsid w:val="002B1765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90D98"/>
    <w:rsid w:val="0039432F"/>
    <w:rsid w:val="003A0812"/>
    <w:rsid w:val="003C2A6E"/>
    <w:rsid w:val="003C30DA"/>
    <w:rsid w:val="003C32DF"/>
    <w:rsid w:val="003C64F6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24B"/>
    <w:rsid w:val="004317C9"/>
    <w:rsid w:val="00433C25"/>
    <w:rsid w:val="00446705"/>
    <w:rsid w:val="00447A76"/>
    <w:rsid w:val="00450EBB"/>
    <w:rsid w:val="0046075B"/>
    <w:rsid w:val="0046249F"/>
    <w:rsid w:val="00466136"/>
    <w:rsid w:val="004756F6"/>
    <w:rsid w:val="00475E47"/>
    <w:rsid w:val="0048599B"/>
    <w:rsid w:val="00491609"/>
    <w:rsid w:val="00493465"/>
    <w:rsid w:val="00495C00"/>
    <w:rsid w:val="004A5126"/>
    <w:rsid w:val="004B0B70"/>
    <w:rsid w:val="004C0F69"/>
    <w:rsid w:val="004C541E"/>
    <w:rsid w:val="004E7E3A"/>
    <w:rsid w:val="004F462E"/>
    <w:rsid w:val="004F713B"/>
    <w:rsid w:val="00504378"/>
    <w:rsid w:val="005043A1"/>
    <w:rsid w:val="00511BCE"/>
    <w:rsid w:val="00515DB1"/>
    <w:rsid w:val="005218D8"/>
    <w:rsid w:val="005267F8"/>
    <w:rsid w:val="00530CC0"/>
    <w:rsid w:val="00544B91"/>
    <w:rsid w:val="00554530"/>
    <w:rsid w:val="00555773"/>
    <w:rsid w:val="0056268F"/>
    <w:rsid w:val="00567EB0"/>
    <w:rsid w:val="00581644"/>
    <w:rsid w:val="005848A5"/>
    <w:rsid w:val="00585FC2"/>
    <w:rsid w:val="0059339F"/>
    <w:rsid w:val="00593616"/>
    <w:rsid w:val="00594D9E"/>
    <w:rsid w:val="005A590C"/>
    <w:rsid w:val="005C7DB0"/>
    <w:rsid w:val="005D608B"/>
    <w:rsid w:val="005D795E"/>
    <w:rsid w:val="005F42FE"/>
    <w:rsid w:val="005F7AA5"/>
    <w:rsid w:val="00601051"/>
    <w:rsid w:val="00602D24"/>
    <w:rsid w:val="0061468F"/>
    <w:rsid w:val="006173A1"/>
    <w:rsid w:val="00624BF4"/>
    <w:rsid w:val="00633493"/>
    <w:rsid w:val="006427A3"/>
    <w:rsid w:val="00646FA9"/>
    <w:rsid w:val="0065729B"/>
    <w:rsid w:val="00663ED7"/>
    <w:rsid w:val="00673B0D"/>
    <w:rsid w:val="00682EC6"/>
    <w:rsid w:val="0069086D"/>
    <w:rsid w:val="0069564E"/>
    <w:rsid w:val="006B107F"/>
    <w:rsid w:val="006C007B"/>
    <w:rsid w:val="006F3718"/>
    <w:rsid w:val="007168B0"/>
    <w:rsid w:val="0072419E"/>
    <w:rsid w:val="00727AB7"/>
    <w:rsid w:val="00734941"/>
    <w:rsid w:val="00740CC6"/>
    <w:rsid w:val="00744FC5"/>
    <w:rsid w:val="0076263D"/>
    <w:rsid w:val="00764434"/>
    <w:rsid w:val="00764677"/>
    <w:rsid w:val="00793532"/>
    <w:rsid w:val="007A4F04"/>
    <w:rsid w:val="007B0042"/>
    <w:rsid w:val="007B0FC6"/>
    <w:rsid w:val="007B4C84"/>
    <w:rsid w:val="007B683C"/>
    <w:rsid w:val="007B70B0"/>
    <w:rsid w:val="008241A9"/>
    <w:rsid w:val="00826159"/>
    <w:rsid w:val="008312E1"/>
    <w:rsid w:val="008319B1"/>
    <w:rsid w:val="0083455C"/>
    <w:rsid w:val="00837ECE"/>
    <w:rsid w:val="00850D5E"/>
    <w:rsid w:val="0085389E"/>
    <w:rsid w:val="00853FAE"/>
    <w:rsid w:val="008569F6"/>
    <w:rsid w:val="00860227"/>
    <w:rsid w:val="008607EF"/>
    <w:rsid w:val="00863358"/>
    <w:rsid w:val="00874A5E"/>
    <w:rsid w:val="00874F63"/>
    <w:rsid w:val="00875472"/>
    <w:rsid w:val="00881DBC"/>
    <w:rsid w:val="0089198D"/>
    <w:rsid w:val="00897B06"/>
    <w:rsid w:val="008A02F0"/>
    <w:rsid w:val="008A05DA"/>
    <w:rsid w:val="008A6638"/>
    <w:rsid w:val="008B74B0"/>
    <w:rsid w:val="008C3D23"/>
    <w:rsid w:val="008C4E49"/>
    <w:rsid w:val="008C5FEE"/>
    <w:rsid w:val="008F1408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75015"/>
    <w:rsid w:val="0098222B"/>
    <w:rsid w:val="00986E4C"/>
    <w:rsid w:val="009872E4"/>
    <w:rsid w:val="009908AF"/>
    <w:rsid w:val="009916B5"/>
    <w:rsid w:val="009A3D60"/>
    <w:rsid w:val="009E59E6"/>
    <w:rsid w:val="009F3E8F"/>
    <w:rsid w:val="00A01B62"/>
    <w:rsid w:val="00A01F6A"/>
    <w:rsid w:val="00A14BF0"/>
    <w:rsid w:val="00A20ED4"/>
    <w:rsid w:val="00A34033"/>
    <w:rsid w:val="00A4008E"/>
    <w:rsid w:val="00A65675"/>
    <w:rsid w:val="00A73193"/>
    <w:rsid w:val="00A81512"/>
    <w:rsid w:val="00A84647"/>
    <w:rsid w:val="00AA15A2"/>
    <w:rsid w:val="00AA1928"/>
    <w:rsid w:val="00AB7051"/>
    <w:rsid w:val="00AB74E5"/>
    <w:rsid w:val="00AD0F76"/>
    <w:rsid w:val="00AD1B1E"/>
    <w:rsid w:val="00AD7CFF"/>
    <w:rsid w:val="00AF258C"/>
    <w:rsid w:val="00AF3848"/>
    <w:rsid w:val="00AF4471"/>
    <w:rsid w:val="00AF59CA"/>
    <w:rsid w:val="00B1755B"/>
    <w:rsid w:val="00B21984"/>
    <w:rsid w:val="00B414C9"/>
    <w:rsid w:val="00B460AE"/>
    <w:rsid w:val="00B604DC"/>
    <w:rsid w:val="00B65738"/>
    <w:rsid w:val="00B81D41"/>
    <w:rsid w:val="00B84C53"/>
    <w:rsid w:val="00B85F9C"/>
    <w:rsid w:val="00B94803"/>
    <w:rsid w:val="00BE3D49"/>
    <w:rsid w:val="00BF1D8A"/>
    <w:rsid w:val="00C05199"/>
    <w:rsid w:val="00C0725C"/>
    <w:rsid w:val="00C127B2"/>
    <w:rsid w:val="00C14781"/>
    <w:rsid w:val="00C273B6"/>
    <w:rsid w:val="00C41926"/>
    <w:rsid w:val="00C460B2"/>
    <w:rsid w:val="00C66669"/>
    <w:rsid w:val="00C67B44"/>
    <w:rsid w:val="00C72F4A"/>
    <w:rsid w:val="00C75580"/>
    <w:rsid w:val="00CA7010"/>
    <w:rsid w:val="00CB3ECF"/>
    <w:rsid w:val="00CD429A"/>
    <w:rsid w:val="00CE538E"/>
    <w:rsid w:val="00CF68E1"/>
    <w:rsid w:val="00D02B6F"/>
    <w:rsid w:val="00D03571"/>
    <w:rsid w:val="00D05E90"/>
    <w:rsid w:val="00D12372"/>
    <w:rsid w:val="00D2211C"/>
    <w:rsid w:val="00D250AD"/>
    <w:rsid w:val="00D26A11"/>
    <w:rsid w:val="00D34A55"/>
    <w:rsid w:val="00D419EF"/>
    <w:rsid w:val="00D53D1A"/>
    <w:rsid w:val="00D567CD"/>
    <w:rsid w:val="00D60699"/>
    <w:rsid w:val="00D64D77"/>
    <w:rsid w:val="00D917F6"/>
    <w:rsid w:val="00D979A3"/>
    <w:rsid w:val="00DA52DD"/>
    <w:rsid w:val="00DA68BD"/>
    <w:rsid w:val="00DC7E5C"/>
    <w:rsid w:val="00E0001F"/>
    <w:rsid w:val="00E03351"/>
    <w:rsid w:val="00E24844"/>
    <w:rsid w:val="00E337C9"/>
    <w:rsid w:val="00E36A80"/>
    <w:rsid w:val="00E37690"/>
    <w:rsid w:val="00E41368"/>
    <w:rsid w:val="00E6638C"/>
    <w:rsid w:val="00E75713"/>
    <w:rsid w:val="00E946AB"/>
    <w:rsid w:val="00EA20D7"/>
    <w:rsid w:val="00EA3C25"/>
    <w:rsid w:val="00EA6D5A"/>
    <w:rsid w:val="00ED70A7"/>
    <w:rsid w:val="00EF3FCE"/>
    <w:rsid w:val="00EF4193"/>
    <w:rsid w:val="00EF59AC"/>
    <w:rsid w:val="00EF6787"/>
    <w:rsid w:val="00F13A4C"/>
    <w:rsid w:val="00F40136"/>
    <w:rsid w:val="00F47C43"/>
    <w:rsid w:val="00F5050D"/>
    <w:rsid w:val="00F51B9B"/>
    <w:rsid w:val="00F60D1A"/>
    <w:rsid w:val="00F7282E"/>
    <w:rsid w:val="00F77319"/>
    <w:rsid w:val="00F91756"/>
    <w:rsid w:val="00F97C1C"/>
    <w:rsid w:val="00FB1A2B"/>
    <w:rsid w:val="00FB5A32"/>
    <w:rsid w:val="00FC11BE"/>
    <w:rsid w:val="00FC424D"/>
    <w:rsid w:val="00FE44B5"/>
    <w:rsid w:val="00FE6E21"/>
    <w:rsid w:val="4B50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/>
    <w:lsdException w:name="caption" w:uiPriority="35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note text"/>
    <w:basedOn w:val="a"/>
    <w:uiPriority w:val="99"/>
    <w:unhideWhenUsed/>
    <w:qFormat/>
    <w:pPr>
      <w:widowControl/>
      <w:autoSpaceDE/>
      <w:autoSpaceDN/>
    </w:pPr>
    <w:rPr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uiPriority w:val="1"/>
    <w:qFormat/>
    <w:rPr>
      <w:sz w:val="29"/>
      <w:szCs w:val="29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2">
    <w:name w:val="List 2"/>
    <w:basedOn w:val="a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d">
    <w:name w:val="Table Grid"/>
    <w:basedOn w:val="a1"/>
    <w:uiPriority w:val="9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99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Calibri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Calibri" w:eastAsia="Calibri" w:hAnsi="Calibri" w:cs="Calibri"/>
      <w:lang w:val="ru-RU"/>
    </w:rPr>
  </w:style>
  <w:style w:type="character" w:customStyle="1" w:styleId="af0">
    <w:name w:val="Другое_"/>
    <w:basedOn w:val="a0"/>
    <w:link w:val="af1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"/>
    <w:link w:val="af0"/>
    <w:qFormat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f">
    <w:name w:val="Абзац списка Знак"/>
    <w:link w:val="ae"/>
    <w:uiPriority w:val="99"/>
    <w:qFormat/>
    <w:locked/>
    <w:rPr>
      <w:rFonts w:ascii="Calibri" w:eastAsia="Calibri" w:hAnsi="Calibri" w:cs="Calibri"/>
      <w:lang w:val="ru-RU"/>
    </w:rPr>
  </w:style>
  <w:style w:type="paragraph" w:customStyle="1" w:styleId="s16">
    <w:name w:val="s_16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link w:val="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table" w:customStyle="1" w:styleId="3">
    <w:name w:val="3"/>
    <w:basedOn w:val="a1"/>
    <w:qFormat/>
    <w:pPr>
      <w:spacing w:after="160" w:line="259" w:lineRule="auto"/>
    </w:pPr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urait.ru/bcode/518549" TargetMode="External"/><Relationship Id="rId26" Type="http://schemas.openxmlformats.org/officeDocument/2006/relationships/hyperlink" Target="http://www.theanimalworld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urait.ru/bcode/51503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513917" TargetMode="External"/><Relationship Id="rId25" Type="http://schemas.openxmlformats.org/officeDocument/2006/relationships/hyperlink" Target="https://anatomcom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hyperlink" Target="https://urait.ru/bcode/51633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darwinmuseum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23" Type="http://schemas.openxmlformats.org/officeDocument/2006/relationships/hyperlink" Target="https://bio.1sept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urait.ru/bcode/51612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hyperlink" Target="https://www.sbio.info/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dWC+maG4Y38I/1eaOyhSlFKdHgs=</DigestValue>
    </Reference>
    <Reference URI="#idOfficeObject" Type="http://www.w3.org/2000/09/xmldsig#Object">
      <DigestMethod Algorithm="http://www.w3.org/2000/09/xmldsig#sha1"/>
      <DigestValue>MPRnx/8vXDB6WwTRpikbUjcQ7aI=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ezztAAHqVjQwaqrLtEXR9WjEsjw=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mXKCEyX+GC6jLepw/bXszzsHX6vPkCBVPbKnL2/XPiTb0eLD7U9m3oqKTk5rHoFZ3EOHSCgKDZ0Z
HFC2RK3YtUF0B03A3GYNm2cA4rhWl9kAkILEUrzzhqzAvglZeC8D4And1DCTG8VFluNp1o+eNrVN
+rjazHylzzhssW+//z4=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6.xml?ContentType=application/vnd.openxmlformats-officedocument.wordprocessingml.footer+xml">
        <DigestMethod Algorithm="http://www.w3.org/2000/09/xmldsig#sha1"/>
        <DigestValue>G6YdbYPXMn1ZyhpyLl5tpELvr0M=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HlbkyqB6Pc5OFmp+u8iNDBfdL+8=</DigestValue>
      </Reference>
      <Reference URI="/word/fontTable.xml?ContentType=application/vnd.openxmlformats-officedocument.wordprocessingml.fontTable+xml">
        <DigestMethod Algorithm="http://www.w3.org/2000/09/xmldsig#sha1"/>
        <DigestValue>EgUbCkAiqQZw5ulY6uVMblAozXk=</DigestValue>
      </Reference>
      <Reference URI="/word/numbering.xml?ContentType=application/vnd.openxmlformats-officedocument.wordprocessingml.numbering+xml">
        <DigestMethod Algorithm="http://www.w3.org/2000/09/xmldsig#sha1"/>
        <DigestValue>BTZXqgxLu+ZNYGLNj9Qzyh43bVU=</DigestValue>
      </Reference>
      <Reference URI="/word/styles.xml?ContentType=application/vnd.openxmlformats-officedocument.wordprocessingml.styles+xml">
        <DigestMethod Algorithm="http://www.w3.org/2000/09/xmldsig#sha1"/>
        <DigestValue>CHmBgrpgPbdK4kR3IP25V8QChLQ=</DigestValue>
      </Reference>
      <Reference URI="/word/footer7.xml?ContentType=application/vnd.openxmlformats-officedocument.wordprocessingml.footer+xml">
        <DigestMethod Algorithm="http://www.w3.org/2000/09/xmldsig#sha1"/>
        <DigestValue>GD98DpXpLCmMEc2h3zUCbWmrL0o=</DigestValue>
      </Reference>
      <Reference URI="/word/footnotes.xml?ContentType=application/vnd.openxmlformats-officedocument.wordprocessingml.footnotes+xml">
        <DigestMethod Algorithm="http://www.w3.org/2000/09/xmldsig#sha1"/>
        <DigestValue>fyDM8Suf7IWjF/zMNRyaPYOpc+Q=</DigestValue>
      </Reference>
      <Reference URI="/word/footer5.xml?ContentType=application/vnd.openxmlformats-officedocument.wordprocessingml.footer+xml">
        <DigestMethod Algorithm="http://www.w3.org/2000/09/xmldsig#sha1"/>
        <DigestValue>AYZJZ9ajiaoB3zWxVFTID4VDAuo=</DigestValue>
      </Reference>
      <Reference URI="/word/document.xml?ContentType=application/vnd.openxmlformats-officedocument.wordprocessingml.document.main+xml">
        <DigestMethod Algorithm="http://www.w3.org/2000/09/xmldsig#sha1"/>
        <DigestValue>118yRARQ4hArfWX3YxScJ3xxVGA=</DigestValue>
      </Reference>
      <Reference URI="/word/footer4.xml?ContentType=application/vnd.openxmlformats-officedocument.wordprocessingml.footer+xml">
        <DigestMethod Algorithm="http://www.w3.org/2000/09/xmldsig#sha1"/>
        <DigestValue>P0NwnoWQjUgJC9U27Y+UyEMkU4Y=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endnotes.xml?ContentType=application/vnd.openxmlformats-officedocument.wordprocessingml.endnotes+xml">
        <DigestMethod Algorithm="http://www.w3.org/2000/09/xmldsig#sha1"/>
        <DigestValue>FwfhQ32pC8JARkFRFy00FqBi9sE=</DigestValue>
      </Reference>
      <Reference URI="/word/footer2.xml?ContentType=application/vnd.openxmlformats-officedocument.wordprocessingml.footer+xml">
        <DigestMethod Algorithm="http://www.w3.org/2000/09/xmldsig#sha1"/>
        <DigestValue>Ild0888qAeywrPiBpdbw2BTtYRI=</DigestValue>
      </Reference>
      <Reference URI="/word/footer3.xml?ContentType=application/vnd.openxmlformats-officedocument.wordprocessingml.footer+xml">
        <DigestMethod Algorithm="http://www.w3.org/2000/09/xmldsig#sha1"/>
        <DigestValue>jM5++BFRkDu2iZWAhIPZ/qr5LQ0=</DigestValue>
      </Reference>
      <Reference URI="/word/footer1.xml?ContentType=application/vnd.openxmlformats-officedocument.wordprocessingml.footer+xml">
        <DigestMethod Algorithm="http://www.w3.org/2000/09/xmldsig#sha1"/>
        <DigestValue>EpeuUfvZOpxdEjw8A6XWjAMJYu4=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z/7eJbUbyD+SVnxq1n+kxa992+s=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2025-08-29T05:46:57Z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{F19E32E8-D9DB-4A34-AD4E-929CE46A0118}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2025-08-29T05:46:57Z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2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779524-9A4C-4971-858E-EF779186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7833</Words>
  <Characters>44653</Characters>
  <Application>Microsoft Office Word</Application>
  <DocSecurity>0</DocSecurity>
  <Lines>372</Lines>
  <Paragraphs>104</Paragraphs>
  <ScaleCrop>false</ScaleCrop>
  <Company>Hewlett-Packard Company</Company>
  <LinksUpToDate>false</LinksUpToDate>
  <CharactersWithSpaces>52382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70</cp:revision>
  <cp:lastPrinted>2024-08-30T09:02:00Z</cp:lastPrinted>
  <dcterms:created xsi:type="dcterms:W3CDTF">2023-09-12T09:17:00Z</dcterms:created>
  <dcterms:modified xsi:type="dcterms:W3CDTF">2025-08-29T05:46:00Z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3153720E268146118043276BFFD32385_12</vt:lpwstr>
  </property>
</Properties>
</file>