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DB" w:rsidRPr="00E429F1" w:rsidRDefault="003E78DB" w:rsidP="003E78DB">
      <w:pPr>
        <w:pStyle w:val="4"/>
        <w:spacing w:before="0"/>
        <w:ind w:left="-567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E429F1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ФЕДЕРАЛЬНОЕ КАЗЕННОЕ ПРОФЕССИОНАЛЬНОЕ ОБРАЗОВАТЕЛЬНОЕ УЧРЕЖДЕНИЕ «ОРЕНБУРГСКИЙ ГОСУДАРСТВЕННЫЙ ЭКОНОМИЧЕСКИЙ КОЛЛЕДЖ-ИНТЕРНАТ»</w:t>
      </w:r>
    </w:p>
    <w:p w:rsidR="003E78DB" w:rsidRPr="00E429F1" w:rsidRDefault="003E78DB" w:rsidP="003E78D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E429F1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МИНИСТЕРСТВА ТРУДА И СОЦИАЛЬНОЙ ЗАЩИТЫ РОССИЙСКОЙ ФЕДЕРАЦИИ</w:t>
      </w:r>
    </w:p>
    <w:p w:rsidR="003E78DB" w:rsidRPr="00E429F1" w:rsidRDefault="003E78DB" w:rsidP="003E78DB">
      <w:pPr>
        <w:pStyle w:val="4"/>
        <w:spacing w:before="0"/>
        <w:jc w:val="center"/>
        <w:rPr>
          <w:sz w:val="28"/>
          <w:szCs w:val="28"/>
          <w:lang w:val="ru-RU"/>
        </w:rPr>
      </w:pPr>
    </w:p>
    <w:tbl>
      <w:tblPr>
        <w:tblStyle w:val="a3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191"/>
      </w:tblGrid>
      <w:tr w:rsidR="003E78DB" w:rsidTr="00B679E4">
        <w:tc>
          <w:tcPr>
            <w:tcW w:w="6629" w:type="dxa"/>
          </w:tcPr>
          <w:p w:rsidR="003E78DB" w:rsidRDefault="003E78DB" w:rsidP="00B679E4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3E78DB" w:rsidRDefault="003E78DB" w:rsidP="00B67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3E78DB" w:rsidRDefault="003E78DB" w:rsidP="00B6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колледжа</w:t>
            </w:r>
          </w:p>
          <w:p w:rsidR="003E78DB" w:rsidRDefault="003E78DB" w:rsidP="00B6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_________О.В.</w:t>
            </w:r>
            <w:r w:rsidR="00E83B1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Некс</w:t>
            </w:r>
            <w:proofErr w:type="spellEnd"/>
          </w:p>
          <w:p w:rsidR="003E78DB" w:rsidRDefault="003E78DB" w:rsidP="00B6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№________ от</w:t>
            </w:r>
          </w:p>
          <w:p w:rsidR="003E78DB" w:rsidRDefault="003E78DB" w:rsidP="00963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</w:t>
            </w:r>
            <w:r w:rsidR="00E83B18">
              <w:rPr>
                <w:sz w:val="28"/>
                <w:szCs w:val="28"/>
              </w:rPr>
              <w:t>2</w:t>
            </w:r>
            <w:r w:rsidR="00963AA2">
              <w:rPr>
                <w:sz w:val="28"/>
                <w:szCs w:val="28"/>
              </w:rPr>
              <w:t>4</w:t>
            </w:r>
            <w:r w:rsidR="00E83B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E78DB" w:rsidTr="00B679E4">
        <w:trPr>
          <w:gridAfter w:val="1"/>
          <w:wAfter w:w="3191" w:type="dxa"/>
        </w:trPr>
        <w:tc>
          <w:tcPr>
            <w:tcW w:w="6629" w:type="dxa"/>
          </w:tcPr>
          <w:p w:rsidR="003E78DB" w:rsidRDefault="003E78DB" w:rsidP="00B679E4">
            <w:pPr>
              <w:rPr>
                <w:sz w:val="28"/>
                <w:szCs w:val="28"/>
              </w:rPr>
            </w:pPr>
          </w:p>
        </w:tc>
      </w:tr>
    </w:tbl>
    <w:p w:rsidR="003E78DB" w:rsidRDefault="003E78DB" w:rsidP="003E78DB">
      <w:pPr>
        <w:rPr>
          <w:color w:val="00B050"/>
        </w:rPr>
      </w:pPr>
    </w:p>
    <w:p w:rsidR="003E78DB" w:rsidRDefault="003E78DB" w:rsidP="003E78DB">
      <w:pPr>
        <w:rPr>
          <w:color w:val="00B050"/>
        </w:rPr>
      </w:pPr>
    </w:p>
    <w:p w:rsidR="003E78DB" w:rsidRDefault="003E78DB" w:rsidP="003E78DB">
      <w:pPr>
        <w:rPr>
          <w:color w:val="00B050"/>
        </w:rPr>
      </w:pPr>
    </w:p>
    <w:p w:rsidR="003E78DB" w:rsidRDefault="003E78DB" w:rsidP="003E78DB">
      <w:pPr>
        <w:rPr>
          <w:color w:val="00B050"/>
        </w:rPr>
      </w:pPr>
    </w:p>
    <w:p w:rsidR="00901B0D" w:rsidRDefault="007C2E00" w:rsidP="00901B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01B0D">
        <w:rPr>
          <w:b/>
          <w:sz w:val="28"/>
          <w:szCs w:val="28"/>
        </w:rPr>
        <w:t xml:space="preserve">Б ОРГАНИЗАЦИИ ПИТАНИЯ </w:t>
      </w:r>
      <w:proofErr w:type="gramStart"/>
      <w:r w:rsidR="00901B0D">
        <w:rPr>
          <w:b/>
          <w:sz w:val="28"/>
          <w:szCs w:val="28"/>
        </w:rPr>
        <w:t>ОБУЧАЮЩИХСЯ</w:t>
      </w:r>
      <w:proofErr w:type="gramEnd"/>
      <w:r w:rsidR="00901B0D">
        <w:rPr>
          <w:b/>
          <w:sz w:val="28"/>
          <w:szCs w:val="28"/>
        </w:rPr>
        <w:t xml:space="preserve"> </w:t>
      </w:r>
    </w:p>
    <w:p w:rsidR="003E78DB" w:rsidRDefault="00901B0D" w:rsidP="00901B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ФКПОУ «ОГЭКИ» МИНТРУДА РОССИИ</w:t>
      </w: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901B0D" w:rsidRDefault="00901B0D" w:rsidP="003E78DB">
      <w:pPr>
        <w:jc w:val="center"/>
        <w:rPr>
          <w:b/>
          <w:sz w:val="28"/>
          <w:szCs w:val="28"/>
        </w:rPr>
      </w:pPr>
    </w:p>
    <w:p w:rsidR="00901B0D" w:rsidRDefault="00901B0D" w:rsidP="003E78DB">
      <w:pPr>
        <w:jc w:val="center"/>
        <w:rPr>
          <w:b/>
          <w:sz w:val="28"/>
          <w:szCs w:val="28"/>
        </w:rPr>
      </w:pPr>
    </w:p>
    <w:p w:rsidR="00901B0D" w:rsidRDefault="00901B0D" w:rsidP="003E78DB">
      <w:pPr>
        <w:jc w:val="center"/>
        <w:rPr>
          <w:b/>
          <w:sz w:val="28"/>
          <w:szCs w:val="28"/>
        </w:rPr>
      </w:pPr>
    </w:p>
    <w:p w:rsidR="00901B0D" w:rsidRDefault="00901B0D" w:rsidP="003E78DB">
      <w:pPr>
        <w:jc w:val="center"/>
        <w:rPr>
          <w:b/>
          <w:sz w:val="28"/>
          <w:szCs w:val="28"/>
        </w:rPr>
      </w:pPr>
    </w:p>
    <w:p w:rsidR="00901B0D" w:rsidRDefault="00901B0D" w:rsidP="003E78DB">
      <w:pPr>
        <w:jc w:val="center"/>
        <w:rPr>
          <w:b/>
          <w:sz w:val="28"/>
          <w:szCs w:val="28"/>
        </w:rPr>
      </w:pPr>
    </w:p>
    <w:p w:rsidR="00901B0D" w:rsidRDefault="00901B0D" w:rsidP="003E78DB">
      <w:pPr>
        <w:jc w:val="center"/>
        <w:rPr>
          <w:b/>
          <w:sz w:val="28"/>
          <w:szCs w:val="28"/>
        </w:rPr>
      </w:pPr>
    </w:p>
    <w:p w:rsidR="00901B0D" w:rsidRDefault="00901B0D" w:rsidP="003E78DB">
      <w:pPr>
        <w:jc w:val="center"/>
        <w:rPr>
          <w:b/>
          <w:sz w:val="28"/>
          <w:szCs w:val="28"/>
        </w:rPr>
      </w:pPr>
    </w:p>
    <w:p w:rsidR="00901B0D" w:rsidRDefault="00901B0D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</w:p>
    <w:p w:rsidR="003E78DB" w:rsidRDefault="003E78DB" w:rsidP="003E7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Оренбург, 20</w:t>
      </w:r>
      <w:r w:rsidR="00E83B18">
        <w:rPr>
          <w:b/>
          <w:sz w:val="28"/>
          <w:szCs w:val="28"/>
        </w:rPr>
        <w:t>2</w:t>
      </w:r>
      <w:r w:rsidR="00963AA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3E78DB" w:rsidRDefault="003E78DB" w:rsidP="003E78DB">
      <w:pPr>
        <w:sectPr w:rsidR="003E78DB" w:rsidSect="003E78DB">
          <w:pgSz w:w="11900" w:h="16838"/>
          <w:pgMar w:top="1136" w:right="1046" w:bottom="1440" w:left="1420" w:header="0" w:footer="0" w:gutter="0"/>
          <w:cols w:space="720" w:equalWidth="0">
            <w:col w:w="9440"/>
          </w:cols>
        </w:sectPr>
      </w:pPr>
    </w:p>
    <w:p w:rsidR="00CF4868" w:rsidRPr="00901B0D" w:rsidRDefault="00901B0D" w:rsidP="00901B0D">
      <w:pPr>
        <w:pStyle w:val="s1"/>
        <w:numPr>
          <w:ilvl w:val="0"/>
          <w:numId w:val="18"/>
        </w:numPr>
        <w:spacing w:before="0" w:beforeAutospacing="0" w:after="0" w:afterAutospacing="0"/>
        <w:ind w:left="0" w:firstLine="0"/>
        <w:jc w:val="center"/>
        <w:rPr>
          <w:b/>
          <w:color w:val="000000"/>
          <w:sz w:val="28"/>
          <w:szCs w:val="28"/>
        </w:rPr>
      </w:pPr>
      <w:bookmarkStart w:id="0" w:name="_Toc247941763"/>
      <w:bookmarkStart w:id="1" w:name="_Toc259144189"/>
      <w:r w:rsidRPr="00901B0D">
        <w:rPr>
          <w:b/>
          <w:color w:val="000000"/>
          <w:sz w:val="28"/>
          <w:szCs w:val="28"/>
        </w:rPr>
        <w:lastRenderedPageBreak/>
        <w:t>Общие положения</w:t>
      </w:r>
    </w:p>
    <w:p w:rsidR="00901B0D" w:rsidRDefault="00901B0D" w:rsidP="00901B0D">
      <w:pPr>
        <w:pStyle w:val="s1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</w:p>
    <w:p w:rsidR="00CA0C4D" w:rsidRDefault="00901B0D" w:rsidP="006F7710">
      <w:pPr>
        <w:pStyle w:val="a7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разработано в соответствии с Федеральным законом от 29.12.2012 г. № 273-ФЗ «Об образовании в Российской Федерации»; </w:t>
      </w:r>
      <w:r w:rsidRPr="00901B0D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901B0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01B0D">
        <w:rPr>
          <w:color w:val="000000"/>
          <w:sz w:val="28"/>
          <w:szCs w:val="28"/>
        </w:rPr>
        <w:t xml:space="preserve"> "О дополнительных гарантиях по социальной поддержке детей-сирот и детей, оставшихся без попечения родителей" от 21.12.1996 N 159-ФЗ</w:t>
      </w:r>
      <w:r>
        <w:rPr>
          <w:color w:val="000000"/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 xml:space="preserve">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РФ от 27.10.2020 года № 32, </w:t>
      </w:r>
      <w:r w:rsidRPr="00901B0D">
        <w:rPr>
          <w:sz w:val="28"/>
          <w:szCs w:val="28"/>
        </w:rPr>
        <w:t>Постановлением Правительства РФ от 18.09.2017 N 1117 "Об утверждении норм и Правил обеспечения за счет средств федерального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</w:t>
      </w:r>
      <w:proofErr w:type="gramEnd"/>
      <w:r w:rsidRPr="00901B0D">
        <w:rPr>
          <w:sz w:val="28"/>
          <w:szCs w:val="28"/>
        </w:rPr>
        <w:t xml:space="preserve"> </w:t>
      </w:r>
      <w:proofErr w:type="gramStart"/>
      <w:r w:rsidRPr="00901B0D">
        <w:rPr>
          <w:sz w:val="28"/>
          <w:szCs w:val="28"/>
        </w:rPr>
        <w:t>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бюджета",</w:t>
      </w:r>
      <w:r>
        <w:rPr>
          <w:sz w:val="28"/>
          <w:szCs w:val="28"/>
        </w:rPr>
        <w:t xml:space="preserve"> Уставом </w:t>
      </w:r>
      <w:r w:rsidR="007B019A">
        <w:rPr>
          <w:sz w:val="28"/>
          <w:szCs w:val="28"/>
        </w:rPr>
        <w:t>федерального казенного профессионального образовательного учреждения «Оренбургский государственный экономический колледж-интернат» Министерства труда и социальной защиты</w:t>
      </w:r>
      <w:proofErr w:type="gramEnd"/>
      <w:r w:rsidR="007B019A">
        <w:rPr>
          <w:sz w:val="28"/>
          <w:szCs w:val="28"/>
        </w:rPr>
        <w:t xml:space="preserve"> Российской Федерации  и определяет порядок организации питания </w:t>
      </w:r>
      <w:proofErr w:type="gramStart"/>
      <w:r w:rsidR="007B019A">
        <w:rPr>
          <w:sz w:val="28"/>
          <w:szCs w:val="28"/>
        </w:rPr>
        <w:t>обучающихся</w:t>
      </w:r>
      <w:proofErr w:type="gramEnd"/>
      <w:r w:rsidR="007B019A">
        <w:rPr>
          <w:sz w:val="28"/>
          <w:szCs w:val="28"/>
        </w:rPr>
        <w:t xml:space="preserve"> в федеральном казенном профессиональном образовательном учреждении «Оренбургский государственный экономический колледж-интернат Министерства труда и социальной защиты Российской Федерации  (далее – колледж-интернат).</w:t>
      </w:r>
    </w:p>
    <w:p w:rsidR="006F7710" w:rsidRDefault="006F7710" w:rsidP="006F7710">
      <w:pPr>
        <w:pStyle w:val="a7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колледже-интернате </w:t>
      </w:r>
      <w:r w:rsidR="00C212B3">
        <w:rPr>
          <w:color w:val="000000"/>
          <w:sz w:val="28"/>
          <w:szCs w:val="28"/>
        </w:rPr>
        <w:t>осуществляется в соответствии с нормативно-правовыми актами</w:t>
      </w:r>
      <w:r w:rsidR="00306C38">
        <w:rPr>
          <w:color w:val="000000"/>
          <w:sz w:val="28"/>
          <w:szCs w:val="28"/>
        </w:rPr>
        <w:t xml:space="preserve"> Российской Федерации, санитарно-эпидемиологическими правилами и нормами, Уставом колледжа-интерната и настоящим Положением.</w:t>
      </w:r>
    </w:p>
    <w:p w:rsidR="00306C38" w:rsidRDefault="00306C38" w:rsidP="00306C38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A2630" w:rsidRDefault="00FA2630" w:rsidP="00306C38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06C38" w:rsidRPr="00FA2630" w:rsidRDefault="00FA2630" w:rsidP="00FA2630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FA2630">
        <w:rPr>
          <w:b/>
          <w:color w:val="000000"/>
          <w:sz w:val="28"/>
          <w:szCs w:val="28"/>
        </w:rPr>
        <w:t>Порядок организации питания</w:t>
      </w:r>
    </w:p>
    <w:p w:rsidR="00CA0C4D" w:rsidRDefault="00CA0C4D" w:rsidP="006F7710">
      <w:pPr>
        <w:pStyle w:val="empty"/>
        <w:shd w:val="clear" w:color="auto" w:fill="FFFFFF"/>
        <w:spacing w:before="0" w:beforeAutospacing="0" w:after="0" w:afterAutospacing="0" w:line="276" w:lineRule="auto"/>
        <w:ind w:firstLine="709"/>
        <w:rPr>
          <w:color w:val="22272F"/>
          <w:sz w:val="23"/>
          <w:szCs w:val="23"/>
        </w:rPr>
      </w:pPr>
    </w:p>
    <w:p w:rsidR="00901B0D" w:rsidRPr="008847D5" w:rsidRDefault="00FA2630" w:rsidP="008847D5">
      <w:pPr>
        <w:pStyle w:val="empty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847D5">
        <w:rPr>
          <w:sz w:val="28"/>
          <w:szCs w:val="28"/>
        </w:rPr>
        <w:t>Питание в колледже-интернате организуется за счет ассигнований федерального бюджета.</w:t>
      </w:r>
    </w:p>
    <w:p w:rsidR="008847D5" w:rsidRDefault="00FA2630" w:rsidP="008847D5">
      <w:pPr>
        <w:pStyle w:val="empty"/>
        <w:numPr>
          <w:ilvl w:val="1"/>
          <w:numId w:val="18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8847D5">
        <w:rPr>
          <w:sz w:val="28"/>
          <w:szCs w:val="28"/>
        </w:rPr>
        <w:t>Организация питания обучающихся осуществляется в соответствии с требованиями</w:t>
      </w:r>
      <w:r w:rsidR="008847D5">
        <w:rPr>
          <w:sz w:val="28"/>
          <w:szCs w:val="28"/>
        </w:rPr>
        <w:t>, установленными  санитарными правилами СанПиН 2.3/2.4.3590-20 «Санитарно-эпидемиологические требования к организации общественного питания населения».</w:t>
      </w:r>
    </w:p>
    <w:p w:rsidR="009F01AA" w:rsidRDefault="009F01AA" w:rsidP="009F01AA">
      <w:pPr>
        <w:pStyle w:val="empty"/>
        <w:numPr>
          <w:ilvl w:val="1"/>
          <w:numId w:val="18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9F01AA">
        <w:rPr>
          <w:sz w:val="28"/>
          <w:szCs w:val="28"/>
        </w:rPr>
        <w:lastRenderedPageBreak/>
        <w:t xml:space="preserve">Ежедневное меню составляется в соответствии с Примерным цикличным 14-дневным меню для детей 16 лет и старше, </w:t>
      </w:r>
      <w:r w:rsidR="00690608">
        <w:rPr>
          <w:sz w:val="28"/>
          <w:szCs w:val="28"/>
        </w:rPr>
        <w:t>утвержд</w:t>
      </w:r>
      <w:r w:rsidR="00561078">
        <w:rPr>
          <w:sz w:val="28"/>
          <w:szCs w:val="28"/>
        </w:rPr>
        <w:t>ается директором колледжа-интерната</w:t>
      </w:r>
      <w:r w:rsidR="00690608">
        <w:rPr>
          <w:sz w:val="28"/>
          <w:szCs w:val="28"/>
        </w:rPr>
        <w:t>.</w:t>
      </w:r>
      <w:r w:rsidR="00DB6327">
        <w:rPr>
          <w:sz w:val="28"/>
          <w:szCs w:val="28"/>
        </w:rPr>
        <w:t xml:space="preserve"> В исключительных </w:t>
      </w:r>
      <w:r w:rsidR="00594EFC">
        <w:rPr>
          <w:sz w:val="28"/>
          <w:szCs w:val="28"/>
        </w:rPr>
        <w:t>случаях допускается замена одного вида пищевой  продукции</w:t>
      </w:r>
      <w:r w:rsidR="00DB6327">
        <w:rPr>
          <w:sz w:val="28"/>
          <w:szCs w:val="28"/>
        </w:rPr>
        <w:t xml:space="preserve">, блюд и кулинарных изделий </w:t>
      </w:r>
      <w:r w:rsidR="00594EFC">
        <w:rPr>
          <w:sz w:val="28"/>
          <w:szCs w:val="28"/>
        </w:rPr>
        <w:t>в соответствии с таблицей замены пищевой продукции с учетом ее пищевой ценности. (Приложение № 11 Сан</w:t>
      </w:r>
      <w:r w:rsidR="00DB6327">
        <w:rPr>
          <w:sz w:val="28"/>
          <w:szCs w:val="28"/>
        </w:rPr>
        <w:t xml:space="preserve">ПиН </w:t>
      </w:r>
      <w:r w:rsidR="00690608">
        <w:rPr>
          <w:sz w:val="28"/>
          <w:szCs w:val="28"/>
        </w:rPr>
        <w:t>2.3/2.4</w:t>
      </w:r>
      <w:r w:rsidR="00DB6327">
        <w:rPr>
          <w:sz w:val="28"/>
          <w:szCs w:val="28"/>
        </w:rPr>
        <w:t>.</w:t>
      </w:r>
      <w:r w:rsidR="00690608">
        <w:rPr>
          <w:sz w:val="28"/>
          <w:szCs w:val="28"/>
        </w:rPr>
        <w:t>3590-20).</w:t>
      </w:r>
    </w:p>
    <w:p w:rsidR="008847D5" w:rsidRDefault="008847D5" w:rsidP="009F01AA">
      <w:pPr>
        <w:pStyle w:val="empty"/>
        <w:numPr>
          <w:ilvl w:val="1"/>
          <w:numId w:val="18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питания обучающихся в колледже-интернате работает столовая на 100 посадочных мест.</w:t>
      </w:r>
    </w:p>
    <w:p w:rsidR="008847D5" w:rsidRDefault="009F01AA" w:rsidP="009F01AA">
      <w:pPr>
        <w:pStyle w:val="empty"/>
        <w:numPr>
          <w:ilvl w:val="1"/>
          <w:numId w:val="18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питания обучающихся</w:t>
      </w:r>
      <w:r w:rsidR="001A776F">
        <w:rPr>
          <w:sz w:val="28"/>
          <w:szCs w:val="28"/>
        </w:rPr>
        <w:t xml:space="preserve"> утверждается директором колледжа-интерната и размещается на информационном стенде.</w:t>
      </w:r>
    </w:p>
    <w:p w:rsidR="001A776F" w:rsidRDefault="001A776F" w:rsidP="001A776F">
      <w:pPr>
        <w:pStyle w:val="empty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колледже-интернате </w:t>
      </w:r>
      <w:r w:rsidR="00690608">
        <w:rPr>
          <w:sz w:val="28"/>
          <w:szCs w:val="28"/>
        </w:rPr>
        <w:t xml:space="preserve">общественное питание </w:t>
      </w:r>
      <w:r>
        <w:rPr>
          <w:sz w:val="28"/>
          <w:szCs w:val="28"/>
        </w:rPr>
        <w:t>осуществляется</w:t>
      </w:r>
      <w:r w:rsidR="00690608">
        <w:rPr>
          <w:sz w:val="28"/>
          <w:szCs w:val="28"/>
        </w:rPr>
        <w:t xml:space="preserve"> посредством реализации основного меню, включающе</w:t>
      </w:r>
      <w:r w:rsidR="00561078">
        <w:rPr>
          <w:sz w:val="28"/>
          <w:szCs w:val="28"/>
        </w:rPr>
        <w:t>го</w:t>
      </w:r>
      <w:r w:rsidR="00690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1078">
        <w:rPr>
          <w:sz w:val="28"/>
          <w:szCs w:val="28"/>
        </w:rPr>
        <w:t>горячее питание</w:t>
      </w:r>
      <w:r>
        <w:rPr>
          <w:sz w:val="28"/>
          <w:szCs w:val="28"/>
        </w:rPr>
        <w:t>:</w:t>
      </w:r>
    </w:p>
    <w:p w:rsidR="001A776F" w:rsidRDefault="001A776F" w:rsidP="001A776F">
      <w:pPr>
        <w:pStyle w:val="empty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для обучающихся, проживающих в общежитии – пять раз в день;</w:t>
      </w:r>
    </w:p>
    <w:p w:rsidR="001A776F" w:rsidRDefault="001A776F" w:rsidP="002415F2">
      <w:pPr>
        <w:pStyle w:val="empt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обучающихся, не проживающих в общежитии</w:t>
      </w:r>
      <w:r w:rsidR="002415F2">
        <w:rPr>
          <w:sz w:val="28"/>
          <w:szCs w:val="28"/>
        </w:rPr>
        <w:t xml:space="preserve"> – в дни учебных занятий два раза в день.</w:t>
      </w:r>
    </w:p>
    <w:p w:rsidR="002415F2" w:rsidRDefault="002415F2" w:rsidP="002415F2">
      <w:pPr>
        <w:pStyle w:val="empt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  Детям-сиротам, детям, оставшимся без попечения родителей, лицам из числа детей сирот и детей, оставшихся без попечения родителей, лицам, потерявшим в период обучения обоих родителей или единственного родителя, обучающимся в образовательной организации  в период их отсутствия в колледже-интернате (праздн</w:t>
      </w:r>
      <w:r w:rsidR="00690608">
        <w:rPr>
          <w:sz w:val="28"/>
          <w:szCs w:val="28"/>
        </w:rPr>
        <w:t>ичные дни, каникулярный период)</w:t>
      </w:r>
      <w:r w:rsidR="00FE21E2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выплачивается денежная компенсация  взамен горячего питания в соответствии с нормативами затрат, из расчета дневной</w:t>
      </w:r>
      <w:r w:rsidR="00690608">
        <w:rPr>
          <w:sz w:val="28"/>
          <w:szCs w:val="28"/>
        </w:rPr>
        <w:t xml:space="preserve"> </w:t>
      </w:r>
      <w:r w:rsidR="00690608" w:rsidRPr="00561078">
        <w:rPr>
          <w:sz w:val="28"/>
          <w:szCs w:val="28"/>
        </w:rPr>
        <w:t xml:space="preserve">суточной </w:t>
      </w:r>
      <w:r w:rsidRPr="00561078">
        <w:rPr>
          <w:sz w:val="28"/>
          <w:szCs w:val="28"/>
        </w:rPr>
        <w:t xml:space="preserve"> стоимости</w:t>
      </w:r>
      <w:r>
        <w:rPr>
          <w:sz w:val="28"/>
          <w:szCs w:val="28"/>
        </w:rPr>
        <w:t>.</w:t>
      </w:r>
    </w:p>
    <w:p w:rsidR="002415F2" w:rsidRDefault="002415F2" w:rsidP="002415F2">
      <w:pPr>
        <w:pStyle w:val="empt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 В период прохождения производственной практики с выездом за пределы колледжа-интерната:</w:t>
      </w:r>
    </w:p>
    <w:p w:rsidR="002415F2" w:rsidRDefault="002415F2" w:rsidP="002415F2">
      <w:pPr>
        <w:pStyle w:val="empt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обучающимся из числа инвалидов и лиц с ограниченными возможностями здоровья взамен горячего питания предоставляется</w:t>
      </w:r>
      <w:r w:rsidR="0080086E">
        <w:rPr>
          <w:sz w:val="28"/>
          <w:szCs w:val="28"/>
        </w:rPr>
        <w:t xml:space="preserve"> набор пищевой продукции</w:t>
      </w:r>
      <w:r>
        <w:rPr>
          <w:sz w:val="28"/>
          <w:szCs w:val="28"/>
        </w:rPr>
        <w:t xml:space="preserve"> </w:t>
      </w:r>
      <w:r w:rsidR="0080086E">
        <w:rPr>
          <w:sz w:val="28"/>
          <w:szCs w:val="28"/>
        </w:rPr>
        <w:t>«</w:t>
      </w:r>
      <w:r>
        <w:rPr>
          <w:sz w:val="28"/>
          <w:szCs w:val="28"/>
        </w:rPr>
        <w:t>сухой паек</w:t>
      </w:r>
      <w:r w:rsidR="0080086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415F2" w:rsidRDefault="002415F2" w:rsidP="002415F2">
      <w:pPr>
        <w:pStyle w:val="empt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обучающимся из числа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 w:rsidR="00DB6327">
        <w:rPr>
          <w:sz w:val="28"/>
          <w:szCs w:val="28"/>
        </w:rPr>
        <w:t xml:space="preserve">  взамен горячего питания выплачивается денежная компенсация.</w:t>
      </w:r>
    </w:p>
    <w:p w:rsidR="00334FB4" w:rsidRDefault="004F2D53" w:rsidP="002415F2">
      <w:pPr>
        <w:pStyle w:val="empt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FB4">
        <w:rPr>
          <w:sz w:val="28"/>
          <w:szCs w:val="28"/>
        </w:rPr>
        <w:t>2.10 Организация питания осуществляется в соответствии со следующими документами:</w:t>
      </w:r>
    </w:p>
    <w:p w:rsidR="00334FB4" w:rsidRDefault="00334FB4" w:rsidP="002415F2">
      <w:pPr>
        <w:pStyle w:val="empt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ежедневная  заявка о количестве питающихся студентов, формируемая заместителем директора по социальным вопросам;</w:t>
      </w:r>
    </w:p>
    <w:p w:rsidR="00334FB4" w:rsidRDefault="00FE21E2" w:rsidP="002415F2">
      <w:pPr>
        <w:pStyle w:val="empt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ежедневно</w:t>
      </w:r>
      <w:r w:rsidR="00561078">
        <w:rPr>
          <w:sz w:val="28"/>
          <w:szCs w:val="28"/>
        </w:rPr>
        <w:t xml:space="preserve">е </w:t>
      </w:r>
      <w:r w:rsidR="0080086E">
        <w:rPr>
          <w:sz w:val="28"/>
          <w:szCs w:val="28"/>
        </w:rPr>
        <w:t xml:space="preserve"> меню-требовани</w:t>
      </w:r>
      <w:r w:rsidR="00561078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="0080086E">
        <w:rPr>
          <w:sz w:val="28"/>
          <w:szCs w:val="28"/>
        </w:rPr>
        <w:t xml:space="preserve"> </w:t>
      </w:r>
      <w:r w:rsidR="0080086E" w:rsidRPr="0080086E">
        <w:rPr>
          <w:sz w:val="28"/>
          <w:szCs w:val="28"/>
        </w:rPr>
        <w:t>в соответствии с Примерным цикличным 14-дневным меню для детей 16 лет и старше</w:t>
      </w:r>
      <w:r w:rsidR="0080086E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утверждаем</w:t>
      </w:r>
      <w:r w:rsidR="00561078">
        <w:rPr>
          <w:sz w:val="28"/>
          <w:szCs w:val="28"/>
        </w:rPr>
        <w:t>ое</w:t>
      </w:r>
      <w:r w:rsidR="00334FB4">
        <w:rPr>
          <w:sz w:val="28"/>
          <w:szCs w:val="28"/>
        </w:rPr>
        <w:t xml:space="preserve"> директором колледжа-интерната;</w:t>
      </w:r>
    </w:p>
    <w:p w:rsidR="008847D5" w:rsidRDefault="00334FB4" w:rsidP="00334FB4">
      <w:pPr>
        <w:pStyle w:val="empt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 В целях совершенствования организации питания </w:t>
      </w:r>
      <w:r w:rsidR="00FE21E2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колледж-интернат:</w:t>
      </w:r>
    </w:p>
    <w:p w:rsidR="00334FB4" w:rsidRDefault="00334FB4" w:rsidP="00334FB4">
      <w:pPr>
        <w:pStyle w:val="empt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организует постоянную информационно-просветительскую работу по повышению уровня культуры питания в рамках внеаудиторной деятельности;</w:t>
      </w:r>
    </w:p>
    <w:p w:rsidR="00334FB4" w:rsidRDefault="00334FB4" w:rsidP="00334FB4">
      <w:pPr>
        <w:pStyle w:val="empt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беседы,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законных представителей обучающихся к работе по организации досуга и пропаганде здорового образа жизни, правильного питания в домашних условиях.</w:t>
      </w:r>
    </w:p>
    <w:p w:rsidR="00ED3AEC" w:rsidRDefault="00ED3AEC" w:rsidP="00334FB4">
      <w:pPr>
        <w:pStyle w:val="empt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D3AEC" w:rsidRDefault="00ED3AEC" w:rsidP="00ED3AEC">
      <w:pPr>
        <w:pStyle w:val="empty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rPr>
          <w:b/>
          <w:sz w:val="28"/>
          <w:szCs w:val="28"/>
        </w:rPr>
      </w:pPr>
      <w:r w:rsidRPr="00ED3AEC">
        <w:rPr>
          <w:b/>
          <w:sz w:val="28"/>
          <w:szCs w:val="28"/>
        </w:rPr>
        <w:t>Порядок осуществления контроля за организаци</w:t>
      </w:r>
      <w:r w:rsidR="00D2026B">
        <w:rPr>
          <w:b/>
          <w:sz w:val="28"/>
          <w:szCs w:val="28"/>
        </w:rPr>
        <w:t>ей</w:t>
      </w:r>
      <w:r w:rsidRPr="00ED3AEC">
        <w:rPr>
          <w:b/>
          <w:sz w:val="28"/>
          <w:szCs w:val="28"/>
        </w:rPr>
        <w:t xml:space="preserve"> питания обучающихся</w:t>
      </w:r>
    </w:p>
    <w:p w:rsidR="004F2D53" w:rsidRPr="00ED3AEC" w:rsidRDefault="004F2D53" w:rsidP="004F2D53">
      <w:pPr>
        <w:pStyle w:val="empty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8847D5" w:rsidRDefault="00ED3AEC" w:rsidP="004F2D53">
      <w:pPr>
        <w:pStyle w:val="empty"/>
        <w:numPr>
          <w:ilvl w:val="1"/>
          <w:numId w:val="18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осуществления контроля соблюдения санитарно-эпидемиологических правил и нормативов при организации питания студентов приказом директор</w:t>
      </w:r>
      <w:r w:rsidR="004F2D53">
        <w:rPr>
          <w:sz w:val="28"/>
          <w:szCs w:val="28"/>
        </w:rPr>
        <w:t>а</w:t>
      </w:r>
      <w:r w:rsidR="00403DAE">
        <w:rPr>
          <w:sz w:val="28"/>
          <w:szCs w:val="28"/>
        </w:rPr>
        <w:t xml:space="preserve"> создается </w:t>
      </w:r>
      <w:proofErr w:type="spellStart"/>
      <w:r w:rsidR="00403DAE">
        <w:rPr>
          <w:sz w:val="28"/>
          <w:szCs w:val="28"/>
        </w:rPr>
        <w:t>бракеражная</w:t>
      </w:r>
      <w:proofErr w:type="spellEnd"/>
      <w:r w:rsidR="00403DAE">
        <w:rPr>
          <w:sz w:val="28"/>
          <w:szCs w:val="28"/>
        </w:rPr>
        <w:t xml:space="preserve"> комиссия, отбирается суточная проба от каждой партии приготовленной пищи назначенным ответственным лицом.</w:t>
      </w:r>
    </w:p>
    <w:p w:rsidR="004F2D53" w:rsidRDefault="004F2D53" w:rsidP="004F2D53">
      <w:pPr>
        <w:pStyle w:val="empty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Бракеражная</w:t>
      </w:r>
      <w:proofErr w:type="spellEnd"/>
      <w:r>
        <w:rPr>
          <w:sz w:val="28"/>
          <w:szCs w:val="28"/>
        </w:rPr>
        <w:t xml:space="preserve"> комиссия осуществляет  проверку качества пищи</w:t>
      </w:r>
      <w:r w:rsidR="00403DAE">
        <w:rPr>
          <w:sz w:val="28"/>
          <w:szCs w:val="28"/>
        </w:rPr>
        <w:t xml:space="preserve"> (снятие пробы)</w:t>
      </w:r>
      <w:r>
        <w:rPr>
          <w:sz w:val="28"/>
          <w:szCs w:val="28"/>
        </w:rPr>
        <w:t>, соблюдения рецептур и технологических режимов.</w:t>
      </w:r>
      <w:r w:rsidR="00403DAE">
        <w:rPr>
          <w:sz w:val="28"/>
          <w:szCs w:val="28"/>
        </w:rPr>
        <w:t xml:space="preserve"> Результат бракеража регистрируется в журнале бракеража готовой продукции. </w:t>
      </w:r>
    </w:p>
    <w:p w:rsidR="00901B0D" w:rsidRDefault="004F2D53" w:rsidP="00D11352">
      <w:pPr>
        <w:pStyle w:val="empty"/>
        <w:numPr>
          <w:ilvl w:val="1"/>
          <w:numId w:val="18"/>
        </w:numPr>
        <w:shd w:val="clear" w:color="auto" w:fill="FFFFFF"/>
        <w:spacing w:line="276" w:lineRule="auto"/>
        <w:ind w:left="0" w:firstLine="709"/>
        <w:jc w:val="both"/>
        <w:rPr>
          <w:color w:val="22272F"/>
          <w:sz w:val="23"/>
          <w:szCs w:val="23"/>
        </w:rPr>
      </w:pPr>
      <w:r>
        <w:rPr>
          <w:sz w:val="28"/>
          <w:szCs w:val="28"/>
        </w:rPr>
        <w:t xml:space="preserve">Требования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по устранению нарушений в организации питания являются обязательными для исполнения всеми участниками процесса по организации питания обучающихся.</w:t>
      </w:r>
      <w:bookmarkStart w:id="2" w:name="_GoBack"/>
      <w:bookmarkEnd w:id="2"/>
      <w:r w:rsidR="00D11352">
        <w:rPr>
          <w:color w:val="22272F"/>
          <w:sz w:val="23"/>
          <w:szCs w:val="23"/>
        </w:rPr>
        <w:t xml:space="preserve"> </w:t>
      </w:r>
    </w:p>
    <w:p w:rsidR="00901B0D" w:rsidRDefault="00901B0D" w:rsidP="000E32B5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bookmarkEnd w:id="0"/>
    <w:bookmarkEnd w:id="1"/>
    <w:p w:rsidR="00901B0D" w:rsidRDefault="00901B0D" w:rsidP="000E32B5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sectPr w:rsidR="00901B0D">
      <w:pgSz w:w="11900" w:h="16838"/>
      <w:pgMar w:top="1138" w:right="846" w:bottom="429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E272E8A2"/>
    <w:lvl w:ilvl="0" w:tplc="CB564700">
      <w:start w:val="1"/>
      <w:numFmt w:val="bullet"/>
      <w:lvlText w:val=""/>
      <w:lvlJc w:val="left"/>
    </w:lvl>
    <w:lvl w:ilvl="1" w:tplc="44FA8F3C">
      <w:start w:val="8"/>
      <w:numFmt w:val="decimal"/>
      <w:lvlText w:val="%2."/>
      <w:lvlJc w:val="left"/>
      <w:rPr>
        <w:rFonts w:ascii="Times New Roman" w:hAnsi="Times New Roman" w:cs="Times New Roman" w:hint="default"/>
        <w:b/>
        <w:sz w:val="28"/>
        <w:szCs w:val="28"/>
      </w:rPr>
    </w:lvl>
    <w:lvl w:ilvl="2" w:tplc="9046576A">
      <w:numFmt w:val="decimal"/>
      <w:lvlText w:val=""/>
      <w:lvlJc w:val="left"/>
    </w:lvl>
    <w:lvl w:ilvl="3" w:tplc="06CE548C">
      <w:numFmt w:val="decimal"/>
      <w:lvlText w:val=""/>
      <w:lvlJc w:val="left"/>
    </w:lvl>
    <w:lvl w:ilvl="4" w:tplc="125EF27C">
      <w:numFmt w:val="decimal"/>
      <w:lvlText w:val=""/>
      <w:lvlJc w:val="left"/>
    </w:lvl>
    <w:lvl w:ilvl="5" w:tplc="43463DD2">
      <w:numFmt w:val="decimal"/>
      <w:lvlText w:val=""/>
      <w:lvlJc w:val="left"/>
    </w:lvl>
    <w:lvl w:ilvl="6" w:tplc="1310B1CC">
      <w:numFmt w:val="decimal"/>
      <w:lvlText w:val=""/>
      <w:lvlJc w:val="left"/>
    </w:lvl>
    <w:lvl w:ilvl="7" w:tplc="8AA6AD40">
      <w:numFmt w:val="decimal"/>
      <w:lvlText w:val=""/>
      <w:lvlJc w:val="left"/>
    </w:lvl>
    <w:lvl w:ilvl="8" w:tplc="DBE0C3A0">
      <w:numFmt w:val="decimal"/>
      <w:lvlText w:val=""/>
      <w:lvlJc w:val="left"/>
    </w:lvl>
  </w:abstractNum>
  <w:abstractNum w:abstractNumId="1">
    <w:nsid w:val="000022EE"/>
    <w:multiLevelType w:val="hybridMultilevel"/>
    <w:tmpl w:val="E60298B8"/>
    <w:lvl w:ilvl="0" w:tplc="6FBE6E26">
      <w:start w:val="1"/>
      <w:numFmt w:val="bullet"/>
      <w:lvlText w:val="и"/>
      <w:lvlJc w:val="left"/>
    </w:lvl>
    <w:lvl w:ilvl="1" w:tplc="2070AA98">
      <w:start w:val="8"/>
      <w:numFmt w:val="decimal"/>
      <w:lvlText w:val="%2."/>
      <w:lvlJc w:val="left"/>
    </w:lvl>
    <w:lvl w:ilvl="2" w:tplc="20D61334">
      <w:start w:val="1"/>
      <w:numFmt w:val="bullet"/>
      <w:lvlText w:val="о"/>
      <w:lvlJc w:val="left"/>
    </w:lvl>
    <w:lvl w:ilvl="3" w:tplc="35C646A2">
      <w:numFmt w:val="decimal"/>
      <w:lvlText w:val=""/>
      <w:lvlJc w:val="left"/>
    </w:lvl>
    <w:lvl w:ilvl="4" w:tplc="2886F886">
      <w:numFmt w:val="decimal"/>
      <w:lvlText w:val=""/>
      <w:lvlJc w:val="left"/>
    </w:lvl>
    <w:lvl w:ilvl="5" w:tplc="F7F635EC">
      <w:numFmt w:val="decimal"/>
      <w:lvlText w:val=""/>
      <w:lvlJc w:val="left"/>
    </w:lvl>
    <w:lvl w:ilvl="6" w:tplc="1A4ADF42">
      <w:numFmt w:val="decimal"/>
      <w:lvlText w:val=""/>
      <w:lvlJc w:val="left"/>
    </w:lvl>
    <w:lvl w:ilvl="7" w:tplc="7FEAD7A2">
      <w:numFmt w:val="decimal"/>
      <w:lvlText w:val=""/>
      <w:lvlJc w:val="left"/>
    </w:lvl>
    <w:lvl w:ilvl="8" w:tplc="248A1C70">
      <w:numFmt w:val="decimal"/>
      <w:lvlText w:val=""/>
      <w:lvlJc w:val="left"/>
    </w:lvl>
  </w:abstractNum>
  <w:abstractNum w:abstractNumId="2">
    <w:nsid w:val="00002E40"/>
    <w:multiLevelType w:val="hybridMultilevel"/>
    <w:tmpl w:val="75022BC8"/>
    <w:lvl w:ilvl="0" w:tplc="DBBA090E">
      <w:start w:val="1"/>
      <w:numFmt w:val="bullet"/>
      <w:lvlText w:val=""/>
      <w:lvlJc w:val="left"/>
    </w:lvl>
    <w:lvl w:ilvl="1" w:tplc="C60C7128">
      <w:numFmt w:val="decimal"/>
      <w:lvlText w:val=""/>
      <w:lvlJc w:val="left"/>
    </w:lvl>
    <w:lvl w:ilvl="2" w:tplc="AE3A8E40">
      <w:numFmt w:val="decimal"/>
      <w:lvlText w:val=""/>
      <w:lvlJc w:val="left"/>
    </w:lvl>
    <w:lvl w:ilvl="3" w:tplc="D534CB20">
      <w:numFmt w:val="decimal"/>
      <w:lvlText w:val=""/>
      <w:lvlJc w:val="left"/>
    </w:lvl>
    <w:lvl w:ilvl="4" w:tplc="FF7A9CB8">
      <w:numFmt w:val="decimal"/>
      <w:lvlText w:val=""/>
      <w:lvlJc w:val="left"/>
    </w:lvl>
    <w:lvl w:ilvl="5" w:tplc="B9964838">
      <w:numFmt w:val="decimal"/>
      <w:lvlText w:val=""/>
      <w:lvlJc w:val="left"/>
    </w:lvl>
    <w:lvl w:ilvl="6" w:tplc="FFC27CD8">
      <w:numFmt w:val="decimal"/>
      <w:lvlText w:val=""/>
      <w:lvlJc w:val="left"/>
    </w:lvl>
    <w:lvl w:ilvl="7" w:tplc="12661DE4">
      <w:numFmt w:val="decimal"/>
      <w:lvlText w:val=""/>
      <w:lvlJc w:val="left"/>
    </w:lvl>
    <w:lvl w:ilvl="8" w:tplc="2E909F46">
      <w:numFmt w:val="decimal"/>
      <w:lvlText w:val=""/>
      <w:lvlJc w:val="left"/>
    </w:lvl>
  </w:abstractNum>
  <w:abstractNum w:abstractNumId="3">
    <w:nsid w:val="0000314F"/>
    <w:multiLevelType w:val="hybridMultilevel"/>
    <w:tmpl w:val="3A7C1FB4"/>
    <w:lvl w:ilvl="0" w:tplc="86CA950C">
      <w:start w:val="1"/>
      <w:numFmt w:val="bullet"/>
      <w:lvlText w:val=""/>
      <w:lvlJc w:val="left"/>
    </w:lvl>
    <w:lvl w:ilvl="1" w:tplc="57CEE43C">
      <w:numFmt w:val="decimal"/>
      <w:lvlText w:val=""/>
      <w:lvlJc w:val="left"/>
    </w:lvl>
    <w:lvl w:ilvl="2" w:tplc="85EA0886">
      <w:numFmt w:val="decimal"/>
      <w:lvlText w:val=""/>
      <w:lvlJc w:val="left"/>
    </w:lvl>
    <w:lvl w:ilvl="3" w:tplc="78386876">
      <w:numFmt w:val="decimal"/>
      <w:lvlText w:val=""/>
      <w:lvlJc w:val="left"/>
    </w:lvl>
    <w:lvl w:ilvl="4" w:tplc="168E9EAA">
      <w:numFmt w:val="decimal"/>
      <w:lvlText w:val=""/>
      <w:lvlJc w:val="left"/>
    </w:lvl>
    <w:lvl w:ilvl="5" w:tplc="7F489348">
      <w:numFmt w:val="decimal"/>
      <w:lvlText w:val=""/>
      <w:lvlJc w:val="left"/>
    </w:lvl>
    <w:lvl w:ilvl="6" w:tplc="982070B4">
      <w:numFmt w:val="decimal"/>
      <w:lvlText w:val=""/>
      <w:lvlJc w:val="left"/>
    </w:lvl>
    <w:lvl w:ilvl="7" w:tplc="37BEE762">
      <w:numFmt w:val="decimal"/>
      <w:lvlText w:val=""/>
      <w:lvlJc w:val="left"/>
    </w:lvl>
    <w:lvl w:ilvl="8" w:tplc="1EB21B8C">
      <w:numFmt w:val="decimal"/>
      <w:lvlText w:val=""/>
      <w:lvlJc w:val="left"/>
    </w:lvl>
  </w:abstractNum>
  <w:abstractNum w:abstractNumId="4">
    <w:nsid w:val="00003B25"/>
    <w:multiLevelType w:val="hybridMultilevel"/>
    <w:tmpl w:val="46BACEE6"/>
    <w:lvl w:ilvl="0" w:tplc="FF90CABE">
      <w:start w:val="1"/>
      <w:numFmt w:val="decimal"/>
      <w:lvlText w:val="%1."/>
      <w:lvlJc w:val="left"/>
    </w:lvl>
    <w:lvl w:ilvl="1" w:tplc="5288B9DC">
      <w:numFmt w:val="decimal"/>
      <w:lvlText w:val=""/>
      <w:lvlJc w:val="left"/>
    </w:lvl>
    <w:lvl w:ilvl="2" w:tplc="A3A8D3E2">
      <w:numFmt w:val="decimal"/>
      <w:lvlText w:val=""/>
      <w:lvlJc w:val="left"/>
    </w:lvl>
    <w:lvl w:ilvl="3" w:tplc="13C4B118">
      <w:numFmt w:val="decimal"/>
      <w:lvlText w:val=""/>
      <w:lvlJc w:val="left"/>
    </w:lvl>
    <w:lvl w:ilvl="4" w:tplc="7EF63614">
      <w:numFmt w:val="decimal"/>
      <w:lvlText w:val=""/>
      <w:lvlJc w:val="left"/>
    </w:lvl>
    <w:lvl w:ilvl="5" w:tplc="2B828E34">
      <w:numFmt w:val="decimal"/>
      <w:lvlText w:val=""/>
      <w:lvlJc w:val="left"/>
    </w:lvl>
    <w:lvl w:ilvl="6" w:tplc="D3BA1BB2">
      <w:numFmt w:val="decimal"/>
      <w:lvlText w:val=""/>
      <w:lvlJc w:val="left"/>
    </w:lvl>
    <w:lvl w:ilvl="7" w:tplc="DED882E4">
      <w:numFmt w:val="decimal"/>
      <w:lvlText w:val=""/>
      <w:lvlJc w:val="left"/>
    </w:lvl>
    <w:lvl w:ilvl="8" w:tplc="D3EC945E">
      <w:numFmt w:val="decimal"/>
      <w:lvlText w:val=""/>
      <w:lvlJc w:val="left"/>
    </w:lvl>
  </w:abstractNum>
  <w:abstractNum w:abstractNumId="5">
    <w:nsid w:val="00004944"/>
    <w:multiLevelType w:val="hybridMultilevel"/>
    <w:tmpl w:val="2DFA1958"/>
    <w:lvl w:ilvl="0" w:tplc="A74EF4A6">
      <w:start w:val="1"/>
      <w:numFmt w:val="bullet"/>
      <w:lvlText w:val=""/>
      <w:lvlJc w:val="left"/>
    </w:lvl>
    <w:lvl w:ilvl="1" w:tplc="4DBCB266">
      <w:numFmt w:val="decimal"/>
      <w:lvlText w:val=""/>
      <w:lvlJc w:val="left"/>
    </w:lvl>
    <w:lvl w:ilvl="2" w:tplc="5FB4E856">
      <w:numFmt w:val="decimal"/>
      <w:lvlText w:val=""/>
      <w:lvlJc w:val="left"/>
    </w:lvl>
    <w:lvl w:ilvl="3" w:tplc="B7D26B32">
      <w:numFmt w:val="decimal"/>
      <w:lvlText w:val=""/>
      <w:lvlJc w:val="left"/>
    </w:lvl>
    <w:lvl w:ilvl="4" w:tplc="B6F69174">
      <w:numFmt w:val="decimal"/>
      <w:lvlText w:val=""/>
      <w:lvlJc w:val="left"/>
    </w:lvl>
    <w:lvl w:ilvl="5" w:tplc="B8C4EE9C">
      <w:numFmt w:val="decimal"/>
      <w:lvlText w:val=""/>
      <w:lvlJc w:val="left"/>
    </w:lvl>
    <w:lvl w:ilvl="6" w:tplc="6F740D58">
      <w:numFmt w:val="decimal"/>
      <w:lvlText w:val=""/>
      <w:lvlJc w:val="left"/>
    </w:lvl>
    <w:lvl w:ilvl="7" w:tplc="3FA27F76">
      <w:numFmt w:val="decimal"/>
      <w:lvlText w:val=""/>
      <w:lvlJc w:val="left"/>
    </w:lvl>
    <w:lvl w:ilvl="8" w:tplc="5ADC3144">
      <w:numFmt w:val="decimal"/>
      <w:lvlText w:val=""/>
      <w:lvlJc w:val="left"/>
    </w:lvl>
  </w:abstractNum>
  <w:abstractNum w:abstractNumId="6">
    <w:nsid w:val="00004DF2"/>
    <w:multiLevelType w:val="hybridMultilevel"/>
    <w:tmpl w:val="6320361C"/>
    <w:lvl w:ilvl="0" w:tplc="4622D202">
      <w:start w:val="1"/>
      <w:numFmt w:val="bullet"/>
      <w:lvlText w:val=""/>
      <w:lvlJc w:val="left"/>
    </w:lvl>
    <w:lvl w:ilvl="1" w:tplc="50900A9E">
      <w:numFmt w:val="decimal"/>
      <w:lvlText w:val=""/>
      <w:lvlJc w:val="left"/>
    </w:lvl>
    <w:lvl w:ilvl="2" w:tplc="A5C04C74">
      <w:numFmt w:val="decimal"/>
      <w:lvlText w:val=""/>
      <w:lvlJc w:val="left"/>
    </w:lvl>
    <w:lvl w:ilvl="3" w:tplc="7B7A5436">
      <w:numFmt w:val="decimal"/>
      <w:lvlText w:val=""/>
      <w:lvlJc w:val="left"/>
    </w:lvl>
    <w:lvl w:ilvl="4" w:tplc="30D6108E">
      <w:numFmt w:val="decimal"/>
      <w:lvlText w:val=""/>
      <w:lvlJc w:val="left"/>
    </w:lvl>
    <w:lvl w:ilvl="5" w:tplc="73FC1314">
      <w:numFmt w:val="decimal"/>
      <w:lvlText w:val=""/>
      <w:lvlJc w:val="left"/>
    </w:lvl>
    <w:lvl w:ilvl="6" w:tplc="46E88950">
      <w:numFmt w:val="decimal"/>
      <w:lvlText w:val=""/>
      <w:lvlJc w:val="left"/>
    </w:lvl>
    <w:lvl w:ilvl="7" w:tplc="546AE6D0">
      <w:numFmt w:val="decimal"/>
      <w:lvlText w:val=""/>
      <w:lvlJc w:val="left"/>
    </w:lvl>
    <w:lvl w:ilvl="8" w:tplc="63F4F6C2">
      <w:numFmt w:val="decimal"/>
      <w:lvlText w:val=""/>
      <w:lvlJc w:val="left"/>
    </w:lvl>
  </w:abstractNum>
  <w:abstractNum w:abstractNumId="7">
    <w:nsid w:val="00004E45"/>
    <w:multiLevelType w:val="hybridMultilevel"/>
    <w:tmpl w:val="22A458BC"/>
    <w:lvl w:ilvl="0" w:tplc="ACFA9D9A">
      <w:start w:val="1"/>
      <w:numFmt w:val="bullet"/>
      <w:lvlText w:val=""/>
      <w:lvlJc w:val="left"/>
    </w:lvl>
    <w:lvl w:ilvl="1" w:tplc="93AE09FA">
      <w:numFmt w:val="decimal"/>
      <w:lvlText w:val=""/>
      <w:lvlJc w:val="left"/>
    </w:lvl>
    <w:lvl w:ilvl="2" w:tplc="302EAE68">
      <w:numFmt w:val="decimal"/>
      <w:lvlText w:val=""/>
      <w:lvlJc w:val="left"/>
    </w:lvl>
    <w:lvl w:ilvl="3" w:tplc="737492E4">
      <w:numFmt w:val="decimal"/>
      <w:lvlText w:val=""/>
      <w:lvlJc w:val="left"/>
    </w:lvl>
    <w:lvl w:ilvl="4" w:tplc="E07464B8">
      <w:numFmt w:val="decimal"/>
      <w:lvlText w:val=""/>
      <w:lvlJc w:val="left"/>
    </w:lvl>
    <w:lvl w:ilvl="5" w:tplc="4ED0F4C0">
      <w:numFmt w:val="decimal"/>
      <w:lvlText w:val=""/>
      <w:lvlJc w:val="left"/>
    </w:lvl>
    <w:lvl w:ilvl="6" w:tplc="0FE6401A">
      <w:numFmt w:val="decimal"/>
      <w:lvlText w:val=""/>
      <w:lvlJc w:val="left"/>
    </w:lvl>
    <w:lvl w:ilvl="7" w:tplc="8FC85FA2">
      <w:numFmt w:val="decimal"/>
      <w:lvlText w:val=""/>
      <w:lvlJc w:val="left"/>
    </w:lvl>
    <w:lvl w:ilvl="8" w:tplc="66D8D59C">
      <w:numFmt w:val="decimal"/>
      <w:lvlText w:val=""/>
      <w:lvlJc w:val="left"/>
    </w:lvl>
  </w:abstractNum>
  <w:abstractNum w:abstractNumId="8">
    <w:nsid w:val="000056AE"/>
    <w:multiLevelType w:val="hybridMultilevel"/>
    <w:tmpl w:val="FCF4B4DE"/>
    <w:lvl w:ilvl="0" w:tplc="619620E6">
      <w:start w:val="1"/>
      <w:numFmt w:val="bullet"/>
      <w:lvlText w:val=""/>
      <w:lvlJc w:val="left"/>
    </w:lvl>
    <w:lvl w:ilvl="1" w:tplc="5E28BAF0">
      <w:numFmt w:val="decimal"/>
      <w:lvlText w:val=""/>
      <w:lvlJc w:val="left"/>
    </w:lvl>
    <w:lvl w:ilvl="2" w:tplc="03E6CC56">
      <w:numFmt w:val="decimal"/>
      <w:lvlText w:val=""/>
      <w:lvlJc w:val="left"/>
    </w:lvl>
    <w:lvl w:ilvl="3" w:tplc="952C3656">
      <w:numFmt w:val="decimal"/>
      <w:lvlText w:val=""/>
      <w:lvlJc w:val="left"/>
    </w:lvl>
    <w:lvl w:ilvl="4" w:tplc="CDB084A2">
      <w:numFmt w:val="decimal"/>
      <w:lvlText w:val=""/>
      <w:lvlJc w:val="left"/>
    </w:lvl>
    <w:lvl w:ilvl="5" w:tplc="AA2CD4AC">
      <w:numFmt w:val="decimal"/>
      <w:lvlText w:val=""/>
      <w:lvlJc w:val="left"/>
    </w:lvl>
    <w:lvl w:ilvl="6" w:tplc="873C910E">
      <w:numFmt w:val="decimal"/>
      <w:lvlText w:val=""/>
      <w:lvlJc w:val="left"/>
    </w:lvl>
    <w:lvl w:ilvl="7" w:tplc="3E325224">
      <w:numFmt w:val="decimal"/>
      <w:lvlText w:val=""/>
      <w:lvlJc w:val="left"/>
    </w:lvl>
    <w:lvl w:ilvl="8" w:tplc="8CCA83FC">
      <w:numFmt w:val="decimal"/>
      <w:lvlText w:val=""/>
      <w:lvlJc w:val="left"/>
    </w:lvl>
  </w:abstractNum>
  <w:abstractNum w:abstractNumId="9">
    <w:nsid w:val="00005E14"/>
    <w:multiLevelType w:val="hybridMultilevel"/>
    <w:tmpl w:val="276CBCBA"/>
    <w:lvl w:ilvl="0" w:tplc="E6E80F6C">
      <w:start w:val="1"/>
      <w:numFmt w:val="bullet"/>
      <w:lvlText w:val=""/>
      <w:lvlJc w:val="left"/>
    </w:lvl>
    <w:lvl w:ilvl="1" w:tplc="F1560410">
      <w:numFmt w:val="decimal"/>
      <w:lvlText w:val=""/>
      <w:lvlJc w:val="left"/>
    </w:lvl>
    <w:lvl w:ilvl="2" w:tplc="4EC8E748">
      <w:numFmt w:val="decimal"/>
      <w:lvlText w:val=""/>
      <w:lvlJc w:val="left"/>
    </w:lvl>
    <w:lvl w:ilvl="3" w:tplc="4FEC6FFA">
      <w:numFmt w:val="decimal"/>
      <w:lvlText w:val=""/>
      <w:lvlJc w:val="left"/>
    </w:lvl>
    <w:lvl w:ilvl="4" w:tplc="2EEC93CC">
      <w:numFmt w:val="decimal"/>
      <w:lvlText w:val=""/>
      <w:lvlJc w:val="left"/>
    </w:lvl>
    <w:lvl w:ilvl="5" w:tplc="A1387B36">
      <w:numFmt w:val="decimal"/>
      <w:lvlText w:val=""/>
      <w:lvlJc w:val="left"/>
    </w:lvl>
    <w:lvl w:ilvl="6" w:tplc="39A0FAE4">
      <w:numFmt w:val="decimal"/>
      <w:lvlText w:val=""/>
      <w:lvlJc w:val="left"/>
    </w:lvl>
    <w:lvl w:ilvl="7" w:tplc="C3FE6388">
      <w:numFmt w:val="decimal"/>
      <w:lvlText w:val=""/>
      <w:lvlJc w:val="left"/>
    </w:lvl>
    <w:lvl w:ilvl="8" w:tplc="E514EAE2">
      <w:numFmt w:val="decimal"/>
      <w:lvlText w:val=""/>
      <w:lvlJc w:val="left"/>
    </w:lvl>
  </w:abstractNum>
  <w:abstractNum w:abstractNumId="10">
    <w:nsid w:val="00007FF5"/>
    <w:multiLevelType w:val="hybridMultilevel"/>
    <w:tmpl w:val="CE448666"/>
    <w:lvl w:ilvl="0" w:tplc="717E8538">
      <w:start w:val="1"/>
      <w:numFmt w:val="bullet"/>
      <w:lvlText w:val=""/>
      <w:lvlJc w:val="left"/>
    </w:lvl>
    <w:lvl w:ilvl="1" w:tplc="2802598C">
      <w:numFmt w:val="decimal"/>
      <w:lvlText w:val=""/>
      <w:lvlJc w:val="left"/>
    </w:lvl>
    <w:lvl w:ilvl="2" w:tplc="E9C85920">
      <w:numFmt w:val="decimal"/>
      <w:lvlText w:val=""/>
      <w:lvlJc w:val="left"/>
    </w:lvl>
    <w:lvl w:ilvl="3" w:tplc="8C146D30">
      <w:numFmt w:val="decimal"/>
      <w:lvlText w:val=""/>
      <w:lvlJc w:val="left"/>
    </w:lvl>
    <w:lvl w:ilvl="4" w:tplc="2500D0E2">
      <w:numFmt w:val="decimal"/>
      <w:lvlText w:val=""/>
      <w:lvlJc w:val="left"/>
    </w:lvl>
    <w:lvl w:ilvl="5" w:tplc="ED4AD6CE">
      <w:numFmt w:val="decimal"/>
      <w:lvlText w:val=""/>
      <w:lvlJc w:val="left"/>
    </w:lvl>
    <w:lvl w:ilvl="6" w:tplc="50A6517C">
      <w:numFmt w:val="decimal"/>
      <w:lvlText w:val=""/>
      <w:lvlJc w:val="left"/>
    </w:lvl>
    <w:lvl w:ilvl="7" w:tplc="6A467682">
      <w:numFmt w:val="decimal"/>
      <w:lvlText w:val=""/>
      <w:lvlJc w:val="left"/>
    </w:lvl>
    <w:lvl w:ilvl="8" w:tplc="F24CF956">
      <w:numFmt w:val="decimal"/>
      <w:lvlText w:val=""/>
      <w:lvlJc w:val="left"/>
    </w:lvl>
  </w:abstractNum>
  <w:abstractNum w:abstractNumId="11">
    <w:nsid w:val="175B27ED"/>
    <w:multiLevelType w:val="multilevel"/>
    <w:tmpl w:val="026412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9" w:hanging="10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59" w:hanging="105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12">
    <w:nsid w:val="31041C06"/>
    <w:multiLevelType w:val="hybridMultilevel"/>
    <w:tmpl w:val="7E2A7D56"/>
    <w:lvl w:ilvl="0" w:tplc="417C98F6">
      <w:start w:val="7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96E8B"/>
    <w:multiLevelType w:val="multilevel"/>
    <w:tmpl w:val="AED48A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54F91512"/>
    <w:multiLevelType w:val="multilevel"/>
    <w:tmpl w:val="0CC894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8A92193"/>
    <w:multiLevelType w:val="multilevel"/>
    <w:tmpl w:val="E026C41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1AE1FCE"/>
    <w:multiLevelType w:val="hybridMultilevel"/>
    <w:tmpl w:val="EEE44DB4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7AF624F"/>
    <w:multiLevelType w:val="hybridMultilevel"/>
    <w:tmpl w:val="2FA06332"/>
    <w:lvl w:ilvl="0" w:tplc="055032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813703"/>
    <w:multiLevelType w:val="hybridMultilevel"/>
    <w:tmpl w:val="8E7471CA"/>
    <w:lvl w:ilvl="0" w:tplc="47C49A3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5"/>
  </w:num>
  <w:num w:numId="13">
    <w:abstractNumId w:val="13"/>
  </w:num>
  <w:num w:numId="14">
    <w:abstractNumId w:val="16"/>
  </w:num>
  <w:num w:numId="15">
    <w:abstractNumId w:val="12"/>
  </w:num>
  <w:num w:numId="16">
    <w:abstractNumId w:val="17"/>
  </w:num>
  <w:num w:numId="17">
    <w:abstractNumId w:val="18"/>
  </w:num>
  <w:num w:numId="18">
    <w:abstractNumId w:val="11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A3"/>
    <w:rsid w:val="00010016"/>
    <w:rsid w:val="000642FA"/>
    <w:rsid w:val="000A5816"/>
    <w:rsid w:val="000C14E2"/>
    <w:rsid w:val="000C712B"/>
    <w:rsid w:val="000D2C7E"/>
    <w:rsid w:val="000D6D5D"/>
    <w:rsid w:val="000E32B5"/>
    <w:rsid w:val="00104254"/>
    <w:rsid w:val="001519A2"/>
    <w:rsid w:val="001739C2"/>
    <w:rsid w:val="00184C2E"/>
    <w:rsid w:val="00185AEE"/>
    <w:rsid w:val="001A776F"/>
    <w:rsid w:val="001B73DC"/>
    <w:rsid w:val="001B757C"/>
    <w:rsid w:val="001B7FF0"/>
    <w:rsid w:val="001D54C0"/>
    <w:rsid w:val="001E0E48"/>
    <w:rsid w:val="001E1FDE"/>
    <w:rsid w:val="001F53A7"/>
    <w:rsid w:val="00203749"/>
    <w:rsid w:val="00214B33"/>
    <w:rsid w:val="0021676C"/>
    <w:rsid w:val="002415F2"/>
    <w:rsid w:val="00251B5D"/>
    <w:rsid w:val="00256581"/>
    <w:rsid w:val="00257737"/>
    <w:rsid w:val="00264B28"/>
    <w:rsid w:val="002C4612"/>
    <w:rsid w:val="00306C38"/>
    <w:rsid w:val="00334FB4"/>
    <w:rsid w:val="00365DD4"/>
    <w:rsid w:val="003875B3"/>
    <w:rsid w:val="003A0916"/>
    <w:rsid w:val="003E0CEB"/>
    <w:rsid w:val="003E78DB"/>
    <w:rsid w:val="00403DAE"/>
    <w:rsid w:val="00454A26"/>
    <w:rsid w:val="0047621B"/>
    <w:rsid w:val="00491C1B"/>
    <w:rsid w:val="004C7C37"/>
    <w:rsid w:val="004D148F"/>
    <w:rsid w:val="004D3401"/>
    <w:rsid w:val="004E16D4"/>
    <w:rsid w:val="004F2D53"/>
    <w:rsid w:val="00525AF1"/>
    <w:rsid w:val="0053349A"/>
    <w:rsid w:val="0055173A"/>
    <w:rsid w:val="00561078"/>
    <w:rsid w:val="00576376"/>
    <w:rsid w:val="00594EFC"/>
    <w:rsid w:val="005A12B3"/>
    <w:rsid w:val="005C0505"/>
    <w:rsid w:val="00600586"/>
    <w:rsid w:val="006873B3"/>
    <w:rsid w:val="00690608"/>
    <w:rsid w:val="006A4AE9"/>
    <w:rsid w:val="006B60A3"/>
    <w:rsid w:val="006F7710"/>
    <w:rsid w:val="007441B5"/>
    <w:rsid w:val="00760B40"/>
    <w:rsid w:val="007B019A"/>
    <w:rsid w:val="007B0E1B"/>
    <w:rsid w:val="007C2E00"/>
    <w:rsid w:val="007D3FB2"/>
    <w:rsid w:val="007E0810"/>
    <w:rsid w:val="007E2A72"/>
    <w:rsid w:val="0080086E"/>
    <w:rsid w:val="0080722D"/>
    <w:rsid w:val="008363ED"/>
    <w:rsid w:val="008614FC"/>
    <w:rsid w:val="0088282B"/>
    <w:rsid w:val="008847D5"/>
    <w:rsid w:val="008A2827"/>
    <w:rsid w:val="00901B0D"/>
    <w:rsid w:val="00906D88"/>
    <w:rsid w:val="00912D54"/>
    <w:rsid w:val="00927E7F"/>
    <w:rsid w:val="00963AA2"/>
    <w:rsid w:val="009B40BB"/>
    <w:rsid w:val="009B66B9"/>
    <w:rsid w:val="009C61AA"/>
    <w:rsid w:val="009D469F"/>
    <w:rsid w:val="009F01AA"/>
    <w:rsid w:val="00A126A7"/>
    <w:rsid w:val="00A33446"/>
    <w:rsid w:val="00A65F15"/>
    <w:rsid w:val="00A70B1E"/>
    <w:rsid w:val="00A967AD"/>
    <w:rsid w:val="00AA3886"/>
    <w:rsid w:val="00AB0076"/>
    <w:rsid w:val="00B0520E"/>
    <w:rsid w:val="00B25255"/>
    <w:rsid w:val="00B41422"/>
    <w:rsid w:val="00B47219"/>
    <w:rsid w:val="00B679E4"/>
    <w:rsid w:val="00BC0D9F"/>
    <w:rsid w:val="00BC7DA3"/>
    <w:rsid w:val="00BE5006"/>
    <w:rsid w:val="00C03405"/>
    <w:rsid w:val="00C212B3"/>
    <w:rsid w:val="00C31DEC"/>
    <w:rsid w:val="00C52639"/>
    <w:rsid w:val="00C6767E"/>
    <w:rsid w:val="00CA0C4D"/>
    <w:rsid w:val="00CE202A"/>
    <w:rsid w:val="00CF09CA"/>
    <w:rsid w:val="00CF4868"/>
    <w:rsid w:val="00D020DC"/>
    <w:rsid w:val="00D0443A"/>
    <w:rsid w:val="00D11352"/>
    <w:rsid w:val="00D2026B"/>
    <w:rsid w:val="00D402F3"/>
    <w:rsid w:val="00D64D7E"/>
    <w:rsid w:val="00D91017"/>
    <w:rsid w:val="00DA17A6"/>
    <w:rsid w:val="00DA518D"/>
    <w:rsid w:val="00DB6327"/>
    <w:rsid w:val="00E61FB5"/>
    <w:rsid w:val="00E75E0F"/>
    <w:rsid w:val="00E83B18"/>
    <w:rsid w:val="00EB1D96"/>
    <w:rsid w:val="00ED3AEC"/>
    <w:rsid w:val="00EE2D12"/>
    <w:rsid w:val="00F01653"/>
    <w:rsid w:val="00F1209D"/>
    <w:rsid w:val="00F12B87"/>
    <w:rsid w:val="00F34611"/>
    <w:rsid w:val="00F451C7"/>
    <w:rsid w:val="00F64EEA"/>
    <w:rsid w:val="00FA2630"/>
    <w:rsid w:val="00FE21E2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6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D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E78D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table" w:styleId="a3">
    <w:name w:val="Table Grid"/>
    <w:basedOn w:val="a1"/>
    <w:uiPriority w:val="59"/>
    <w:rsid w:val="003E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7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57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65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963A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0E32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22">
    <w:name w:val="s_22"/>
    <w:basedOn w:val="a"/>
    <w:rsid w:val="000E32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E32B5"/>
    <w:rPr>
      <w:color w:val="0000FF"/>
      <w:u w:val="single"/>
    </w:rPr>
  </w:style>
  <w:style w:type="character" w:customStyle="1" w:styleId="s10">
    <w:name w:val="s_10"/>
    <w:basedOn w:val="a0"/>
    <w:rsid w:val="000E32B5"/>
  </w:style>
  <w:style w:type="paragraph" w:customStyle="1" w:styleId="empty">
    <w:name w:val="empty"/>
    <w:basedOn w:val="a"/>
    <w:rsid w:val="000E32B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6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D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E78D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table" w:styleId="a3">
    <w:name w:val="Table Grid"/>
    <w:basedOn w:val="a1"/>
    <w:uiPriority w:val="59"/>
    <w:rsid w:val="003E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7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57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65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963A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0E32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22">
    <w:name w:val="s_22"/>
    <w:basedOn w:val="a"/>
    <w:rsid w:val="000E32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E32B5"/>
    <w:rPr>
      <w:color w:val="0000FF"/>
      <w:u w:val="single"/>
    </w:rPr>
  </w:style>
  <w:style w:type="character" w:customStyle="1" w:styleId="s10">
    <w:name w:val="s_10"/>
    <w:basedOn w:val="a0"/>
    <w:rsid w:val="000E32B5"/>
  </w:style>
  <w:style w:type="paragraph" w:customStyle="1" w:styleId="empty">
    <w:name w:val="empty"/>
    <w:basedOn w:val="a"/>
    <w:rsid w:val="000E32B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02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2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3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5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E8B6-BD34-4C94-BB82-D11E41D8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78</cp:revision>
  <cp:lastPrinted>2024-04-03T04:04:00Z</cp:lastPrinted>
  <dcterms:created xsi:type="dcterms:W3CDTF">2019-02-12T07:13:00Z</dcterms:created>
  <dcterms:modified xsi:type="dcterms:W3CDTF">2024-09-16T08:01:00Z</dcterms:modified>
</cp:coreProperties>
</file>